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1D" w:rsidRPr="00872D51" w:rsidRDefault="00D31B82" w:rsidP="00AA5F7A">
      <w:pPr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</w:pPr>
      <w:r w:rsidRPr="00872D51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1:</w:t>
      </w:r>
      <w:r w:rsidR="00AA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F7A" w:rsidRPr="00AA5F7A"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  <w:t xml:space="preserve">по позиции 3: Сапоги из полимерных материалов болотные (рыбацкие) с защитным подноском утепленные, </w:t>
      </w:r>
      <w:r w:rsidR="00AA5F7A" w:rsidRPr="00872D51"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  <w:t>размер 40</w:t>
      </w:r>
      <w:r w:rsidR="00AA5F7A" w:rsidRPr="00AA5F7A"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  <w:t>-48.</w:t>
      </w:r>
      <w:r w:rsidR="00AA5F7A" w:rsidRPr="00872D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5F7A" w:rsidRPr="00AA5F7A"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  <w:t xml:space="preserve">В техническом задании написана высота не менее 40 см, но к данной высоте подходят обычные сапоги с голенищем. Нужны действительно рыбацкие сапоги? Если действительно рыбацкие ,то из материала ЭВА данные сапоги вообще не производятся.  Какова длина чулка должна быть? </w:t>
      </w:r>
    </w:p>
    <w:p w:rsidR="00FF2329" w:rsidRPr="00AA5F7A" w:rsidRDefault="00FF2329" w:rsidP="00FF232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</w:pPr>
      <w:r w:rsidRPr="00872D51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u w:val="single"/>
          <w:lang/>
        </w:rPr>
        <w:t>Вопрос № 3</w:t>
      </w:r>
      <w:r w:rsidRPr="00872D51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u w:val="single"/>
          <w:lang/>
        </w:rPr>
        <w:t>:</w:t>
      </w:r>
      <w:r w:rsidRPr="00872D51"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  <w:t xml:space="preserve"> по позиции 9 </w:t>
      </w:r>
      <w:r w:rsidRPr="00AA5F7A"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  <w:t>по техническому заданию прописаны галоши на валенки из полимерных материалов с защитным подноском. Защитный подносок должен быть на галоше или на валенке? Если всё же на галоше ,то просим пересмотреть цену в техническом задании, так как цена соответствует цене за обычную пару галош без защитного подноска.</w:t>
      </w:r>
    </w:p>
    <w:p w:rsidR="00FF2329" w:rsidRDefault="00FF2329" w:rsidP="00FF232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A5F7A" w:rsidRPr="00AA5F7A" w:rsidRDefault="00AA5F7A" w:rsidP="00FF232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D51">
        <w:rPr>
          <w:rFonts w:ascii="Times New Roman" w:hAnsi="Times New Roman" w:cs="Times New Roman"/>
          <w:b/>
          <w:sz w:val="24"/>
          <w:szCs w:val="24"/>
        </w:rPr>
        <w:t>Ответ</w:t>
      </w:r>
      <w:r w:rsidR="002A121D" w:rsidRPr="00872D51">
        <w:rPr>
          <w:rFonts w:ascii="Times New Roman" w:hAnsi="Times New Roman" w:cs="Times New Roman"/>
          <w:b/>
          <w:sz w:val="24"/>
          <w:szCs w:val="24"/>
        </w:rPr>
        <w:t xml:space="preserve"> к вопросу № 1</w:t>
      </w:r>
      <w:r w:rsidRPr="00872D5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</w:t>
      </w:r>
      <w:r w:rsidRPr="00AA5F7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о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оз</w:t>
      </w:r>
      <w:proofErr w:type="gramEnd"/>
      <w:r w:rsidRPr="00AA5F7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. 3, 8 и 9 наименования и описания скор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ректировали в Приложении 1 к техническому заданию (уведомление о внесении изменений от 12.08.2019г.)</w:t>
      </w:r>
    </w:p>
    <w:p w:rsidR="00FF2329" w:rsidRDefault="00FF2329" w:rsidP="00AA5F7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5F7A" w:rsidRPr="00872D51" w:rsidRDefault="00AA5F7A" w:rsidP="00AA5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D51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2:</w:t>
      </w:r>
      <w:r w:rsidRPr="00872D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2D51">
        <w:rPr>
          <w:rFonts w:ascii="Times New Roman" w:hAnsi="Times New Roman" w:cs="Times New Roman"/>
          <w:i/>
          <w:sz w:val="24"/>
          <w:szCs w:val="24"/>
        </w:rPr>
        <w:t>по</w:t>
      </w:r>
      <w:r w:rsidRPr="00AA5F7A">
        <w:rPr>
          <w:rFonts w:ascii="Times New Roman" w:hAnsi="Times New Roman" w:cs="Times New Roman"/>
          <w:i/>
          <w:sz w:val="24"/>
          <w:szCs w:val="24"/>
        </w:rPr>
        <w:t xml:space="preserve"> позиции </w:t>
      </w:r>
      <w:r w:rsidRPr="00872D51">
        <w:rPr>
          <w:rFonts w:ascii="Times New Roman" w:hAnsi="Times New Roman" w:cs="Times New Roman"/>
          <w:i/>
          <w:sz w:val="24"/>
          <w:szCs w:val="24"/>
        </w:rPr>
        <w:t>6 по</w:t>
      </w:r>
      <w:r w:rsidRPr="00AA5F7A">
        <w:rPr>
          <w:rFonts w:ascii="Times New Roman" w:hAnsi="Times New Roman" w:cs="Times New Roman"/>
          <w:i/>
          <w:sz w:val="24"/>
          <w:szCs w:val="24"/>
        </w:rPr>
        <w:t xml:space="preserve"> данному техническому заданию подходят только сапоги производства ООО</w:t>
      </w:r>
      <w:r w:rsidR="002A121D" w:rsidRPr="00872D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F7A">
        <w:rPr>
          <w:rFonts w:ascii="Times New Roman" w:hAnsi="Times New Roman" w:cs="Times New Roman"/>
          <w:i/>
          <w:sz w:val="24"/>
          <w:szCs w:val="24"/>
        </w:rPr>
        <w:t xml:space="preserve">«Арте». Рыночная цена по данным сапогам при объёме от 100 пар -  3300-3900 руб/пара без НДС. В тендерной документации же указана цена на 2020 год — 1219 </w:t>
      </w:r>
      <w:proofErr w:type="spellStart"/>
      <w:r w:rsidRPr="00AA5F7A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AA5F7A">
        <w:rPr>
          <w:rFonts w:ascii="Times New Roman" w:hAnsi="Times New Roman" w:cs="Times New Roman"/>
          <w:i/>
          <w:sz w:val="24"/>
          <w:szCs w:val="24"/>
        </w:rPr>
        <w:t xml:space="preserve">, 2021- 1292 </w:t>
      </w:r>
      <w:proofErr w:type="spellStart"/>
      <w:r w:rsidRPr="00872D51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872D51">
        <w:rPr>
          <w:rFonts w:ascii="Times New Roman" w:hAnsi="Times New Roman" w:cs="Times New Roman"/>
          <w:i/>
          <w:sz w:val="24"/>
          <w:szCs w:val="24"/>
        </w:rPr>
        <w:t>,</w:t>
      </w:r>
      <w:r w:rsidRPr="00AA5F7A">
        <w:rPr>
          <w:rFonts w:ascii="Times New Roman" w:hAnsi="Times New Roman" w:cs="Times New Roman"/>
          <w:i/>
          <w:sz w:val="24"/>
          <w:szCs w:val="24"/>
        </w:rPr>
        <w:t xml:space="preserve"> 2022 — 1356 руб без НДС. Правильно ли выставлена цена в тендерной документации или предложено техническое описание по 6 позиции?</w:t>
      </w:r>
      <w:r w:rsidRPr="00872D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5F7A" w:rsidRPr="00872D51" w:rsidRDefault="00AA5F7A" w:rsidP="00AA5F7A">
      <w:pPr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</w:pPr>
      <w:r w:rsidRPr="00872D51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u w:val="single"/>
          <w:lang/>
        </w:rPr>
        <w:t xml:space="preserve">Вопрос </w:t>
      </w:r>
      <w:r w:rsidR="002A121D" w:rsidRPr="00872D51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u w:val="single"/>
          <w:lang/>
        </w:rPr>
        <w:t xml:space="preserve">№ </w:t>
      </w:r>
      <w:r w:rsidR="002A121D" w:rsidRPr="00872D51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u w:val="single"/>
          <w:lang/>
        </w:rPr>
        <w:t>7:</w:t>
      </w:r>
      <w:r w:rsidRPr="00872D51"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  <w:t xml:space="preserve"> по позиции 35</w:t>
      </w:r>
      <w:r w:rsidRPr="00872D51"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  <w:t xml:space="preserve"> в техническом задании прописаны резиновые сапоги термостойкие, устойчивые к открытому огню. Это сапоги для пожарных? Если это действительно они , то рыночная цена в 1,5 выше ,чем предложенная в НМЦ. Готовы по данной позиции предложить шахтерские термостойкие сапоги, но они не защищают от открытого огня</w:t>
      </w:r>
      <w:r w:rsidR="002A121D" w:rsidRPr="00872D51"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  <w:t>.</w:t>
      </w:r>
    </w:p>
    <w:p w:rsidR="002A121D" w:rsidRPr="002A121D" w:rsidRDefault="002A121D" w:rsidP="00AA5F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D51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Ответ к вопросу № 2,7: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  <w:proofErr w:type="gramStart"/>
      <w:r w:rsidRPr="002A121D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По поз</w:t>
      </w:r>
      <w:proofErr w:type="gramEnd"/>
      <w:r w:rsidRPr="002A121D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.6 и 35 (а также и по другим позициям, в которых возможны аналогичные замечания) сообщаем – цена формировалась согласно коммерческим предложениям 3-х поставщиков. Однако, возможно (допускается) превышение цен участников по единичными позициям, в случае не превышения по общей стоимости коммерческого предложения над объявленной начальной (максимальной) ценой по всем заказчикам.</w:t>
      </w:r>
    </w:p>
    <w:p w:rsidR="00FF2329" w:rsidRDefault="00FF2329" w:rsidP="00872D5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</w:p>
    <w:p w:rsidR="00AA5F7A" w:rsidRPr="00AA5F7A" w:rsidRDefault="00872D51" w:rsidP="00872D5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</w:pPr>
      <w:r w:rsidRPr="00FF2329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u w:val="single"/>
          <w:lang/>
        </w:rPr>
        <w:t xml:space="preserve">Вопрос № </w:t>
      </w:r>
      <w:r w:rsidRPr="00FF2329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u w:val="single"/>
          <w:lang/>
        </w:rPr>
        <w:t>4</w:t>
      </w:r>
      <w:r w:rsidRPr="00FF2329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u w:val="single"/>
          <w:lang/>
        </w:rPr>
        <w:t>:</w:t>
      </w:r>
      <w:r w:rsidRPr="00FF2329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  <w:t xml:space="preserve"> </w:t>
      </w:r>
      <w:r w:rsidRPr="00FF2329"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  <w:t>по позиции 13</w:t>
      </w:r>
      <w:r w:rsidR="00AA5F7A" w:rsidRPr="00AA5F7A"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  <w:t xml:space="preserve"> в полном наименовании прописаны ботинки на натуральном меху, а уже в технических характеристиках прописан многослойный утеплитель: искусственный мех+ тинсулейт+ металлизированная пленка. Какой утеплитель необходим?</w:t>
      </w:r>
    </w:p>
    <w:p w:rsidR="00872D51" w:rsidRDefault="00872D51" w:rsidP="00872D51">
      <w:pPr>
        <w:contextualSpacing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</w:p>
    <w:p w:rsidR="00AA5F7A" w:rsidRDefault="00872D51" w:rsidP="00872D51">
      <w:pPr>
        <w:jc w:val="both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r w:rsidRPr="00872D51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 xml:space="preserve">Ответ к вопросу № 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4</w:t>
      </w:r>
      <w:r w:rsidRPr="00872D51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: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  <w:proofErr w:type="gramStart"/>
      <w:r w:rsidRPr="00872D51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По поз</w:t>
      </w:r>
      <w:proofErr w:type="gramEnd"/>
      <w:r w:rsidRPr="00872D51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. 13 согласно «Техническому описанию» Приложения 1 к ТЗ поставляются ботинки с натуральным утеплителем внутри и искусственным на берцах. Дополнительно сообщаем, что возможна поставка ботинок </w:t>
      </w:r>
      <w:r w:rsidR="00FF2329" w:rsidRPr="00872D51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 натуральным утеплителем</w:t>
      </w:r>
      <w:r w:rsidRPr="00872D51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на берцах.</w:t>
      </w:r>
    </w:p>
    <w:p w:rsidR="00FF2329" w:rsidRDefault="00FF2329" w:rsidP="00AA5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</w:p>
    <w:p w:rsidR="00FF2329" w:rsidRDefault="00FF2329" w:rsidP="00AA5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</w:p>
    <w:p w:rsidR="00FF2329" w:rsidRDefault="00FF2329" w:rsidP="00AA5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</w:p>
    <w:p w:rsidR="00FF2329" w:rsidRDefault="00FF2329" w:rsidP="00AA5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</w:p>
    <w:p w:rsidR="00FF2329" w:rsidRDefault="00FF2329" w:rsidP="00AA5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/>
        </w:rPr>
      </w:pPr>
      <w:bookmarkStart w:id="0" w:name="_GoBack"/>
      <w:bookmarkEnd w:id="0"/>
    </w:p>
    <w:p w:rsidR="00AA5F7A" w:rsidRPr="00AA5F7A" w:rsidRDefault="00FF2329" w:rsidP="00FF23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</w:pPr>
      <w:r w:rsidRPr="00FF2329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u w:val="single"/>
          <w:lang/>
        </w:rPr>
        <w:lastRenderedPageBreak/>
        <w:t xml:space="preserve">Вопрос № </w:t>
      </w:r>
      <w:r w:rsidRPr="00FF2329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u w:val="single"/>
          <w:lang/>
        </w:rPr>
        <w:t>5:</w:t>
      </w:r>
      <w:r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  <w:t xml:space="preserve"> по позиции 25 </w:t>
      </w:r>
      <w:r w:rsidR="00AA5F7A" w:rsidRPr="00AA5F7A"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  <w:t>прописана трехслойная подошва ПУ/ТПУ/ТПУ. Рассматривается ли подошва двухслойная ПУ/ТПУ, с аналогичными физики-механическими свойствами ,как у трехслойной?</w:t>
      </w:r>
    </w:p>
    <w:p w:rsidR="00AA5F7A" w:rsidRPr="00AA5F7A" w:rsidRDefault="00AA5F7A" w:rsidP="00FF23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6"/>
          <w:szCs w:val="26"/>
          <w:lang/>
        </w:rPr>
      </w:pPr>
    </w:p>
    <w:p w:rsidR="00AA5F7A" w:rsidRPr="00AA5F7A" w:rsidRDefault="00FF2329" w:rsidP="00FF232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</w:pPr>
      <w:r w:rsidRPr="00FF2329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u w:val="single"/>
          <w:lang/>
        </w:rPr>
        <w:t xml:space="preserve">Вопрос № </w:t>
      </w:r>
      <w:r w:rsidRPr="00FF2329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u w:val="single"/>
          <w:lang/>
        </w:rPr>
        <w:t>6:</w:t>
      </w:r>
      <w:r w:rsidRPr="00FF2329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  <w:t xml:space="preserve"> </w:t>
      </w:r>
      <w:r w:rsidR="00AA5F7A" w:rsidRPr="00AA5F7A"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  <w:t>по позиции 30: прописана трехслойная подошва ПУ/ТПУ/ТПУ. Рассматривается ли подошва двухслойная ПУ/ТПУ, с аналогичными физики-механическими свойствами ,как у трехслойной?</w:t>
      </w:r>
    </w:p>
    <w:p w:rsidR="00AA5F7A" w:rsidRPr="00AA5F7A" w:rsidRDefault="00AA5F7A" w:rsidP="00AA5F7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AA5F7A" w:rsidRPr="00AA5F7A" w:rsidRDefault="00FF2329" w:rsidP="00FF2329">
      <w:pPr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872D51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 xml:space="preserve">Ответ к вопросу № 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5,6</w:t>
      </w:r>
      <w:r w:rsidRPr="00872D51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: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  <w:proofErr w:type="gramStart"/>
      <w:r w:rsidRPr="00FF2329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По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поз</w:t>
      </w:r>
      <w:proofErr w:type="gramEnd"/>
      <w:r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.25 и 30  </w:t>
      </w:r>
      <w:r w:rsidRPr="00FF2329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на основании проведенных длительных испытаний трехслойная подошва показала наиболее положительный результат по сравнению с двухслойной. Персонал работает в обуви от 8-и до 12-и часов, много перемещается по территории и проводит физически сложные работы. В таких условиях комфорт использования является важным компонентом, в связи с чем требования остаются неизменными.</w:t>
      </w:r>
    </w:p>
    <w:sectPr w:rsidR="00AA5F7A" w:rsidRPr="00AA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C7"/>
    <w:rsid w:val="000223FA"/>
    <w:rsid w:val="002A121D"/>
    <w:rsid w:val="003D5AC7"/>
    <w:rsid w:val="00872D51"/>
    <w:rsid w:val="00AA5F7A"/>
    <w:rsid w:val="00D31B82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CDAC"/>
  <w15:chartTrackingRefBased/>
  <w15:docId w15:val="{B47FAEF7-5C93-429B-A081-39B95780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Мария Николаевна</dc:creator>
  <cp:keywords/>
  <dc:description/>
  <cp:lastModifiedBy>Тарасова Мария Николаевна</cp:lastModifiedBy>
  <cp:revision>3</cp:revision>
  <dcterms:created xsi:type="dcterms:W3CDTF">2019-08-09T13:33:00Z</dcterms:created>
  <dcterms:modified xsi:type="dcterms:W3CDTF">2019-08-12T08:06:00Z</dcterms:modified>
</cp:coreProperties>
</file>