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1325B" w14:textId="052B84B1" w:rsidR="002072DA" w:rsidRPr="00130D07" w:rsidRDefault="00BE6E7B" w:rsidP="00C57B41">
      <w:pPr>
        <w:tabs>
          <w:tab w:val="left" w:pos="567"/>
        </w:tabs>
        <w:spacing w:line="240" w:lineRule="auto"/>
        <w:contextualSpacing/>
        <w:jc w:val="center"/>
        <w:rPr>
          <w:rFonts w:ascii="Times New Roman" w:hAnsi="Times New Roman" w:cs="Times New Roman"/>
          <w:sz w:val="24"/>
          <w:szCs w:val="24"/>
        </w:rPr>
      </w:pPr>
      <w:proofErr w:type="spellStart"/>
      <w:r w:rsidRPr="00130D07">
        <w:rPr>
          <w:rFonts w:ascii="Times New Roman" w:hAnsi="Times New Roman" w:cs="Times New Roman"/>
          <w:b/>
          <w:sz w:val="24"/>
          <w:szCs w:val="24"/>
        </w:rPr>
        <w:t>Сублицензионный</w:t>
      </w:r>
      <w:proofErr w:type="spellEnd"/>
      <w:r w:rsidRPr="00130D07">
        <w:rPr>
          <w:rFonts w:ascii="Times New Roman" w:hAnsi="Times New Roman" w:cs="Times New Roman"/>
          <w:b/>
          <w:sz w:val="24"/>
          <w:szCs w:val="24"/>
        </w:rPr>
        <w:t xml:space="preserve"> договор № </w:t>
      </w:r>
    </w:p>
    <w:p w14:paraId="65F5B6B5" w14:textId="77777777" w:rsidR="002072DA" w:rsidRPr="00130D07" w:rsidRDefault="002072DA" w:rsidP="00C57B41">
      <w:pPr>
        <w:tabs>
          <w:tab w:val="left" w:pos="567"/>
        </w:tabs>
        <w:spacing w:line="240" w:lineRule="auto"/>
        <w:contextualSpacing/>
        <w:jc w:val="both"/>
        <w:rPr>
          <w:rFonts w:ascii="Times New Roman" w:hAnsi="Times New Roman" w:cs="Times New Roman"/>
          <w:b/>
          <w:sz w:val="24"/>
          <w:szCs w:val="24"/>
        </w:rPr>
      </w:pPr>
    </w:p>
    <w:p w14:paraId="1E6F1BF1" w14:textId="63C2EF82" w:rsidR="002072DA" w:rsidRPr="00130D07" w:rsidRDefault="002072DA" w:rsidP="00C57B41">
      <w:pPr>
        <w:tabs>
          <w:tab w:val="left" w:pos="567"/>
          <w:tab w:val="right" w:pos="9781"/>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г. </w:t>
      </w:r>
      <w:sdt>
        <w:sdtPr>
          <w:rPr>
            <w:rFonts w:ascii="Times New Roman" w:hAnsi="Times New Roman" w:cs="Times New Roman"/>
            <w:sz w:val="24"/>
            <w:szCs w:val="24"/>
          </w:rPr>
          <w:id w:val="11669164"/>
          <w:placeholder>
            <w:docPart w:val="DEEA9C23680C4E18A2EC08AA2F4F96F8"/>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алининград" w:value="Калининград"/>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Челябинск" w:value="Челябинск"/>
            <w:listItem w:displayText="Ярославль" w:value="Ярославль"/>
          </w:dropDownList>
        </w:sdtPr>
        <w:sdtEndPr/>
        <w:sdtContent>
          <w:r w:rsidRPr="00130D07">
            <w:rPr>
              <w:rFonts w:ascii="Times New Roman" w:hAnsi="Times New Roman" w:cs="Times New Roman"/>
              <w:sz w:val="24"/>
              <w:szCs w:val="24"/>
            </w:rPr>
            <w:t>Санкт-Петербург</w:t>
          </w:r>
        </w:sdtContent>
      </w:sdt>
      <w:proofErr w:type="gramStart"/>
      <w:r w:rsidRPr="00130D07">
        <w:rPr>
          <w:rFonts w:ascii="Times New Roman" w:hAnsi="Times New Roman" w:cs="Times New Roman"/>
          <w:sz w:val="24"/>
          <w:szCs w:val="24"/>
        </w:rPr>
        <w:tab/>
        <w:t>« _</w:t>
      </w:r>
      <w:proofErr w:type="gramEnd"/>
      <w:r w:rsidRPr="00130D07">
        <w:rPr>
          <w:rFonts w:ascii="Times New Roman" w:hAnsi="Times New Roman" w:cs="Times New Roman"/>
          <w:sz w:val="24"/>
          <w:szCs w:val="24"/>
        </w:rPr>
        <w:t xml:space="preserve">__» _________ </w:t>
      </w:r>
      <w:r w:rsidR="00FE1818" w:rsidRPr="00130D07">
        <w:rPr>
          <w:rFonts w:ascii="Times New Roman" w:hAnsi="Times New Roman" w:cs="Times New Roman"/>
          <w:sz w:val="24"/>
          <w:szCs w:val="24"/>
        </w:rPr>
        <w:t>202</w:t>
      </w:r>
      <w:r w:rsidR="00E4062D">
        <w:rPr>
          <w:rFonts w:ascii="Times New Roman" w:hAnsi="Times New Roman" w:cs="Times New Roman"/>
          <w:sz w:val="24"/>
          <w:szCs w:val="24"/>
        </w:rPr>
        <w:t>4</w:t>
      </w:r>
      <w:r w:rsidR="00815469" w:rsidRPr="00130D07">
        <w:rPr>
          <w:rFonts w:ascii="Times New Roman" w:hAnsi="Times New Roman" w:cs="Times New Roman"/>
          <w:sz w:val="24"/>
          <w:szCs w:val="24"/>
        </w:rPr>
        <w:t xml:space="preserve"> </w:t>
      </w:r>
      <w:r w:rsidRPr="00130D07">
        <w:rPr>
          <w:rFonts w:ascii="Times New Roman" w:hAnsi="Times New Roman" w:cs="Times New Roman"/>
          <w:sz w:val="24"/>
          <w:szCs w:val="24"/>
        </w:rPr>
        <w:t>г.</w:t>
      </w:r>
    </w:p>
    <w:p w14:paraId="278FAC64"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bookmarkStart w:id="0" w:name="ТекстовоеПоле4"/>
    </w:p>
    <w:bookmarkEnd w:id="0"/>
    <w:p w14:paraId="10253A15" w14:textId="5EF19F70" w:rsidR="00B6399D" w:rsidRPr="00130D07" w:rsidRDefault="00252328" w:rsidP="007B6A49">
      <w:pPr>
        <w:tabs>
          <w:tab w:val="left" w:pos="567"/>
        </w:tabs>
        <w:spacing w:after="0" w:line="240" w:lineRule="auto"/>
        <w:ind w:firstLine="708"/>
        <w:contextualSpacing/>
        <w:jc w:val="both"/>
        <w:rPr>
          <w:rFonts w:ascii="Times New Roman" w:hAnsi="Times New Roman" w:cs="Times New Roman"/>
          <w:sz w:val="24"/>
          <w:szCs w:val="24"/>
        </w:rPr>
      </w:pPr>
      <w:r w:rsidRPr="00130D07">
        <w:rPr>
          <w:rFonts w:ascii="Times New Roman" w:hAnsi="Times New Roman" w:cs="Times New Roman"/>
          <w:b/>
          <w:sz w:val="24"/>
          <w:szCs w:val="24"/>
        </w:rPr>
        <w:t>___________________</w:t>
      </w:r>
      <w:r w:rsidR="00E22779" w:rsidRPr="00130D07">
        <w:rPr>
          <w:rFonts w:ascii="Times New Roman" w:hAnsi="Times New Roman" w:cs="Times New Roman"/>
          <w:b/>
          <w:sz w:val="24"/>
          <w:szCs w:val="24"/>
        </w:rPr>
        <w:t>_,</w:t>
      </w:r>
      <w:r w:rsidR="002072DA" w:rsidRPr="00130D07">
        <w:rPr>
          <w:rFonts w:ascii="Times New Roman" w:hAnsi="Times New Roman" w:cs="Times New Roman"/>
          <w:sz w:val="24"/>
          <w:szCs w:val="24"/>
        </w:rPr>
        <w:t xml:space="preserve"> именуемое в дальнейшем </w:t>
      </w:r>
      <w:r w:rsidR="002072DA" w:rsidRPr="00130D07">
        <w:rPr>
          <w:rFonts w:ascii="Times New Roman" w:hAnsi="Times New Roman" w:cs="Times New Roman"/>
          <w:b/>
          <w:sz w:val="24"/>
          <w:szCs w:val="24"/>
        </w:rPr>
        <w:t>Лицензиат</w:t>
      </w:r>
      <w:r w:rsidR="002072DA" w:rsidRPr="00130D07">
        <w:rPr>
          <w:rFonts w:ascii="Times New Roman" w:hAnsi="Times New Roman" w:cs="Times New Roman"/>
          <w:sz w:val="24"/>
          <w:szCs w:val="24"/>
        </w:rPr>
        <w:t xml:space="preserve">, в лице </w:t>
      </w:r>
      <w:r w:rsidRPr="00130D07">
        <w:rPr>
          <w:rFonts w:ascii="Times New Roman" w:hAnsi="Times New Roman" w:cs="Times New Roman"/>
          <w:sz w:val="24"/>
          <w:szCs w:val="24"/>
        </w:rPr>
        <w:t>______________</w:t>
      </w:r>
      <w:r w:rsidR="002072DA" w:rsidRPr="00130D07">
        <w:rPr>
          <w:rFonts w:ascii="Times New Roman" w:hAnsi="Times New Roman" w:cs="Times New Roman"/>
          <w:sz w:val="24"/>
          <w:szCs w:val="24"/>
        </w:rPr>
        <w:t xml:space="preserve">, действующего на основании </w:t>
      </w:r>
      <w:r w:rsidRPr="00130D07">
        <w:rPr>
          <w:rFonts w:ascii="Times New Roman" w:hAnsi="Times New Roman" w:cs="Times New Roman"/>
          <w:sz w:val="24"/>
          <w:szCs w:val="24"/>
        </w:rPr>
        <w:t>________</w:t>
      </w:r>
      <w:r w:rsidR="002072DA" w:rsidRPr="00130D07">
        <w:rPr>
          <w:rFonts w:ascii="Times New Roman" w:hAnsi="Times New Roman" w:cs="Times New Roman"/>
          <w:sz w:val="24"/>
          <w:szCs w:val="24"/>
        </w:rPr>
        <w:t xml:space="preserve">, с одной стороны, </w:t>
      </w:r>
      <w:bookmarkStart w:id="1" w:name="ТекстовоеПоле6"/>
      <w:r w:rsidR="002072DA" w:rsidRPr="00130D07">
        <w:rPr>
          <w:rFonts w:ascii="Times New Roman" w:hAnsi="Times New Roman" w:cs="Times New Roman"/>
          <w:sz w:val="24"/>
          <w:szCs w:val="24"/>
        </w:rPr>
        <w:t xml:space="preserve">и </w:t>
      </w:r>
      <w:bookmarkEnd w:id="1"/>
    </w:p>
    <w:p w14:paraId="4DD548E0" w14:textId="0F8B78EE" w:rsidR="002072DA" w:rsidRPr="00130D07" w:rsidRDefault="002072DA" w:rsidP="007B6A49">
      <w:pPr>
        <w:tabs>
          <w:tab w:val="left" w:pos="567"/>
        </w:tabs>
        <w:spacing w:after="0" w:line="240" w:lineRule="auto"/>
        <w:ind w:firstLine="708"/>
        <w:contextualSpacing/>
        <w:jc w:val="both"/>
        <w:rPr>
          <w:rFonts w:ascii="Times New Roman" w:hAnsi="Times New Roman" w:cs="Times New Roman"/>
          <w:sz w:val="24"/>
          <w:szCs w:val="24"/>
        </w:rPr>
      </w:pPr>
      <w:r w:rsidRPr="00130D07">
        <w:rPr>
          <w:rFonts w:ascii="Times New Roman" w:hAnsi="Times New Roman" w:cs="Times New Roman"/>
          <w:b/>
          <w:sz w:val="24"/>
          <w:szCs w:val="24"/>
        </w:rPr>
        <w:t>АО «Петербургская сбытовая компания»,</w:t>
      </w:r>
      <w:r w:rsidRPr="00130D07">
        <w:rPr>
          <w:rFonts w:ascii="Times New Roman" w:hAnsi="Times New Roman" w:cs="Times New Roman"/>
          <w:sz w:val="24"/>
          <w:szCs w:val="24"/>
        </w:rPr>
        <w:t xml:space="preserve"> именуемое в дальнейшем</w:t>
      </w:r>
      <w:r w:rsidRPr="00130D07">
        <w:rPr>
          <w:rFonts w:ascii="Times New Roman" w:hAnsi="Times New Roman" w:cs="Times New Roman"/>
          <w:b/>
          <w:sz w:val="24"/>
          <w:szCs w:val="24"/>
        </w:rPr>
        <w:t xml:space="preserve"> Сублицензиат</w:t>
      </w:r>
      <w:r w:rsidRPr="00130D07">
        <w:rPr>
          <w:rFonts w:ascii="Times New Roman" w:hAnsi="Times New Roman" w:cs="Times New Roman"/>
          <w:sz w:val="24"/>
          <w:szCs w:val="24"/>
        </w:rPr>
        <w:t xml:space="preserve">, в лице </w:t>
      </w:r>
      <w:r w:rsidR="00FD540B">
        <w:rPr>
          <w:rFonts w:ascii="Times New Roman" w:hAnsi="Times New Roman" w:cs="Times New Roman"/>
          <w:sz w:val="24"/>
          <w:szCs w:val="24"/>
        </w:rPr>
        <w:t>_________________</w:t>
      </w:r>
      <w:r w:rsidR="00D23B5D" w:rsidRPr="00130D07">
        <w:rPr>
          <w:rFonts w:ascii="Times New Roman" w:hAnsi="Times New Roman" w:cs="Times New Roman"/>
          <w:sz w:val="24"/>
          <w:szCs w:val="24"/>
        </w:rPr>
        <w:t xml:space="preserve">, действующего на основании </w:t>
      </w:r>
      <w:r w:rsidR="00FD540B">
        <w:rPr>
          <w:rFonts w:ascii="Times New Roman" w:hAnsi="Times New Roman" w:cs="Times New Roman"/>
          <w:sz w:val="24"/>
          <w:szCs w:val="24"/>
        </w:rPr>
        <w:t>__________</w:t>
      </w:r>
      <w:r w:rsidRPr="00130D07">
        <w:rPr>
          <w:rFonts w:ascii="Times New Roman" w:hAnsi="Times New Roman" w:cs="Times New Roman"/>
          <w:sz w:val="24"/>
          <w:szCs w:val="24"/>
        </w:rPr>
        <w:t>, с другой стороны, вместе именуемые — Стороны, а каждое по отдельности — Сторона, заключили настоящий Договор о нижеследующем.</w:t>
      </w:r>
    </w:p>
    <w:p w14:paraId="0A599D55" w14:textId="77777777" w:rsidR="002072DA" w:rsidRPr="00130D07" w:rsidRDefault="002072DA" w:rsidP="007B6A49">
      <w:pPr>
        <w:tabs>
          <w:tab w:val="left" w:pos="567"/>
        </w:tabs>
        <w:spacing w:after="0" w:line="240" w:lineRule="auto"/>
        <w:ind w:firstLine="708"/>
        <w:contextualSpacing/>
        <w:jc w:val="both"/>
        <w:rPr>
          <w:rFonts w:ascii="Times New Roman" w:hAnsi="Times New Roman" w:cs="Times New Roman"/>
          <w:sz w:val="24"/>
          <w:szCs w:val="24"/>
        </w:rPr>
      </w:pPr>
    </w:p>
    <w:p w14:paraId="2AF58532" w14:textId="77777777" w:rsidR="002072DA" w:rsidRPr="00130D07" w:rsidRDefault="002072DA" w:rsidP="007B6A49">
      <w:pPr>
        <w:tabs>
          <w:tab w:val="left" w:pos="567"/>
        </w:tabs>
        <w:spacing w:after="0"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Термины и определения</w:t>
      </w:r>
    </w:p>
    <w:p w14:paraId="2803954C"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i/>
          <w:sz w:val="24"/>
          <w:szCs w:val="24"/>
        </w:rPr>
        <w:t>Право использования</w:t>
      </w:r>
      <w:r w:rsidRPr="00130D07">
        <w:rPr>
          <w:rFonts w:ascii="Times New Roman" w:hAnsi="Times New Roman" w:cs="Times New Roman"/>
          <w:sz w:val="24"/>
          <w:szCs w:val="24"/>
        </w:rPr>
        <w:t xml:space="preserve"> – право на использование программ для ЭВМ, перечисленных в пункте 1 Приложения № 1 к настоящему Договору (далее именуется – «Спецификация»), способами, предусмотренными Договором, а также Типовым соглашением правообладателя с конечным пользователем, получаемое Сублицензиатом на условиях простой (неисключительной) лицензии. </w:t>
      </w:r>
    </w:p>
    <w:p w14:paraId="2C835F0D"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i/>
          <w:sz w:val="24"/>
          <w:szCs w:val="24"/>
        </w:rPr>
        <w:t>Типовое соглашение правообладателя с конечным пользователем</w:t>
      </w:r>
      <w:r w:rsidRPr="00130D07">
        <w:rPr>
          <w:rFonts w:ascii="Times New Roman" w:hAnsi="Times New Roman" w:cs="Times New Roman"/>
          <w:sz w:val="24"/>
          <w:szCs w:val="24"/>
        </w:rPr>
        <w:t xml:space="preserve"> – декларируемые правообладателем программ для ЭВМ общие правила использования программ для ЭВМ, обязательные для исполнения Сублицензиатом. Типовое соглашение может быть размещено в инсталляционном файле программы для ЭВМ, отображаемом на экране монитора при установке программы, и/или размещено на официальном Интернет-сайте правообладателя программы для ЭВМ.</w:t>
      </w:r>
    </w:p>
    <w:p w14:paraId="46E2326A"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i/>
          <w:sz w:val="24"/>
          <w:szCs w:val="24"/>
        </w:rPr>
        <w:t>Предоставление права использования программ для ЭВМ</w:t>
      </w:r>
      <w:r w:rsidRPr="00130D07">
        <w:rPr>
          <w:rFonts w:ascii="Times New Roman" w:hAnsi="Times New Roman" w:cs="Times New Roman"/>
          <w:sz w:val="24"/>
          <w:szCs w:val="24"/>
        </w:rPr>
        <w:t xml:space="preserve"> – наступление установленного Сторонами в пункте 2.3. настоящего Договора срока, позволяющее Сублицензиату начать правомерное использование программ для ЭВМ способами, предусмотренными Договором, а также типовым соглашением правообладателя с конечным пользователем.</w:t>
      </w:r>
    </w:p>
    <w:p w14:paraId="6EB4EB4A"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p>
    <w:p w14:paraId="2DB36D78"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Предмет Договора</w:t>
      </w:r>
    </w:p>
    <w:p w14:paraId="6698DCFD" w14:textId="77777777" w:rsidR="00E20E9A" w:rsidRDefault="00815469"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в соответствии с условиями настоящего Договора обязуется предоставить Сублицензиату Право использования программ для ЭВМ, предусмотренных Спецификацией и выдать простую неисключительную лицензию в электронном виде, а Сублицензиат обязуется принять и оплатить право использования программ для ЭВМ на условиях настоящего Договора.</w:t>
      </w:r>
    </w:p>
    <w:p w14:paraId="577B6A89" w14:textId="6CD977B9" w:rsidR="002072DA" w:rsidRPr="00130D07" w:rsidRDefault="00815469"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Простые неисключительные лицензии предоставляются Сублицензиату в электронной форме на сайте www.nanocad.ru в личном кабинете</w:t>
      </w:r>
      <w:r w:rsidR="00661D6C">
        <w:rPr>
          <w:rFonts w:ascii="Times New Roman" w:hAnsi="Times New Roman" w:cs="Times New Roman"/>
          <w:sz w:val="24"/>
          <w:szCs w:val="24"/>
        </w:rPr>
        <w:t xml:space="preserve"> Сублицензиата</w:t>
      </w:r>
      <w:r w:rsidRPr="00130D07">
        <w:rPr>
          <w:rFonts w:ascii="Times New Roman" w:hAnsi="Times New Roman" w:cs="Times New Roman"/>
          <w:sz w:val="24"/>
          <w:szCs w:val="24"/>
        </w:rPr>
        <w:t xml:space="preserve">. </w:t>
      </w:r>
    </w:p>
    <w:p w14:paraId="34B2F0B9" w14:textId="77777777" w:rsidR="002072DA" w:rsidRPr="00130D07" w:rsidRDefault="002072DA" w:rsidP="007B6A49">
      <w:pPr>
        <w:tabs>
          <w:tab w:val="left" w:pos="567"/>
          <w:tab w:val="num" w:pos="1440"/>
        </w:tabs>
        <w:spacing w:after="0" w:line="240" w:lineRule="auto"/>
        <w:contextualSpacing/>
        <w:jc w:val="both"/>
        <w:rPr>
          <w:rFonts w:ascii="Times New Roman" w:hAnsi="Times New Roman" w:cs="Times New Roman"/>
          <w:sz w:val="24"/>
          <w:szCs w:val="24"/>
        </w:rPr>
      </w:pPr>
    </w:p>
    <w:p w14:paraId="4FC9B2B6"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Порядок предоставления права использования программ для ЭВМ</w:t>
      </w:r>
    </w:p>
    <w:p w14:paraId="07D9D13A" w14:textId="08302AD1"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Право использования программ для ЭВМ включает в себя право на воспроизведение программ для ЭВМ на территории Российской Федерации, ограниченное инсталляцией, копированием и запуском, а также право на использование программ для ЭВМ способами, установленными типовым соглашением правообладателя для конечного пользователя. Срок действия прав на использование программ для ЭВМ указан в Спецификации. </w:t>
      </w:r>
    </w:p>
    <w:p w14:paraId="4A3C6121"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Размер лицензионного вознаграждения Лицензиата за предоставление Сублицензиату права использования программ для ЭВМ указывается в пункте 3.1. настоящего Договора и в Спецификации. Выплата лицензионного вознаграждения осуществляется Сублицензиатом в соответствии с разделом 3 настоящего Договора.</w:t>
      </w:r>
    </w:p>
    <w:p w14:paraId="09671EA3" w14:textId="31DE97C5"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обязуется предоставить Сублицензиату право использования программ для ЭВМ, а Сублицензиат вправе начать использование программ для ЭВМ с даты, указанной в пункте 1.1 настоящего договора.</w:t>
      </w:r>
    </w:p>
    <w:p w14:paraId="540EF90E"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в дату предоставления права использования программ для ЭВМ обязан уведомить об этом Сублицензиата, передать оригиналы документов, подтверждающих факт предоставления права использования программ для ЭВМ (подписанный Лицензиатом Акт предоставления права использования программ для ЭВМ).</w:t>
      </w:r>
    </w:p>
    <w:p w14:paraId="5D755D82" w14:textId="18082976"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lastRenderedPageBreak/>
        <w:t>Документы, подтверждающие факт предоставления права использования программ для ЭВМ, должны быть оформлены на имя Сублицензиата. В случае наличия ошибок и иных неточностей в указанных документах либо в случае, если документы предоставлены не в полном объеме, Сублицензиат вправе вернуть такие документы на переоформление Лицензиату и не принимать права использования программ для ЭВМ на время переоформления Лицензиатом документов, что не освобождает Лицензиата от ответственности, предусмотренной п. 4.</w:t>
      </w:r>
      <w:r w:rsidR="002F71F2" w:rsidRPr="00130D07">
        <w:rPr>
          <w:rFonts w:ascii="Times New Roman" w:hAnsi="Times New Roman" w:cs="Times New Roman"/>
          <w:sz w:val="24"/>
          <w:szCs w:val="24"/>
        </w:rPr>
        <w:t>6</w:t>
      </w:r>
      <w:r w:rsidRPr="00130D07">
        <w:rPr>
          <w:rFonts w:ascii="Times New Roman" w:hAnsi="Times New Roman" w:cs="Times New Roman"/>
          <w:sz w:val="24"/>
          <w:szCs w:val="24"/>
        </w:rPr>
        <w:t xml:space="preserve"> настоящего Договора. Возврат осуществляется силами и за счет Лицензиата. В таком случае Стороны составляют двухсторонний Акт об отказе в приемке прав использования программ для ЭВМ, в котором указывают причины, послужившие причиной отказа Сублицензиата от приемки прав использования программ для ЭВМ. Лицензиат обязан в течение 2 (двух) календарных дней устранить ошибки и иные неточности в оригиналах документов, явившиеся причиной отказа Сублицензиата от приемки прав использования программ для ЭВМ, уведомив Сублицензиата о новом сроке передачи прав использования программ для ЭВМ.</w:t>
      </w:r>
    </w:p>
    <w:p w14:paraId="7A9132BE"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 случае использования правообладателем программ для ЭВМ технических средств защиты использования программ для ЭВМ, Лицензиат обязуется обеспечить Сублицензиату возможность использования соответствующих программ для ЭВМ, в том числе путём сообщения ему необходимых ключей доступа и паролей не позднее даты предоставления права использования программ для ЭВМ, указанной в Спецификации. </w:t>
      </w:r>
    </w:p>
    <w:p w14:paraId="2F54A028"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Лицензиат гарантирует, что он обладает всеми законными основаниями для предоставления Сублицензиату права использования программ для ЭВМ в объеме, в сроки и способами, указанными в настоящем Договоре. </w:t>
      </w:r>
    </w:p>
    <w:p w14:paraId="5C90DF31"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p>
    <w:p w14:paraId="3CCF51A3"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Порядок расчётов и сроки выполнения обязательств</w:t>
      </w:r>
    </w:p>
    <w:p w14:paraId="787BB733" w14:textId="3C9F8444"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Общая стоимость предоставления права использования программ для ЭВМ (вознаграждения Лицензиата), подлежащая уплате Сублицензиатом, составляет </w:t>
      </w:r>
      <w:r w:rsidR="00252328" w:rsidRPr="00130D07">
        <w:rPr>
          <w:rFonts w:ascii="Times New Roman" w:hAnsi="Times New Roman" w:cs="Times New Roman"/>
          <w:sz w:val="24"/>
          <w:szCs w:val="24"/>
        </w:rPr>
        <w:t>___________</w:t>
      </w:r>
      <w:r w:rsidRPr="00130D07">
        <w:rPr>
          <w:rFonts w:ascii="Times New Roman" w:hAnsi="Times New Roman" w:cs="Times New Roman"/>
          <w:sz w:val="24"/>
          <w:szCs w:val="24"/>
        </w:rPr>
        <w:t xml:space="preserve"> (</w:t>
      </w:r>
      <w:r w:rsidR="00252328" w:rsidRPr="00130D07">
        <w:rPr>
          <w:rFonts w:ascii="Times New Roman" w:hAnsi="Times New Roman" w:cs="Times New Roman"/>
          <w:sz w:val="24"/>
          <w:szCs w:val="24"/>
        </w:rPr>
        <w:t>__________</w:t>
      </w:r>
      <w:r w:rsidR="009219BD" w:rsidRPr="00130D07">
        <w:rPr>
          <w:rFonts w:ascii="Times New Roman" w:hAnsi="Times New Roman" w:cs="Times New Roman"/>
          <w:sz w:val="24"/>
          <w:szCs w:val="24"/>
        </w:rPr>
        <w:t>)</w:t>
      </w:r>
      <w:r w:rsidRPr="00130D07">
        <w:rPr>
          <w:rFonts w:ascii="Times New Roman" w:hAnsi="Times New Roman" w:cs="Times New Roman"/>
          <w:sz w:val="24"/>
          <w:szCs w:val="24"/>
        </w:rPr>
        <w:t xml:space="preserve"> рублей </w:t>
      </w:r>
      <w:r w:rsidR="00252328" w:rsidRPr="00130D07">
        <w:rPr>
          <w:rFonts w:ascii="Times New Roman" w:hAnsi="Times New Roman" w:cs="Times New Roman"/>
          <w:sz w:val="24"/>
          <w:szCs w:val="24"/>
        </w:rPr>
        <w:t>__</w:t>
      </w:r>
      <w:r w:rsidRPr="00130D07">
        <w:rPr>
          <w:rFonts w:ascii="Times New Roman" w:hAnsi="Times New Roman" w:cs="Times New Roman"/>
          <w:sz w:val="24"/>
          <w:szCs w:val="24"/>
        </w:rPr>
        <w:t xml:space="preserve"> копеек, </w:t>
      </w:r>
      <w:proofErr w:type="gramStart"/>
      <w:r w:rsidR="00242D2A" w:rsidRPr="00130D07">
        <w:rPr>
          <w:rFonts w:ascii="Times New Roman" w:hAnsi="Times New Roman" w:cs="Times New Roman"/>
          <w:sz w:val="24"/>
          <w:szCs w:val="24"/>
        </w:rPr>
        <w:t>кроме того</w:t>
      </w:r>
      <w:proofErr w:type="gramEnd"/>
      <w:r w:rsidR="00242D2A" w:rsidRPr="00130D07">
        <w:rPr>
          <w:rFonts w:ascii="Times New Roman" w:hAnsi="Times New Roman" w:cs="Times New Roman"/>
          <w:sz w:val="24"/>
          <w:szCs w:val="24"/>
        </w:rPr>
        <w:t xml:space="preserve"> НДС, исчисленный в соответствии с действующим законодательством</w:t>
      </w:r>
      <w:r w:rsidRPr="00130D07">
        <w:rPr>
          <w:rFonts w:ascii="Times New Roman" w:hAnsi="Times New Roman" w:cs="Times New Roman"/>
          <w:sz w:val="24"/>
          <w:szCs w:val="24"/>
        </w:rPr>
        <w:t>.</w:t>
      </w:r>
    </w:p>
    <w:p w14:paraId="3D300954" w14:textId="77777777" w:rsidR="002072DA" w:rsidRPr="00130D07" w:rsidRDefault="002072DA" w:rsidP="007B6A49">
      <w:pPr>
        <w:tabs>
          <w:tab w:val="left" w:pos="567"/>
          <w:tab w:val="num" w:pos="6816"/>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Стоимость включает в себя стоимость права использования ПО, упаковки, маркировки, страховки и доставки.</w:t>
      </w:r>
    </w:p>
    <w:p w14:paraId="76E2A145"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Лицензиат в течение 3 (трёх) рабочих дней с даты предоставления права использования программ для ЭВМ в соответствии с п. 2.3 Договора и подписания Акта предоставления права использования программ для ЭВМ по настоящему Договору, выставляет Сублицензиату счет на оплату стоимости предоставления права использования программ для ЭВМ, в полном объёме (в соответствии с п.3.1 настоящего Договора). </w:t>
      </w:r>
    </w:p>
    <w:p w14:paraId="6F51D863" w14:textId="77BECEC5"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Оплата (окончательный расчёт) по настоящему Договору производится в форме безналичного расчёта путём перечисления денежных средств в валюте Российской Федерации на расчётный счёт Лицензиата в течение </w:t>
      </w:r>
      <w:r w:rsidR="008A56A1" w:rsidRPr="00130D07">
        <w:rPr>
          <w:rFonts w:ascii="Times New Roman" w:hAnsi="Times New Roman" w:cs="Times New Roman"/>
          <w:sz w:val="24"/>
          <w:szCs w:val="24"/>
        </w:rPr>
        <w:t>7</w:t>
      </w:r>
      <w:r w:rsidRPr="00130D07">
        <w:rPr>
          <w:rFonts w:ascii="Times New Roman" w:hAnsi="Times New Roman" w:cs="Times New Roman"/>
          <w:sz w:val="24"/>
          <w:szCs w:val="24"/>
        </w:rPr>
        <w:t xml:space="preserve"> (</w:t>
      </w:r>
      <w:r w:rsidR="008A56A1" w:rsidRPr="00130D07">
        <w:rPr>
          <w:rFonts w:ascii="Times New Roman" w:hAnsi="Times New Roman" w:cs="Times New Roman"/>
          <w:sz w:val="24"/>
          <w:szCs w:val="24"/>
        </w:rPr>
        <w:t>семи</w:t>
      </w:r>
      <w:r w:rsidRPr="00130D07">
        <w:rPr>
          <w:rFonts w:ascii="Times New Roman" w:hAnsi="Times New Roman" w:cs="Times New Roman"/>
          <w:sz w:val="24"/>
          <w:szCs w:val="24"/>
        </w:rPr>
        <w:t>) рабочих дней с момента подписания Акта предоставления права использования программ для ЭВМ на основании оригиналов Акта предоставления права использования программ для ЭВМ и счёта. Датой оплаты признаётся дата списания денежных средств с корреспондентского счёта банка, обслуживающего Сублицензиата.</w:t>
      </w:r>
    </w:p>
    <w:p w14:paraId="31E745C7"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в случае наличия в отчетном квартале расчетов между сторонами не позднее 5 (пятого) числа месяца, следующего за отчетным кварталом, направляет в адрес Сублицензиата, оформленный со своей стороны акт сверки. Сублицензиат в течение 5 (пяти)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Лицензиату один экземпляр надлежаще оформленного акта.</w:t>
      </w:r>
    </w:p>
    <w:p w14:paraId="337037C1"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p>
    <w:p w14:paraId="7317AD9E"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Ответственность Сторон</w:t>
      </w:r>
    </w:p>
    <w:p w14:paraId="6E6C83AD"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Лицензиат несет ответственность за несоблюдение условий настоящего Договора. В случае предъявления правообладателем или иными уполномоченными лицами претензий к Сублицензиату, связанных с неправомерным использованием Сублицензиатом программ для </w:t>
      </w:r>
      <w:r w:rsidRPr="00130D07">
        <w:rPr>
          <w:rFonts w:ascii="Times New Roman" w:hAnsi="Times New Roman" w:cs="Times New Roman"/>
          <w:sz w:val="24"/>
          <w:szCs w:val="24"/>
        </w:rPr>
        <w:lastRenderedPageBreak/>
        <w:t>ЭВМ, права на которые были переданы ему Лицензиатом, Лицензиат возмещает все расходы, понесенные Сублицензиатом в связи с возникновением таких претензий.</w:t>
      </w:r>
    </w:p>
    <w:p w14:paraId="540478A9" w14:textId="00431293"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При несоблюдении предусмотренных настоящим Договором сроков исполнения обязательств одной из Сторон, указанная Сторона уплачивает другой Стороне по её требованию неустойку в размере 0,1 % (ноль целых одна десятая процента) от стоимости по Договору за каждый день просрочки.</w:t>
      </w:r>
    </w:p>
    <w:p w14:paraId="4A95CC20"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 </w:t>
      </w:r>
    </w:p>
    <w:p w14:paraId="6FC4D491"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Все штрафные санкции, предусмотренные настоящим Договором, начисляются за весь период просрочки. </w:t>
      </w:r>
    </w:p>
    <w:p w14:paraId="6D1BC2EC"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Штрафные санкции не подлежат взысканию, если неисполнение Стороной своих обязательств по настоящему Договору вызвано нарушением обязательств другой Стороной.</w:t>
      </w:r>
    </w:p>
    <w:p w14:paraId="5D11C880"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За нарушение Лицензиатом сроков исполнения обязательств по предоставлению документов в соответствии с пунктами 2.4, 2.5, 3.4 настоящего Договора Сублицензиат имеет право потребовать от Лицензиата уплаты пени в размере 1/360 ключевой ставки ЦБ РФ от суммы неисполненного обязательства (как такая сумма определена в настоящем пункте) за каждый день просрочки. Стороны договорились, что в случае нарушения Лицензиатом сроков исполнения обязательств по предоставлению документов в соответствии с пунктами 2.4, 2.5, 3.4 настоящего Договора для целей расчета пеней, указанных в настоящем пункте, суммой неисполненного Лицензиата обязательства считается сумма, которая должна быть указана в документах, подтверждающих факт предоставления права использования программ для ЭВМ.</w:t>
      </w:r>
    </w:p>
    <w:p w14:paraId="0E45BE94"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p>
    <w:p w14:paraId="24ACF2B5"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Обстоятельства непреодолимой силы</w:t>
      </w:r>
    </w:p>
    <w:p w14:paraId="19E7D369"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6DA62BD3" w14:textId="77777777" w:rsidR="002072DA" w:rsidRPr="00130D07" w:rsidRDefault="002072DA" w:rsidP="007B6A49">
      <w:pPr>
        <w:numPr>
          <w:ilvl w:val="1"/>
          <w:numId w:val="1"/>
        </w:numPr>
        <w:tabs>
          <w:tab w:val="clear" w:pos="1146"/>
          <w:tab w:val="num"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1AEC1ED6"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F67C1D8"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7A846DF5" w14:textId="77777777" w:rsidR="002072DA" w:rsidRPr="00130D07" w:rsidRDefault="002072DA" w:rsidP="007B6A49">
      <w:pPr>
        <w:numPr>
          <w:ilvl w:val="1"/>
          <w:numId w:val="1"/>
        </w:numPr>
        <w:tabs>
          <w:tab w:val="left" w:pos="567"/>
          <w:tab w:val="left" w:pos="851"/>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130D07">
        <w:rPr>
          <w:rFonts w:ascii="Times New Roman" w:hAnsi="Times New Roman" w:cs="Times New Roman"/>
          <w:sz w:val="24"/>
          <w:szCs w:val="24"/>
        </w:rPr>
        <w:t>коронавирусной</w:t>
      </w:r>
      <w:proofErr w:type="spellEnd"/>
      <w:r w:rsidRPr="00130D07">
        <w:rPr>
          <w:rFonts w:ascii="Times New Roman" w:hAnsi="Times New Roman" w:cs="Times New Roman"/>
          <w:sz w:val="24"/>
          <w:szCs w:val="24"/>
        </w:rPr>
        <w:t xml:space="preserve"> инфекции COVID-19, о которых сторонам известно на дату заключения настоящего Договора.</w:t>
      </w:r>
    </w:p>
    <w:p w14:paraId="457B3ED3"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p>
    <w:p w14:paraId="2425F102"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Порядок разрешения споров</w:t>
      </w:r>
    </w:p>
    <w:p w14:paraId="5E9B90B9" w14:textId="4E42E9F8"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Если в соответствии с </w:t>
      </w:r>
      <w:r w:rsidRPr="00130D07">
        <w:rPr>
          <w:rStyle w:val="FontStyle24"/>
          <w:sz w:val="24"/>
          <w:szCs w:val="24"/>
        </w:rPr>
        <w:t xml:space="preserve">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w:t>
      </w:r>
      <w:r w:rsidRPr="00130D07">
        <w:rPr>
          <w:rStyle w:val="FontStyle24"/>
          <w:sz w:val="24"/>
          <w:szCs w:val="24"/>
        </w:rPr>
        <w:lastRenderedPageBreak/>
        <w:t xml:space="preserve">направления претензии в адрес Лицензиата посредством почтовой связи либо по истечении 5 календарных дней со дня направления претензии в адрес Лицензиата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Лицензиата по реквизитам, указанным в разделе </w:t>
      </w:r>
      <w:r w:rsidR="004B4881" w:rsidRPr="00130D07">
        <w:rPr>
          <w:rStyle w:val="FontStyle24"/>
          <w:sz w:val="24"/>
          <w:szCs w:val="24"/>
        </w:rPr>
        <w:t>1</w:t>
      </w:r>
      <w:r w:rsidR="00130D07" w:rsidRPr="00130D07">
        <w:rPr>
          <w:rStyle w:val="FontStyle24"/>
          <w:sz w:val="24"/>
          <w:szCs w:val="24"/>
        </w:rPr>
        <w:t>3</w:t>
      </w:r>
      <w:r w:rsidRPr="00130D07">
        <w:rPr>
          <w:rStyle w:val="FontStyle24"/>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10BEF7D"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Все споры и разногласия, </w:t>
      </w:r>
      <w:r w:rsidRPr="00130D07">
        <w:rPr>
          <w:rStyle w:val="FontStyle24"/>
          <w:sz w:val="24"/>
          <w:szCs w:val="24"/>
        </w:rPr>
        <w:t>связанные с заключением, изменением, исполнением и расторжением Договора, подлежат рассмотрению в Арбитражном суде г. Санкт-Петербурга и Ленинградской области</w:t>
      </w:r>
      <w:r w:rsidRPr="00130D07">
        <w:rPr>
          <w:rFonts w:ascii="Times New Roman" w:hAnsi="Times New Roman" w:cs="Times New Roman"/>
          <w:sz w:val="24"/>
          <w:szCs w:val="24"/>
        </w:rPr>
        <w:t>.</w:t>
      </w:r>
    </w:p>
    <w:p w14:paraId="11EF3F91" w14:textId="77777777" w:rsidR="002072DA" w:rsidRPr="00130D07" w:rsidRDefault="002072DA" w:rsidP="007B6A49">
      <w:pPr>
        <w:tabs>
          <w:tab w:val="left" w:pos="567"/>
        </w:tabs>
        <w:spacing w:after="0" w:line="240" w:lineRule="auto"/>
        <w:contextualSpacing/>
        <w:jc w:val="both"/>
        <w:rPr>
          <w:rFonts w:ascii="Times New Roman" w:hAnsi="Times New Roman" w:cs="Times New Roman"/>
          <w:snapToGrid w:val="0"/>
          <w:sz w:val="24"/>
          <w:szCs w:val="24"/>
        </w:rPr>
      </w:pPr>
    </w:p>
    <w:p w14:paraId="22665726"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bCs/>
          <w:sz w:val="24"/>
          <w:szCs w:val="24"/>
        </w:rPr>
      </w:pPr>
      <w:r w:rsidRPr="00130D07">
        <w:rPr>
          <w:rFonts w:ascii="Times New Roman" w:hAnsi="Times New Roman" w:cs="Times New Roman"/>
          <w:b/>
          <w:bCs/>
          <w:sz w:val="24"/>
          <w:szCs w:val="24"/>
        </w:rPr>
        <w:t>Заверения об обстоятельствах</w:t>
      </w:r>
    </w:p>
    <w:p w14:paraId="1E01B31D" w14:textId="77777777" w:rsidR="00BD0C14" w:rsidRPr="00130D07" w:rsidRDefault="008A56A1" w:rsidP="00BD0C14">
      <w:pPr>
        <w:numPr>
          <w:ilvl w:val="1"/>
          <w:numId w:val="1"/>
        </w:numPr>
        <w:tabs>
          <w:tab w:val="clear" w:pos="1146"/>
          <w:tab w:val="num" w:pos="426"/>
          <w:tab w:val="left" w:pos="567"/>
        </w:tabs>
        <w:spacing w:after="0" w:line="240" w:lineRule="auto"/>
        <w:ind w:left="0" w:firstLine="0"/>
        <w:contextualSpacing/>
        <w:jc w:val="both"/>
        <w:rPr>
          <w:rStyle w:val="FontStyle24"/>
          <w:sz w:val="24"/>
          <w:szCs w:val="24"/>
        </w:rPr>
      </w:pPr>
      <w:r w:rsidRPr="00130D07">
        <w:rPr>
          <w:rStyle w:val="FontStyle24"/>
          <w:sz w:val="24"/>
          <w:szCs w:val="24"/>
        </w:rPr>
        <w:t xml:space="preserve">В </w:t>
      </w:r>
      <w:r w:rsidR="00BD0C14" w:rsidRPr="00130D07">
        <w:rPr>
          <w:rStyle w:val="FontStyle24"/>
          <w:sz w:val="24"/>
          <w:szCs w:val="24"/>
        </w:rPr>
        <w:t>соответствии со статьей 431.2 Гражданского кодекса Российской Федерации Лицензиат заверяет Сублицензиата, что на момент заключения Договора:</w:t>
      </w:r>
    </w:p>
    <w:p w14:paraId="42411D47" w14:textId="482DD437" w:rsidR="00BD0C14" w:rsidRPr="00130D07" w:rsidRDefault="00BD0C14" w:rsidP="00BD0C14">
      <w:pPr>
        <w:pStyle w:val="a3"/>
        <w:numPr>
          <w:ilvl w:val="0"/>
          <w:numId w:val="21"/>
        </w:numPr>
        <w:tabs>
          <w:tab w:val="num" w:pos="426"/>
          <w:tab w:val="left" w:pos="567"/>
        </w:tabs>
        <w:spacing w:before="0"/>
        <w:ind w:left="0" w:firstLine="0"/>
        <w:contextualSpacing/>
        <w:rPr>
          <w:rStyle w:val="FontStyle24"/>
          <w:sz w:val="24"/>
          <w:szCs w:val="24"/>
        </w:rPr>
      </w:pPr>
      <w:r w:rsidRPr="00130D07">
        <w:rPr>
          <w:rStyle w:val="FontStyle24"/>
          <w:sz w:val="24"/>
          <w:szCs w:val="24"/>
        </w:rPr>
        <w:t xml:space="preserve">работники и иные физические лица, привлекаемые Лицензиатом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570CFA0B" w14:textId="36EE3E41" w:rsidR="00BD0C14" w:rsidRPr="00130D07" w:rsidRDefault="00BD0C14" w:rsidP="00BD0C14">
      <w:pPr>
        <w:pStyle w:val="a3"/>
        <w:numPr>
          <w:ilvl w:val="0"/>
          <w:numId w:val="21"/>
        </w:numPr>
        <w:tabs>
          <w:tab w:val="num" w:pos="426"/>
          <w:tab w:val="left" w:pos="567"/>
        </w:tabs>
        <w:spacing w:before="0"/>
        <w:ind w:left="0" w:firstLine="0"/>
        <w:contextualSpacing/>
        <w:rPr>
          <w:rStyle w:val="FontStyle24"/>
          <w:sz w:val="24"/>
          <w:szCs w:val="24"/>
        </w:rPr>
      </w:pPr>
      <w:r w:rsidRPr="00130D07">
        <w:rPr>
          <w:rStyle w:val="FontStyle24"/>
          <w:sz w:val="24"/>
          <w:szCs w:val="24"/>
        </w:rPr>
        <w:t xml:space="preserve">Лицензиат, а также привлекаемые им в целях исполнения Договора лица (субподрядчики, </w:t>
      </w:r>
      <w:proofErr w:type="spellStart"/>
      <w:r w:rsidRPr="00130D07">
        <w:rPr>
          <w:rStyle w:val="FontStyle24"/>
          <w:sz w:val="24"/>
          <w:szCs w:val="24"/>
        </w:rPr>
        <w:t>субисполнители</w:t>
      </w:r>
      <w:proofErr w:type="spellEnd"/>
      <w:r w:rsidRPr="00130D07">
        <w:rPr>
          <w:rStyle w:val="FontStyle24"/>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27E15C40" w14:textId="23845E0F" w:rsidR="00BD0C14" w:rsidRPr="00130D07" w:rsidRDefault="00BD0C14" w:rsidP="00BD0C14">
      <w:pPr>
        <w:pStyle w:val="a3"/>
        <w:numPr>
          <w:ilvl w:val="0"/>
          <w:numId w:val="21"/>
        </w:numPr>
        <w:tabs>
          <w:tab w:val="num" w:pos="426"/>
          <w:tab w:val="left" w:pos="567"/>
        </w:tabs>
        <w:spacing w:before="0"/>
        <w:ind w:left="0" w:firstLine="0"/>
        <w:contextualSpacing/>
        <w:rPr>
          <w:rStyle w:val="FontStyle24"/>
          <w:sz w:val="24"/>
          <w:szCs w:val="24"/>
        </w:rPr>
      </w:pPr>
      <w:r w:rsidRPr="00130D07">
        <w:rPr>
          <w:rStyle w:val="FontStyle24"/>
          <w:sz w:val="24"/>
          <w:szCs w:val="24"/>
        </w:rPr>
        <w:t xml:space="preserve">Лицензиат, а также привлекаемые им в целях исполнения Договора лица (субподрядчики, </w:t>
      </w:r>
      <w:proofErr w:type="spellStart"/>
      <w:r w:rsidRPr="00130D07">
        <w:rPr>
          <w:rStyle w:val="FontStyle24"/>
          <w:sz w:val="24"/>
          <w:szCs w:val="24"/>
        </w:rPr>
        <w:t>субисполнители</w:t>
      </w:r>
      <w:proofErr w:type="spellEnd"/>
      <w:r w:rsidRPr="00130D07">
        <w:rPr>
          <w:rStyle w:val="FontStyle24"/>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130D07">
        <w:rPr>
          <w:rStyle w:val="FontStyle24"/>
          <w:sz w:val="24"/>
          <w:szCs w:val="24"/>
        </w:rPr>
        <w:t>субисполнителя</w:t>
      </w:r>
      <w:proofErr w:type="spellEnd"/>
      <w:r w:rsidRPr="00130D07">
        <w:rPr>
          <w:rStyle w:val="FontStyle24"/>
          <w:sz w:val="24"/>
          <w:szCs w:val="24"/>
        </w:rPr>
        <w:t>, субпоставщика и т.п.) Лицензиат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9CDE71" w14:textId="77777777" w:rsidR="00BD0C14" w:rsidRPr="00130D07" w:rsidRDefault="00BD0C14" w:rsidP="00BD0C14">
      <w:pPr>
        <w:pStyle w:val="a3"/>
        <w:numPr>
          <w:ilvl w:val="0"/>
          <w:numId w:val="21"/>
        </w:numPr>
        <w:tabs>
          <w:tab w:val="num" w:pos="426"/>
          <w:tab w:val="left" w:pos="567"/>
        </w:tabs>
        <w:spacing w:before="0"/>
        <w:ind w:left="0" w:firstLine="0"/>
        <w:contextualSpacing/>
        <w:rPr>
          <w:rStyle w:val="FontStyle24"/>
          <w:sz w:val="24"/>
          <w:szCs w:val="24"/>
        </w:rPr>
      </w:pPr>
      <w:r w:rsidRPr="00130D07">
        <w:rPr>
          <w:rStyle w:val="FontStyle24"/>
          <w:sz w:val="24"/>
          <w:szCs w:val="24"/>
        </w:rPr>
        <w:t>обязательства по Договору будут исполняться непосредственно Лицензиатом и (или) лицом (лицами), на которого (которых) Лицензиат возложил исполнение обязательств по соответствующему договору; Лицензиат несет ответственность за действительность отношений с лицами, привлекаемыми им в целях исполнения обязательств по Договору.</w:t>
      </w:r>
    </w:p>
    <w:p w14:paraId="4B3DDE68" w14:textId="1C0E4AB4" w:rsidR="002072DA" w:rsidRPr="00130D07" w:rsidRDefault="00BD0C14" w:rsidP="00BD0C14">
      <w:pPr>
        <w:tabs>
          <w:tab w:val="num" w:pos="426"/>
          <w:tab w:val="left" w:pos="567"/>
        </w:tabs>
        <w:spacing w:after="0" w:line="240" w:lineRule="auto"/>
        <w:contextualSpacing/>
        <w:jc w:val="both"/>
        <w:rPr>
          <w:rStyle w:val="FontStyle24"/>
          <w:sz w:val="24"/>
          <w:szCs w:val="24"/>
        </w:rPr>
      </w:pPr>
      <w:r w:rsidRPr="00130D07">
        <w:rPr>
          <w:rStyle w:val="FontStyle24"/>
          <w:sz w:val="24"/>
          <w:szCs w:val="24"/>
        </w:rPr>
        <w:t>Сублицензиат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Сублицензиата существенное значение</w:t>
      </w:r>
      <w:r w:rsidR="008A56A1" w:rsidRPr="00130D07">
        <w:rPr>
          <w:rStyle w:val="FontStyle24"/>
          <w:sz w:val="24"/>
          <w:szCs w:val="24"/>
        </w:rPr>
        <w:t>.</w:t>
      </w:r>
    </w:p>
    <w:p w14:paraId="22BB13A6" w14:textId="387AD369" w:rsidR="002072DA" w:rsidRPr="00130D07" w:rsidRDefault="00B76F78" w:rsidP="00BD0C14">
      <w:pPr>
        <w:numPr>
          <w:ilvl w:val="1"/>
          <w:numId w:val="1"/>
        </w:numPr>
        <w:tabs>
          <w:tab w:val="clear" w:pos="1146"/>
          <w:tab w:val="num" w:pos="426"/>
          <w:tab w:val="left" w:pos="567"/>
        </w:tabs>
        <w:spacing w:after="0" w:line="240" w:lineRule="auto"/>
        <w:ind w:left="0" w:firstLine="0"/>
        <w:contextualSpacing/>
        <w:jc w:val="both"/>
        <w:rPr>
          <w:rStyle w:val="FontStyle24"/>
          <w:sz w:val="24"/>
          <w:szCs w:val="24"/>
        </w:rPr>
      </w:pPr>
      <w:r w:rsidRPr="00130D07">
        <w:rPr>
          <w:rStyle w:val="FontStyle24"/>
          <w:sz w:val="24"/>
          <w:szCs w:val="24"/>
        </w:rPr>
        <w:t xml:space="preserve">В соответствии со статьей 307 Гражданского кодекса Российской Федерации Контрагент обязуется обеспечить соответствие своей деятельности и деятельности привлекаемых им лиц (субподрядчиков, </w:t>
      </w:r>
      <w:proofErr w:type="spellStart"/>
      <w:r w:rsidRPr="00130D07">
        <w:rPr>
          <w:rStyle w:val="FontStyle24"/>
          <w:sz w:val="24"/>
          <w:szCs w:val="24"/>
        </w:rPr>
        <w:t>субисполнителей</w:t>
      </w:r>
      <w:proofErr w:type="spellEnd"/>
      <w:r w:rsidRPr="00130D07">
        <w:rPr>
          <w:rStyle w:val="FontStyle24"/>
          <w:sz w:val="24"/>
          <w:szCs w:val="24"/>
        </w:rPr>
        <w:t xml:space="preserve">, субпоставщиков и т.п.) условиям, указанным в п. </w:t>
      </w:r>
      <w:r w:rsidR="008868D5" w:rsidRPr="00130D07">
        <w:rPr>
          <w:rStyle w:val="FontStyle24"/>
          <w:sz w:val="24"/>
          <w:szCs w:val="24"/>
        </w:rPr>
        <w:t>7</w:t>
      </w:r>
      <w:r w:rsidRPr="00130D07">
        <w:rPr>
          <w:rStyle w:val="FontStyle24"/>
          <w:sz w:val="24"/>
          <w:szCs w:val="24"/>
        </w:rPr>
        <w:t>.1.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п. 7.1. Договора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r w:rsidR="002072DA" w:rsidRPr="00130D07">
        <w:rPr>
          <w:rStyle w:val="FontStyle24"/>
          <w:sz w:val="24"/>
          <w:szCs w:val="24"/>
        </w:rPr>
        <w:t>.</w:t>
      </w:r>
    </w:p>
    <w:p w14:paraId="7DED7E73" w14:textId="77777777" w:rsidR="002072DA" w:rsidRPr="00130D07" w:rsidRDefault="002072DA" w:rsidP="007B6A49">
      <w:pPr>
        <w:pStyle w:val="a3"/>
        <w:tabs>
          <w:tab w:val="left" w:pos="567"/>
        </w:tabs>
        <w:spacing w:before="0"/>
        <w:ind w:left="709"/>
        <w:rPr>
          <w:szCs w:val="24"/>
        </w:rPr>
      </w:pPr>
    </w:p>
    <w:p w14:paraId="1B18F5FE" w14:textId="7777777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Возмещение имущественных потерь</w:t>
      </w:r>
    </w:p>
    <w:p w14:paraId="4C06615A" w14:textId="77777777" w:rsidR="007214D3" w:rsidRPr="00130D07" w:rsidRDefault="00B76F78" w:rsidP="007214D3">
      <w:pPr>
        <w:numPr>
          <w:ilvl w:val="1"/>
          <w:numId w:val="1"/>
        </w:numPr>
        <w:tabs>
          <w:tab w:val="clear" w:pos="1146"/>
          <w:tab w:val="num" w:pos="567"/>
        </w:tabs>
        <w:spacing w:after="0" w:line="240" w:lineRule="auto"/>
        <w:ind w:left="0" w:firstLine="0"/>
        <w:contextualSpacing/>
        <w:jc w:val="both"/>
        <w:rPr>
          <w:rStyle w:val="FontStyle24"/>
          <w:sz w:val="24"/>
          <w:szCs w:val="24"/>
        </w:rPr>
      </w:pPr>
      <w:r w:rsidRPr="00130D07">
        <w:rPr>
          <w:rStyle w:val="FontStyle24"/>
          <w:sz w:val="24"/>
          <w:szCs w:val="24"/>
        </w:rPr>
        <w:t xml:space="preserve">В </w:t>
      </w:r>
      <w:r w:rsidR="007214D3" w:rsidRPr="00130D07">
        <w:rPr>
          <w:rStyle w:val="FontStyle24"/>
          <w:sz w:val="24"/>
          <w:szCs w:val="24"/>
        </w:rPr>
        <w:t xml:space="preserve">соответствии со статьей 406.1 Гражданского кодекса Российской Федерации Лицензиат обязуется возместить Сублицензиату полностью все его имущественные потери, превышающие сумму в размере 10 (десять) млн руб., возникшие в связи с искажением Лицензиатом сведений о фактах хозяйственной жизни и об объектах налогообложения, а также в связи с неисполнением или ненадлежащим исполнением Лицензиатом своих налоговых обязанностей, либо в связи с привлечением им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sidR="007214D3" w:rsidRPr="00130D07">
        <w:rPr>
          <w:rStyle w:val="FontStyle24"/>
          <w:sz w:val="24"/>
          <w:szCs w:val="24"/>
        </w:rPr>
        <w:lastRenderedPageBreak/>
        <w:t>контрагентами Лицензиата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Лицензиат о данных фактах или нет), в случае наступления совокупности следующих обстоятельств:</w:t>
      </w:r>
    </w:p>
    <w:p w14:paraId="2BD18F0A" w14:textId="77777777"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 xml:space="preserve">а) в порядке применения статьи 101 Налогового кодекса Российской Федерации налоговым органом в отношении Сублицензиата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21694834" w14:textId="77777777"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Сублицензиата в </w:t>
      </w:r>
      <w:proofErr w:type="spellStart"/>
      <w:r w:rsidRPr="00130D07">
        <w:rPr>
          <w:rStyle w:val="FontStyle24"/>
          <w:sz w:val="24"/>
          <w:szCs w:val="24"/>
        </w:rPr>
        <w:t>безакцептном</w:t>
      </w:r>
      <w:proofErr w:type="spellEnd"/>
      <w:r w:rsidRPr="00130D07">
        <w:rPr>
          <w:rStyle w:val="FontStyle24"/>
          <w:sz w:val="24"/>
          <w:szCs w:val="24"/>
        </w:rPr>
        <w:t xml:space="preserve"> порядке или перечислены Сублицензиатом добровольно (вследствие добровольного отказа Сублицензиата от применения вычета по операциям с Лицензиатом) в соответствии с решением налогового органа.</w:t>
      </w:r>
    </w:p>
    <w:p w14:paraId="5F03B700" w14:textId="77777777"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Размер имущественных потерь Сублицензиата определяется как совокупность следующих сумм:</w:t>
      </w:r>
    </w:p>
    <w:p w14:paraId="2C90591D" w14:textId="77777777"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 суммы налога на прибыль и/или НДС, доначисленного Сублицензиату в связи с эпизодами, связанными с Лицензиатом, или уплаченного Сублицензиатом в бюджет вследствие добровольного отказа Сублицензиата от применения вычета по операциям с Лицензиатом («Доначисленные налоги») в соответствии с Решением налогового органа или; плюс</w:t>
      </w:r>
    </w:p>
    <w:p w14:paraId="38B76668" w14:textId="77777777"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 суммы начисленных Сублицензиату пеней на сумму Доначисленных налогов в соответствии с Решением налогового органа («Пени»); плюс</w:t>
      </w:r>
    </w:p>
    <w:p w14:paraId="6EE07873" w14:textId="203F4CF0"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 xml:space="preserve">- штрафов, начисленных Сублицензиату за соответствующие налоговые нарушения в связи с неуплатой ею Доначисленных налогов в соответствии </w:t>
      </w:r>
      <w:proofErr w:type="spellStart"/>
      <w:r w:rsidRPr="00130D07">
        <w:rPr>
          <w:rStyle w:val="FontStyle24"/>
          <w:sz w:val="24"/>
          <w:szCs w:val="24"/>
        </w:rPr>
        <w:t>сРешением</w:t>
      </w:r>
      <w:proofErr w:type="spellEnd"/>
      <w:r w:rsidRPr="00130D07">
        <w:rPr>
          <w:rStyle w:val="FontStyle24"/>
          <w:sz w:val="24"/>
          <w:szCs w:val="24"/>
        </w:rPr>
        <w:t xml:space="preserve"> налогового органа («Штрафы»).</w:t>
      </w:r>
    </w:p>
    <w:p w14:paraId="3479B75C" w14:textId="77777777" w:rsidR="007214D3"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Лицензиат возмещает Сублицензиату указанные в настоящем пункте имущественные потери в течение 10 (десяти) дней с даты предъявления Сублицензиатом соответствующего требования в письменном виде.</w:t>
      </w:r>
    </w:p>
    <w:p w14:paraId="27A1E0A0" w14:textId="203FE6BD" w:rsidR="002072DA" w:rsidRPr="00130D07" w:rsidRDefault="007214D3" w:rsidP="007214D3">
      <w:pPr>
        <w:tabs>
          <w:tab w:val="num" w:pos="567"/>
        </w:tabs>
        <w:spacing w:after="0" w:line="240" w:lineRule="auto"/>
        <w:contextualSpacing/>
        <w:jc w:val="both"/>
        <w:rPr>
          <w:rStyle w:val="FontStyle24"/>
          <w:sz w:val="24"/>
          <w:szCs w:val="24"/>
        </w:rPr>
      </w:pPr>
      <w:r w:rsidRPr="00130D07">
        <w:rPr>
          <w:rStyle w:val="FontStyle24"/>
          <w:sz w:val="24"/>
          <w:szCs w:val="24"/>
        </w:rPr>
        <w:t>Сублицензиат вправе удержать сумму возмещения потерь из причитающихся платежей Лицензиату по Договору, а также из иных расчетов по любым сделкам с Лицензиатом (в том числе произвести зачет встречных однородных требований).</w:t>
      </w:r>
    </w:p>
    <w:p w14:paraId="4E83B37E" w14:textId="023C9D26" w:rsidR="007214D3" w:rsidRPr="00130D07" w:rsidRDefault="007214D3" w:rsidP="007214D3">
      <w:pPr>
        <w:pStyle w:val="a3"/>
        <w:numPr>
          <w:ilvl w:val="1"/>
          <w:numId w:val="1"/>
        </w:numPr>
        <w:tabs>
          <w:tab w:val="clear" w:pos="1146"/>
          <w:tab w:val="num" w:pos="567"/>
        </w:tabs>
        <w:spacing w:before="0"/>
        <w:ind w:left="0" w:firstLine="0"/>
        <w:contextualSpacing/>
        <w:rPr>
          <w:rStyle w:val="FontStyle24"/>
          <w:sz w:val="24"/>
          <w:szCs w:val="24"/>
        </w:rPr>
      </w:pPr>
      <w:r w:rsidRPr="00130D07">
        <w:rPr>
          <w:rStyle w:val="FontStyle24"/>
          <w:sz w:val="24"/>
          <w:szCs w:val="24"/>
        </w:rPr>
        <w:t>Стороны согласовали следующую процедуру взаимодействия сторон по минимизации имущественных потерь:</w:t>
      </w:r>
    </w:p>
    <w:p w14:paraId="21D27B8E" w14:textId="4EBF4EFD" w:rsidR="00B76F78" w:rsidRPr="00130D07" w:rsidRDefault="00E823A0" w:rsidP="00E823A0">
      <w:pPr>
        <w:pStyle w:val="a3"/>
        <w:numPr>
          <w:ilvl w:val="2"/>
          <w:numId w:val="1"/>
        </w:numPr>
        <w:tabs>
          <w:tab w:val="clear" w:pos="1080"/>
          <w:tab w:val="left" w:pos="567"/>
        </w:tabs>
        <w:spacing w:before="0"/>
        <w:ind w:left="0" w:firstLine="0"/>
        <w:contextualSpacing/>
        <w:rPr>
          <w:rStyle w:val="FontStyle24"/>
          <w:sz w:val="24"/>
          <w:szCs w:val="24"/>
        </w:rPr>
      </w:pPr>
      <w:r w:rsidRPr="00130D07">
        <w:rPr>
          <w:rStyle w:val="FontStyle24"/>
          <w:sz w:val="24"/>
          <w:szCs w:val="24"/>
        </w:rPr>
        <w:t>При получении в порядке статьи 100 Налогового кодекса Российской Федерации акта налоговой проверки (далее – «Акт налоговой проверки»), в котором проверяющими отражены выявленные нарушения законодательства о налогах и сборах, вызванные действиями или бездействием Лицензиата, Сублицензиат в течение 10 (десяти) календарных дней с момента получения акта налоговой проверки направляет в адрес Лицензиата выписку из акта налогового органа по соответствующему эпизоду (далее – «Выписка»)</w:t>
      </w:r>
      <w:r w:rsidR="009956EF" w:rsidRPr="00130D07">
        <w:rPr>
          <w:rStyle w:val="FontStyle24"/>
          <w:sz w:val="24"/>
          <w:szCs w:val="24"/>
        </w:rPr>
        <w:t>.</w:t>
      </w:r>
    </w:p>
    <w:p w14:paraId="13754B3C" w14:textId="77777777" w:rsidR="00E823A0" w:rsidRPr="00130D07" w:rsidRDefault="00E823A0" w:rsidP="00E823A0">
      <w:pPr>
        <w:pStyle w:val="a3"/>
        <w:numPr>
          <w:ilvl w:val="2"/>
          <w:numId w:val="1"/>
        </w:numPr>
        <w:tabs>
          <w:tab w:val="clear" w:pos="1080"/>
          <w:tab w:val="left" w:pos="567"/>
        </w:tabs>
        <w:ind w:left="0" w:firstLine="0"/>
        <w:contextualSpacing/>
        <w:rPr>
          <w:rStyle w:val="FontStyle24"/>
          <w:sz w:val="24"/>
          <w:szCs w:val="24"/>
        </w:rPr>
      </w:pPr>
      <w:r w:rsidRPr="00130D07">
        <w:rPr>
          <w:rStyle w:val="FontStyle24"/>
          <w:sz w:val="24"/>
          <w:szCs w:val="24"/>
        </w:rPr>
        <w:t>В</w:t>
      </w:r>
      <w:r w:rsidR="009956EF" w:rsidRPr="00130D07">
        <w:rPr>
          <w:rStyle w:val="FontStyle24"/>
          <w:sz w:val="24"/>
          <w:szCs w:val="24"/>
        </w:rPr>
        <w:t xml:space="preserve"> </w:t>
      </w:r>
      <w:r w:rsidRPr="00130D07">
        <w:rPr>
          <w:rStyle w:val="FontStyle24"/>
          <w:sz w:val="24"/>
          <w:szCs w:val="24"/>
        </w:rPr>
        <w:t>случае несогласия с фактами, изложенными в Выписке, а также с выводами и предложениями проверяющих, Лицензиат в течение 10 (десяти) календарных дней с момента получения Выписки из акта налогового органа направляет в адрес Сублицензиата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Сублицензиат обязан учесть при представлении Возражений в налоговый орган в порядке пункта 6 статьи 100 Налогового кодекса Российской Федерации.</w:t>
      </w:r>
    </w:p>
    <w:p w14:paraId="41825AF8" w14:textId="0210F870" w:rsidR="009956EF" w:rsidRPr="00130D07" w:rsidRDefault="00E823A0" w:rsidP="00E823A0">
      <w:pPr>
        <w:pStyle w:val="a3"/>
        <w:tabs>
          <w:tab w:val="left" w:pos="567"/>
        </w:tabs>
        <w:spacing w:before="0"/>
        <w:ind w:left="0" w:firstLine="0"/>
        <w:contextualSpacing/>
        <w:rPr>
          <w:rStyle w:val="FontStyle24"/>
          <w:sz w:val="24"/>
          <w:szCs w:val="24"/>
        </w:rPr>
      </w:pPr>
      <w:r w:rsidRPr="00130D07">
        <w:rPr>
          <w:rStyle w:val="FontStyle24"/>
          <w:sz w:val="24"/>
          <w:szCs w:val="24"/>
        </w:rPr>
        <w:t>В случае непредставления Лицензиатом в указанный выше срок письменных мотивированных возражений по фактам (выводам проверяющих), содержащимся в Выписке, считается, что у Лицензиата отсутствуют возражения против выводов проверяющих, изложенных в Выписке.</w:t>
      </w:r>
    </w:p>
    <w:p w14:paraId="0C655854" w14:textId="41BF245F" w:rsidR="002072DA" w:rsidRPr="00130D07" w:rsidRDefault="00E823A0" w:rsidP="00E823A0">
      <w:pPr>
        <w:numPr>
          <w:ilvl w:val="1"/>
          <w:numId w:val="1"/>
        </w:numPr>
        <w:tabs>
          <w:tab w:val="left" w:pos="567"/>
        </w:tabs>
        <w:spacing w:after="0" w:line="240" w:lineRule="auto"/>
        <w:ind w:left="0" w:firstLine="0"/>
        <w:contextualSpacing/>
        <w:jc w:val="both"/>
        <w:rPr>
          <w:rStyle w:val="FontStyle24"/>
          <w:sz w:val="24"/>
          <w:szCs w:val="24"/>
        </w:rPr>
      </w:pPr>
      <w:r w:rsidRPr="00130D07">
        <w:rPr>
          <w:rStyle w:val="FontStyle24"/>
          <w:sz w:val="24"/>
          <w:szCs w:val="24"/>
        </w:rPr>
        <w:t>Сублицензиат вправе потребовать с Лицензиата возмещения имущественных потерь, связанных с наступлением обстоятельств, указанных в п. 8.1. Договора, в течение срока действия Договора и в течение пяти лет после окончания срока действия Договора</w:t>
      </w:r>
      <w:r w:rsidR="002072DA" w:rsidRPr="00130D07">
        <w:rPr>
          <w:rStyle w:val="FontStyle24"/>
          <w:sz w:val="24"/>
          <w:szCs w:val="24"/>
        </w:rPr>
        <w:t>.</w:t>
      </w:r>
    </w:p>
    <w:p w14:paraId="6F25F6E4" w14:textId="77777777" w:rsidR="0057265E" w:rsidRPr="00130D07" w:rsidRDefault="0057265E" w:rsidP="007B6A49">
      <w:pPr>
        <w:tabs>
          <w:tab w:val="left" w:pos="567"/>
        </w:tabs>
        <w:spacing w:after="0" w:line="240" w:lineRule="auto"/>
        <w:jc w:val="both"/>
        <w:rPr>
          <w:rStyle w:val="FontStyle24"/>
          <w:sz w:val="24"/>
          <w:szCs w:val="24"/>
        </w:rPr>
      </w:pPr>
    </w:p>
    <w:p w14:paraId="1E7D85BC" w14:textId="574F43A9" w:rsidR="0057265E" w:rsidRPr="00130D07" w:rsidRDefault="0057265E" w:rsidP="007B6A49">
      <w:pPr>
        <w:numPr>
          <w:ilvl w:val="0"/>
          <w:numId w:val="1"/>
        </w:numPr>
        <w:tabs>
          <w:tab w:val="clear" w:pos="720"/>
          <w:tab w:val="left" w:pos="567"/>
        </w:tabs>
        <w:spacing w:after="0" w:line="240" w:lineRule="auto"/>
        <w:ind w:left="0" w:firstLine="0"/>
        <w:contextualSpacing/>
        <w:jc w:val="both"/>
        <w:rPr>
          <w:rStyle w:val="FontStyle24"/>
          <w:b/>
          <w:sz w:val="24"/>
          <w:szCs w:val="24"/>
        </w:rPr>
      </w:pPr>
      <w:r w:rsidRPr="00130D07">
        <w:rPr>
          <w:rStyle w:val="FontStyle24"/>
          <w:b/>
          <w:sz w:val="24"/>
          <w:szCs w:val="24"/>
        </w:rPr>
        <w:t>Антикоррупционная оговорка.</w:t>
      </w:r>
    </w:p>
    <w:p w14:paraId="50804F58" w14:textId="5B94B960" w:rsidR="0057265E" w:rsidRPr="00130D07" w:rsidRDefault="00986C1E" w:rsidP="007B6A49">
      <w:pPr>
        <w:numPr>
          <w:ilvl w:val="1"/>
          <w:numId w:val="1"/>
        </w:numPr>
        <w:tabs>
          <w:tab w:val="left" w:pos="567"/>
        </w:tabs>
        <w:spacing w:after="0" w:line="240" w:lineRule="auto"/>
        <w:ind w:left="0" w:firstLine="0"/>
        <w:contextualSpacing/>
        <w:jc w:val="both"/>
        <w:rPr>
          <w:rStyle w:val="FontStyle24"/>
          <w:sz w:val="24"/>
          <w:szCs w:val="24"/>
        </w:rPr>
      </w:pPr>
      <w:r w:rsidRPr="00130D07">
        <w:rPr>
          <w:rStyle w:val="FontStyle24"/>
          <w:sz w:val="24"/>
          <w:szCs w:val="24"/>
        </w:rPr>
        <w:t>Лицензиату</w:t>
      </w:r>
      <w:r w:rsidR="0057265E" w:rsidRPr="00130D07">
        <w:rPr>
          <w:rStyle w:val="FontStyle24"/>
          <w:sz w:val="24"/>
          <w:szCs w:val="24"/>
        </w:rPr>
        <w:t xml:space="preserve">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6570B8D6" w14:textId="77777777" w:rsidR="0057265E" w:rsidRPr="00130D07" w:rsidRDefault="0057265E" w:rsidP="007B6A49">
      <w:pPr>
        <w:tabs>
          <w:tab w:val="left" w:pos="567"/>
        </w:tabs>
        <w:spacing w:after="0" w:line="240" w:lineRule="auto"/>
        <w:jc w:val="both"/>
        <w:rPr>
          <w:rStyle w:val="FontStyle24"/>
          <w:sz w:val="24"/>
          <w:szCs w:val="24"/>
        </w:rPr>
      </w:pPr>
      <w:r w:rsidRPr="00130D07">
        <w:rPr>
          <w:rStyle w:val="FontStyle24"/>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6FC9BA" w14:textId="77777777" w:rsidR="0057265E" w:rsidRPr="00130D07" w:rsidRDefault="0057265E" w:rsidP="007B6A49">
      <w:pPr>
        <w:tabs>
          <w:tab w:val="left" w:pos="567"/>
        </w:tabs>
        <w:spacing w:after="0" w:line="240" w:lineRule="auto"/>
        <w:jc w:val="both"/>
        <w:rPr>
          <w:rStyle w:val="FontStyle24"/>
          <w:sz w:val="24"/>
          <w:szCs w:val="24"/>
        </w:rPr>
      </w:pPr>
      <w:r w:rsidRPr="00130D07">
        <w:rPr>
          <w:rStyle w:val="FontStyle24"/>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B9AB232" w14:textId="46D6B9E0" w:rsidR="0057265E" w:rsidRPr="00130D07" w:rsidRDefault="0057265E" w:rsidP="007B6A49">
      <w:pPr>
        <w:tabs>
          <w:tab w:val="left" w:pos="567"/>
        </w:tabs>
        <w:spacing w:after="0" w:line="240" w:lineRule="auto"/>
        <w:jc w:val="both"/>
        <w:rPr>
          <w:rStyle w:val="FontStyle24"/>
          <w:sz w:val="24"/>
          <w:szCs w:val="24"/>
        </w:rPr>
      </w:pPr>
      <w:r w:rsidRPr="00130D07">
        <w:rPr>
          <w:rStyle w:val="FontStyle24"/>
          <w:sz w:val="24"/>
          <w:szCs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АО «Петербургская сбытовая компания»: hotline@interrao.ru, горячая линия </w:t>
      </w:r>
      <w:r w:rsidR="00986C1E" w:rsidRPr="00130D07">
        <w:rPr>
          <w:rStyle w:val="FontStyle24"/>
          <w:sz w:val="24"/>
          <w:szCs w:val="24"/>
        </w:rPr>
        <w:t>____________</w:t>
      </w:r>
      <w:r w:rsidRPr="00130D07">
        <w:rPr>
          <w:rStyle w:val="FontStyle24"/>
          <w:sz w:val="24"/>
          <w:szCs w:val="24"/>
        </w:rPr>
        <w:t xml:space="preserve">: </w:t>
      </w:r>
      <w:r w:rsidRPr="00130D07">
        <w:rPr>
          <w:rStyle w:val="FontStyle24"/>
          <w:i/>
          <w:sz w:val="24"/>
          <w:szCs w:val="24"/>
        </w:rPr>
        <w:t>[указать адрес горячей линии контрагента в случае наличия горячей линии]</w:t>
      </w:r>
      <w:r w:rsidRPr="00130D07">
        <w:rPr>
          <w:rStyle w:val="FontStyle24"/>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8B308E6" w14:textId="77777777" w:rsidR="0057265E" w:rsidRPr="00130D07" w:rsidRDefault="0057265E" w:rsidP="007B6A49">
      <w:pPr>
        <w:tabs>
          <w:tab w:val="left" w:pos="567"/>
        </w:tabs>
        <w:spacing w:after="0" w:line="240" w:lineRule="auto"/>
        <w:jc w:val="both"/>
        <w:rPr>
          <w:rStyle w:val="FontStyle24"/>
          <w:sz w:val="24"/>
          <w:szCs w:val="24"/>
        </w:rPr>
      </w:pPr>
      <w:r w:rsidRPr="00130D07">
        <w:rPr>
          <w:rStyle w:val="FontStyle24"/>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7692623" w14:textId="33571B24" w:rsidR="0057265E" w:rsidRPr="00130D07" w:rsidRDefault="0057265E" w:rsidP="007B6A49">
      <w:pPr>
        <w:numPr>
          <w:ilvl w:val="1"/>
          <w:numId w:val="1"/>
        </w:numPr>
        <w:tabs>
          <w:tab w:val="left" w:pos="567"/>
        </w:tabs>
        <w:spacing w:after="0" w:line="240" w:lineRule="auto"/>
        <w:ind w:left="0" w:firstLine="0"/>
        <w:contextualSpacing/>
        <w:jc w:val="both"/>
        <w:rPr>
          <w:rStyle w:val="FontStyle24"/>
          <w:sz w:val="24"/>
          <w:szCs w:val="24"/>
        </w:rPr>
      </w:pPr>
      <w:r w:rsidRPr="00130D07">
        <w:rPr>
          <w:rStyle w:val="FontStyle24"/>
          <w:sz w:val="24"/>
          <w:szCs w:val="24"/>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EB6B441" w14:textId="77777777" w:rsidR="004B4881" w:rsidRPr="00130D07" w:rsidRDefault="004B4881" w:rsidP="007B6A49">
      <w:pPr>
        <w:tabs>
          <w:tab w:val="left" w:pos="567"/>
        </w:tabs>
        <w:spacing w:after="0" w:line="240" w:lineRule="auto"/>
        <w:jc w:val="both"/>
        <w:rPr>
          <w:rStyle w:val="FontStyle24"/>
          <w:sz w:val="24"/>
          <w:szCs w:val="24"/>
        </w:rPr>
      </w:pPr>
    </w:p>
    <w:p w14:paraId="3D7CE046" w14:textId="047EE3D7" w:rsidR="002072DA" w:rsidRPr="00130D07" w:rsidRDefault="002072DA" w:rsidP="007B6A49">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Действие Договора. Иные условия</w:t>
      </w:r>
      <w:r w:rsidR="008868D5" w:rsidRPr="00130D07">
        <w:rPr>
          <w:rFonts w:ascii="Times New Roman" w:hAnsi="Times New Roman" w:cs="Times New Roman"/>
          <w:b/>
          <w:sz w:val="24"/>
          <w:szCs w:val="24"/>
        </w:rPr>
        <w:t>.</w:t>
      </w:r>
    </w:p>
    <w:p w14:paraId="08E918B5" w14:textId="4E55B31B" w:rsidR="002072DA" w:rsidRPr="00130D07" w:rsidRDefault="002072DA" w:rsidP="007B6A49">
      <w:pPr>
        <w:numPr>
          <w:ilvl w:val="1"/>
          <w:numId w:val="1"/>
        </w:numPr>
        <w:tabs>
          <w:tab w:val="clear" w:pos="1146"/>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Настоящий Договор вступает в силу с момента его подписания обеими Сторонами и действует до </w:t>
      </w:r>
      <w:bookmarkStart w:id="2" w:name="_GoBack"/>
      <w:r w:rsidR="00A77780">
        <w:rPr>
          <w:rFonts w:ascii="Times New Roman" w:hAnsi="Times New Roman" w:cs="Times New Roman"/>
          <w:sz w:val="24"/>
          <w:szCs w:val="24"/>
        </w:rPr>
        <w:t>09</w:t>
      </w:r>
      <w:bookmarkEnd w:id="2"/>
      <w:r w:rsidR="008A0F4F" w:rsidRPr="00130D07">
        <w:rPr>
          <w:rFonts w:ascii="Times New Roman" w:hAnsi="Times New Roman" w:cs="Times New Roman"/>
          <w:sz w:val="24"/>
          <w:szCs w:val="24"/>
        </w:rPr>
        <w:t>.07.</w:t>
      </w:r>
      <w:r w:rsidR="00FE1818" w:rsidRPr="00130D07">
        <w:rPr>
          <w:rFonts w:ascii="Times New Roman" w:hAnsi="Times New Roman" w:cs="Times New Roman"/>
          <w:sz w:val="24"/>
          <w:szCs w:val="24"/>
        </w:rPr>
        <w:t>202</w:t>
      </w:r>
      <w:r w:rsidR="0045395E" w:rsidRPr="00130D07">
        <w:rPr>
          <w:rFonts w:ascii="Times New Roman" w:hAnsi="Times New Roman" w:cs="Times New Roman"/>
          <w:sz w:val="24"/>
          <w:szCs w:val="24"/>
        </w:rPr>
        <w:t>4</w:t>
      </w:r>
      <w:r w:rsidR="008A0F4F" w:rsidRPr="00130D07">
        <w:rPr>
          <w:rFonts w:ascii="Times New Roman" w:hAnsi="Times New Roman" w:cs="Times New Roman"/>
          <w:sz w:val="24"/>
          <w:szCs w:val="24"/>
        </w:rPr>
        <w:t xml:space="preserve">, а в части оплаты – до </w:t>
      </w:r>
      <w:r w:rsidRPr="00130D07">
        <w:rPr>
          <w:rFonts w:ascii="Times New Roman" w:hAnsi="Times New Roman" w:cs="Times New Roman"/>
          <w:sz w:val="24"/>
          <w:szCs w:val="24"/>
        </w:rPr>
        <w:t xml:space="preserve">исполнения Сторонами всех своих обязательств по нему. </w:t>
      </w:r>
    </w:p>
    <w:p w14:paraId="71658B28"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bCs/>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F985F3A"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lastRenderedPageBreak/>
        <w:t>Если иное не установлено Договором или законом, ни одна из сторон не вправе в одностороннем порядке отказываться от исполнения Договора или передавать третьим лицам права и обязательства по Договору без письменного согласия другой Стороны.</w:t>
      </w:r>
    </w:p>
    <w:p w14:paraId="738A1FBD" w14:textId="77777777"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 Настоящий Договор представляет собой окончательное и полное соглашение Сторон относительно его предмета. </w:t>
      </w:r>
    </w:p>
    <w:p w14:paraId="14F0968A" w14:textId="0F68D735" w:rsidR="002072DA" w:rsidRPr="00130D07" w:rsidRDefault="002072DA" w:rsidP="007B6A49">
      <w:pPr>
        <w:numPr>
          <w:ilvl w:val="1"/>
          <w:numId w:val="1"/>
        </w:numPr>
        <w:tabs>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обязуется предоставлять Сублицензиату информацию о вопросах функционирования и структуры, а также дополнительных услугах и компетенциях Лицензиата.</w:t>
      </w:r>
    </w:p>
    <w:p w14:paraId="154613B0" w14:textId="121B6B5B" w:rsidR="00FA27BE" w:rsidRPr="00130D07" w:rsidRDefault="00FA27BE" w:rsidP="007B6A49">
      <w:pPr>
        <w:numPr>
          <w:ilvl w:val="1"/>
          <w:numId w:val="1"/>
        </w:numPr>
        <w:tabs>
          <w:tab w:val="clear" w:pos="1146"/>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обязуется предоставить Сублицензиату документы, подтверждающие реальность выполненных работ/оказанных услуг по требованию Сублицензиата в течение 5-ти рабочих дней с момента поступления такого требования от Сублицензиата.</w:t>
      </w:r>
    </w:p>
    <w:p w14:paraId="4414CE1E" w14:textId="1EBFD01C" w:rsidR="00FA27BE" w:rsidRPr="00130D07" w:rsidRDefault="00FA27BE" w:rsidP="007B6A49">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Лицензиата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0F3DF728" w14:textId="30C0A826" w:rsidR="00FA27BE" w:rsidRPr="00130D07" w:rsidRDefault="00FA27BE" w:rsidP="007B6A49">
      <w:pPr>
        <w:pStyle w:val="a3"/>
        <w:numPr>
          <w:ilvl w:val="1"/>
          <w:numId w:val="1"/>
        </w:numPr>
        <w:tabs>
          <w:tab w:val="clear" w:pos="1146"/>
          <w:tab w:val="left" w:pos="567"/>
        </w:tabs>
        <w:spacing w:before="0"/>
        <w:ind w:left="0" w:firstLine="0"/>
        <w:contextualSpacing/>
        <w:rPr>
          <w:szCs w:val="24"/>
        </w:rPr>
      </w:pPr>
      <w:r w:rsidRPr="00130D07">
        <w:rPr>
          <w:szCs w:val="24"/>
        </w:rPr>
        <w:t>В случае привлечения к исполнению работ соисполнителей (субподрядных организаций), Лицензиат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Общества.</w:t>
      </w:r>
    </w:p>
    <w:p w14:paraId="70653486" w14:textId="1BA8C47A" w:rsidR="00FA27BE" w:rsidRPr="00130D07" w:rsidRDefault="00FA27BE" w:rsidP="007B6A49">
      <w:pPr>
        <w:pStyle w:val="a3"/>
        <w:numPr>
          <w:ilvl w:val="1"/>
          <w:numId w:val="1"/>
        </w:numPr>
        <w:tabs>
          <w:tab w:val="clear" w:pos="1146"/>
          <w:tab w:val="left" w:pos="567"/>
        </w:tabs>
        <w:spacing w:before="0"/>
        <w:ind w:left="0" w:firstLine="0"/>
        <w:contextualSpacing/>
        <w:rPr>
          <w:szCs w:val="24"/>
        </w:rPr>
      </w:pPr>
      <w:r w:rsidRPr="00130D07">
        <w:rPr>
          <w:szCs w:val="24"/>
        </w:rPr>
        <w:t xml:space="preserve">Документы, указанные в </w:t>
      </w:r>
      <w:proofErr w:type="spellStart"/>
      <w:r w:rsidRPr="00130D07">
        <w:rPr>
          <w:szCs w:val="24"/>
        </w:rPr>
        <w:t>п.п</w:t>
      </w:r>
      <w:proofErr w:type="spellEnd"/>
      <w:r w:rsidRPr="00130D07">
        <w:rPr>
          <w:szCs w:val="24"/>
        </w:rPr>
        <w:t xml:space="preserve">. </w:t>
      </w:r>
      <w:r w:rsidR="0045395E" w:rsidRPr="00130D07">
        <w:rPr>
          <w:szCs w:val="24"/>
        </w:rPr>
        <w:t>10</w:t>
      </w:r>
      <w:r w:rsidRPr="00130D07">
        <w:rPr>
          <w:szCs w:val="24"/>
        </w:rPr>
        <w:t xml:space="preserve">.6. - </w:t>
      </w:r>
      <w:r w:rsidR="0045395E" w:rsidRPr="00130D07">
        <w:rPr>
          <w:szCs w:val="24"/>
        </w:rPr>
        <w:t>10</w:t>
      </w:r>
      <w:r w:rsidRPr="00130D07">
        <w:rPr>
          <w:szCs w:val="24"/>
        </w:rPr>
        <w:t>.7. настоящего Договора предоставляются Сублицензиатом в объеме, позволяющем в достаточной мере убедиться в реальности исполнения Договора Сублицензиатом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w:t>
      </w:r>
      <w:r w:rsidR="00130D07" w:rsidRPr="00130D07">
        <w:rPr>
          <w:szCs w:val="24"/>
        </w:rPr>
        <w:t>3</w:t>
      </w:r>
      <w:r w:rsidRPr="00130D07">
        <w:rPr>
          <w:szCs w:val="24"/>
        </w:rPr>
        <w:t xml:space="preserve"> Договора с последующей досылкой оригиналов документов в течение 5-ти рабочих дней.</w:t>
      </w:r>
    </w:p>
    <w:p w14:paraId="106024A0" w14:textId="067E94B5" w:rsidR="00FA27BE" w:rsidRPr="00130D07" w:rsidRDefault="00FA27BE" w:rsidP="007B6A49">
      <w:pPr>
        <w:pStyle w:val="a3"/>
        <w:numPr>
          <w:ilvl w:val="1"/>
          <w:numId w:val="1"/>
        </w:numPr>
        <w:tabs>
          <w:tab w:val="clear" w:pos="1146"/>
          <w:tab w:val="left" w:pos="567"/>
        </w:tabs>
        <w:spacing w:before="0"/>
        <w:ind w:left="0" w:firstLine="0"/>
        <w:contextualSpacing/>
        <w:rPr>
          <w:szCs w:val="24"/>
        </w:rPr>
      </w:pPr>
      <w:r w:rsidRPr="00130D07">
        <w:rPr>
          <w:szCs w:val="24"/>
        </w:rPr>
        <w:t xml:space="preserve">Стороны договорились, что предоставление документов, указанных в </w:t>
      </w:r>
      <w:proofErr w:type="spellStart"/>
      <w:r w:rsidRPr="00130D07">
        <w:rPr>
          <w:szCs w:val="24"/>
        </w:rPr>
        <w:t>п.п</w:t>
      </w:r>
      <w:proofErr w:type="spellEnd"/>
      <w:r w:rsidRPr="00130D07">
        <w:rPr>
          <w:szCs w:val="24"/>
        </w:rPr>
        <w:t xml:space="preserve">. </w:t>
      </w:r>
      <w:r w:rsidR="0045395E" w:rsidRPr="00130D07">
        <w:rPr>
          <w:szCs w:val="24"/>
        </w:rPr>
        <w:t>10.6. - 10.7.</w:t>
      </w:r>
      <w:r w:rsidRPr="00130D07">
        <w:rPr>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4EB978A" w14:textId="5D096723" w:rsidR="00FA27BE" w:rsidRPr="00130D07" w:rsidRDefault="00FA27BE" w:rsidP="007B6A49">
      <w:pPr>
        <w:pStyle w:val="a3"/>
        <w:tabs>
          <w:tab w:val="left" w:pos="567"/>
        </w:tabs>
        <w:spacing w:before="0"/>
        <w:ind w:left="0" w:firstLine="0"/>
        <w:contextualSpacing/>
        <w:rPr>
          <w:szCs w:val="24"/>
        </w:rPr>
      </w:pPr>
      <w:r w:rsidRPr="00130D07">
        <w:rPr>
          <w:szCs w:val="24"/>
        </w:rPr>
        <w:t xml:space="preserve">Документы, указанные в </w:t>
      </w:r>
      <w:proofErr w:type="spellStart"/>
      <w:r w:rsidRPr="00130D07">
        <w:rPr>
          <w:szCs w:val="24"/>
        </w:rPr>
        <w:t>п.п</w:t>
      </w:r>
      <w:proofErr w:type="spellEnd"/>
      <w:r w:rsidRPr="00130D07">
        <w:rPr>
          <w:szCs w:val="24"/>
        </w:rPr>
        <w:t xml:space="preserve">. </w:t>
      </w:r>
      <w:r w:rsidR="0045395E" w:rsidRPr="00130D07">
        <w:rPr>
          <w:szCs w:val="24"/>
        </w:rPr>
        <w:t>10.6. - 10.7.</w:t>
      </w:r>
      <w:r w:rsidRPr="00130D07">
        <w:rPr>
          <w:szCs w:val="24"/>
        </w:rPr>
        <w:t xml:space="preserve">, предоставляются исключительно в целях подтверждения реальности исполнения Лицензиатом хозяйственных операций и не могут являться подтверждением надлежащего исполнения Договора, не свидетельствуют о намерении Сублицензиата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Лицензиата от ответственности за неисполнение и/или ненадлежащее исполнение обязательств по Договору или </w:t>
      </w:r>
      <w:proofErr w:type="spellStart"/>
      <w:r w:rsidRPr="00130D07">
        <w:rPr>
          <w:szCs w:val="24"/>
        </w:rPr>
        <w:t>неуведомление</w:t>
      </w:r>
      <w:proofErr w:type="spellEnd"/>
      <w:r w:rsidRPr="00130D07">
        <w:rPr>
          <w:szCs w:val="24"/>
        </w:rPr>
        <w:t xml:space="preserve"> о несвоевременном исполнении, а также не исключают возможности предъявления Сублицензиатом претензий Лицензиату по какому-либо вопросу и не влияют на сроки направления каких-либо уведомлений, претензий и/или иной корреспонденции по Договору</w:t>
      </w:r>
    </w:p>
    <w:p w14:paraId="6CCBEFCA" w14:textId="77777777" w:rsidR="002072DA" w:rsidRPr="00130D07" w:rsidRDefault="002072DA" w:rsidP="007B6A49">
      <w:pPr>
        <w:numPr>
          <w:ilvl w:val="1"/>
          <w:numId w:val="1"/>
        </w:numPr>
        <w:tabs>
          <w:tab w:val="clear" w:pos="1146"/>
          <w:tab w:val="num"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w:t>
      </w:r>
    </w:p>
    <w:p w14:paraId="66BB1968" w14:textId="77777777" w:rsidR="002072DA" w:rsidRPr="00130D07" w:rsidRDefault="002072DA" w:rsidP="007B6A49">
      <w:pPr>
        <w:numPr>
          <w:ilvl w:val="1"/>
          <w:numId w:val="1"/>
        </w:numPr>
        <w:tabs>
          <w:tab w:val="clear" w:pos="1146"/>
          <w:tab w:val="num"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w:t>
      </w:r>
      <w:r w:rsidRPr="00130D07">
        <w:rPr>
          <w:rFonts w:ascii="Times New Roman" w:hAnsi="Times New Roman" w:cs="Times New Roman"/>
          <w:sz w:val="24"/>
          <w:szCs w:val="24"/>
        </w:rPr>
        <w:lastRenderedPageBreak/>
        <w:t>кроме субботы и воскресенья), не являющиеся праздничными нерабочими днями в соответствии с действующим законодательством Российской Федерации.</w:t>
      </w:r>
    </w:p>
    <w:p w14:paraId="32CAA2E4" w14:textId="77777777" w:rsidR="002072DA" w:rsidRPr="00130D07" w:rsidRDefault="002072DA" w:rsidP="007B6A49">
      <w:pPr>
        <w:numPr>
          <w:ilvl w:val="1"/>
          <w:numId w:val="1"/>
        </w:numPr>
        <w:tabs>
          <w:tab w:val="clear" w:pos="1146"/>
          <w:tab w:val="num"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В случае изменения адресов и/или расчётных реквизитов Сторон, Сторона, чьи реквизиты изменились, обязана уведомить об этом другую Сторону за 5 (пять) рабочих дней до момента вступления в силу таких изменений. При этом заключения между Сторонами какого-либо дополнительного соглашения не требуется.</w:t>
      </w:r>
    </w:p>
    <w:p w14:paraId="22D7E530" w14:textId="77777777" w:rsidR="002072DA" w:rsidRPr="00130D07" w:rsidRDefault="002072DA" w:rsidP="007B6A49">
      <w:pPr>
        <w:numPr>
          <w:ilvl w:val="1"/>
          <w:numId w:val="1"/>
        </w:numPr>
        <w:tabs>
          <w:tab w:val="clear" w:pos="1146"/>
          <w:tab w:val="num"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Лицензиат обязуется раскрывать Сублицензиату сведения о собственниках (номинальных владельцах) долей/акций/паев Лицензиата по форме, предусмотренной Приложением № 2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w:t>
      </w:r>
    </w:p>
    <w:p w14:paraId="4F802C8A" w14:textId="77777777" w:rsidR="002072DA" w:rsidRPr="00130D07" w:rsidRDefault="002072DA" w:rsidP="007B6A49">
      <w:pPr>
        <w:tabs>
          <w:tab w:val="left" w:pos="567"/>
          <w:tab w:val="num" w:pos="6816"/>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В случае любых изменений сведений о собственниках (номинальных владельцах) долей/акций Лицензиата, включая бенефициаров (в том числе конечного выгодоприобретателя/бенефициара), а также смены единоличного исполнительного органа Лицензиата, Лицензиат обязуется в течение 5 (пяти) календарных дней с даты наступления таких изменений предоставить Заказчику актуализированные сведения, с предоставлением подтверждающих документов.</w:t>
      </w:r>
    </w:p>
    <w:p w14:paraId="03399CA1" w14:textId="77777777" w:rsidR="002072DA" w:rsidRPr="00130D07" w:rsidRDefault="002072DA" w:rsidP="007B6A49">
      <w:pPr>
        <w:tabs>
          <w:tab w:val="left" w:pos="567"/>
          <w:tab w:val="num" w:pos="6816"/>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543A6E94" w14:textId="77777777" w:rsidR="002072DA" w:rsidRPr="00130D07" w:rsidRDefault="002072DA" w:rsidP="007B6A49">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Положения настоящего пункта Стороны признают существенным условием Договора. В случае невыполнения или ненадлежащего выполнения Лицензиатом обязательств, предусмотренных настоящим пунктом Договора, Сублицензиат вправе в одностороннем внесудебном порядке расторгнуть Договор.</w:t>
      </w:r>
    </w:p>
    <w:p w14:paraId="60B11668" w14:textId="77777777" w:rsidR="002072DA" w:rsidRPr="00130D07" w:rsidRDefault="002072DA" w:rsidP="007B6A49">
      <w:pPr>
        <w:numPr>
          <w:ilvl w:val="1"/>
          <w:numId w:val="1"/>
        </w:numPr>
        <w:tabs>
          <w:tab w:val="clear" w:pos="1146"/>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 целях исполнения требований статьи 4.1 </w:t>
      </w:r>
      <w:r w:rsidRPr="00130D07">
        <w:rPr>
          <w:rFonts w:ascii="Times New Roman" w:hAnsi="Times New Roman" w:cs="Times New Roman"/>
          <w:bCs/>
          <w:sz w:val="24"/>
          <w:szCs w:val="24"/>
        </w:rPr>
        <w:t xml:space="preserve">Федерального закона от 18.07.2011 </w:t>
      </w:r>
      <w:r w:rsidRPr="00130D07">
        <w:rPr>
          <w:rFonts w:ascii="Times New Roman" w:hAnsi="Times New Roman" w:cs="Times New Roman"/>
          <w:bCs/>
          <w:sz w:val="24"/>
          <w:szCs w:val="24"/>
        </w:rPr>
        <w:br/>
        <w:t>№ 223-ФЗ «О закупках товаров, работ и услуг отдельными видами юридических лиц» по ведению реестра договоров, стороны пришли к соглашению о том, что Д</w:t>
      </w:r>
      <w:r w:rsidRPr="00130D07">
        <w:rPr>
          <w:rFonts w:ascii="Times New Roman" w:hAnsi="Times New Roman" w:cs="Times New Roman"/>
          <w:sz w:val="24"/>
          <w:szCs w:val="24"/>
        </w:rPr>
        <w:t xml:space="preserve">оговор, приложения, дополнительные соглашения, документы, связанные с исполнением Договора (далее – документ), могут быть подписаны путем обмена Сторонами сканированными электронными копиями указанных документов по электронной почте со следующих адресов: </w:t>
      </w:r>
    </w:p>
    <w:p w14:paraId="04B5812E" w14:textId="303469D5" w:rsidR="002072DA" w:rsidRPr="00130D07" w:rsidRDefault="002072DA" w:rsidP="007B6A49">
      <w:pPr>
        <w:pStyle w:val="a3"/>
        <w:tabs>
          <w:tab w:val="left" w:pos="567"/>
          <w:tab w:val="left" w:pos="851"/>
        </w:tabs>
        <w:spacing w:before="0"/>
        <w:ind w:left="851" w:hanging="851"/>
        <w:rPr>
          <w:szCs w:val="24"/>
        </w:rPr>
      </w:pPr>
      <w:r w:rsidRPr="00130D07">
        <w:rPr>
          <w:szCs w:val="24"/>
        </w:rPr>
        <w:t xml:space="preserve">- </w:t>
      </w:r>
      <w:r w:rsidRPr="00130D07">
        <w:rPr>
          <w:szCs w:val="24"/>
          <w:lang w:val="en-US"/>
        </w:rPr>
        <w:t>e</w:t>
      </w:r>
      <w:r w:rsidRPr="00130D07">
        <w:rPr>
          <w:szCs w:val="24"/>
        </w:rPr>
        <w:t>-</w:t>
      </w:r>
      <w:r w:rsidRPr="00130D07">
        <w:rPr>
          <w:szCs w:val="24"/>
          <w:lang w:val="en-US"/>
        </w:rPr>
        <w:t>mail</w:t>
      </w:r>
      <w:r w:rsidRPr="00130D07">
        <w:rPr>
          <w:szCs w:val="24"/>
        </w:rPr>
        <w:t xml:space="preserve"> Лицензиата: </w:t>
      </w:r>
      <w:r w:rsidR="00252328" w:rsidRPr="00130D07">
        <w:rPr>
          <w:szCs w:val="24"/>
        </w:rPr>
        <w:t>____________</w:t>
      </w:r>
      <w:r w:rsidRPr="00130D07">
        <w:rPr>
          <w:szCs w:val="24"/>
        </w:rPr>
        <w:t xml:space="preserve">; </w:t>
      </w:r>
    </w:p>
    <w:p w14:paraId="42297CAE" w14:textId="038F4F13" w:rsidR="002072DA" w:rsidRPr="00130D07" w:rsidRDefault="002072DA" w:rsidP="007B6A49">
      <w:pPr>
        <w:pStyle w:val="a3"/>
        <w:tabs>
          <w:tab w:val="left" w:pos="567"/>
          <w:tab w:val="left" w:pos="851"/>
        </w:tabs>
        <w:spacing w:before="0"/>
        <w:ind w:left="851" w:hanging="851"/>
        <w:rPr>
          <w:szCs w:val="24"/>
        </w:rPr>
      </w:pPr>
      <w:r w:rsidRPr="00130D07">
        <w:rPr>
          <w:szCs w:val="24"/>
        </w:rPr>
        <w:t xml:space="preserve">- </w:t>
      </w:r>
      <w:r w:rsidRPr="00130D07">
        <w:rPr>
          <w:szCs w:val="24"/>
          <w:lang w:val="en-US"/>
        </w:rPr>
        <w:t>e</w:t>
      </w:r>
      <w:r w:rsidRPr="00130D07">
        <w:rPr>
          <w:szCs w:val="24"/>
        </w:rPr>
        <w:t>-</w:t>
      </w:r>
      <w:r w:rsidRPr="00130D07">
        <w:rPr>
          <w:szCs w:val="24"/>
          <w:lang w:val="en-US"/>
        </w:rPr>
        <w:t>mail</w:t>
      </w:r>
      <w:r w:rsidRPr="00130D07">
        <w:rPr>
          <w:i/>
          <w:szCs w:val="24"/>
        </w:rPr>
        <w:t xml:space="preserve"> </w:t>
      </w:r>
      <w:r w:rsidRPr="00130D07">
        <w:rPr>
          <w:szCs w:val="24"/>
        </w:rPr>
        <w:t>Сублицензиата</w:t>
      </w:r>
      <w:r w:rsidR="00555C25" w:rsidRPr="00130D07">
        <w:rPr>
          <w:szCs w:val="24"/>
        </w:rPr>
        <w:t>:</w:t>
      </w:r>
      <w:r w:rsidRPr="00130D07">
        <w:rPr>
          <w:i/>
          <w:szCs w:val="24"/>
        </w:rPr>
        <w:t xml:space="preserve"> </w:t>
      </w:r>
      <w:r w:rsidRPr="00130D07">
        <w:rPr>
          <w:szCs w:val="24"/>
          <w:lang w:val="en-US"/>
        </w:rPr>
        <w:t>office</w:t>
      </w:r>
      <w:r w:rsidRPr="00130D07">
        <w:rPr>
          <w:szCs w:val="24"/>
        </w:rPr>
        <w:t>@</w:t>
      </w:r>
      <w:proofErr w:type="spellStart"/>
      <w:r w:rsidRPr="00130D07">
        <w:rPr>
          <w:szCs w:val="24"/>
          <w:lang w:val="en-US"/>
        </w:rPr>
        <w:t>pesc</w:t>
      </w:r>
      <w:proofErr w:type="spellEnd"/>
      <w:r w:rsidRPr="00130D07">
        <w:rPr>
          <w:szCs w:val="24"/>
        </w:rPr>
        <w:t>.</w:t>
      </w:r>
      <w:proofErr w:type="spellStart"/>
      <w:r w:rsidRPr="00130D07">
        <w:rPr>
          <w:szCs w:val="24"/>
          <w:lang w:val="en-US"/>
        </w:rPr>
        <w:t>ru</w:t>
      </w:r>
      <w:proofErr w:type="spellEnd"/>
      <w:r w:rsidRPr="00130D07">
        <w:rPr>
          <w:szCs w:val="24"/>
        </w:rPr>
        <w:t xml:space="preserve">. </w:t>
      </w:r>
    </w:p>
    <w:p w14:paraId="4CA0F72D" w14:textId="4D357530" w:rsidR="002072DA" w:rsidRPr="00130D07" w:rsidRDefault="002072DA" w:rsidP="007B6A49">
      <w:pPr>
        <w:tabs>
          <w:tab w:val="left" w:pos="567"/>
          <w:tab w:val="left" w:pos="851"/>
        </w:tabs>
        <w:spacing w:after="0" w:line="240" w:lineRule="auto"/>
        <w:jc w:val="both"/>
        <w:rPr>
          <w:rFonts w:ascii="Times New Roman" w:hAnsi="Times New Roman" w:cs="Times New Roman"/>
          <w:sz w:val="24"/>
          <w:szCs w:val="24"/>
        </w:rPr>
      </w:pPr>
      <w:r w:rsidRPr="00130D07">
        <w:rPr>
          <w:rFonts w:ascii="Times New Roman" w:hAnsi="Times New Roman" w:cs="Times New Roman"/>
          <w:sz w:val="24"/>
          <w:szCs w:val="24"/>
        </w:rPr>
        <w:t>Сторона, инициирующая подписание документа,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(один) рабочий день до даты подписания, указанной в документе. Сторона, которой направлен на подписание документ, обязуется предоставить сканированную электронную копию документа, подписанного обеими сторонами, не позднее 1 (одного) рабочего дня с даты подписания, указанной в документе. Сканированные электронные копии документов имеют для Сторон юридическую силу оригинала до момента предоставления оригиналов указанных документов. Сторона, инициирующая подписание документа, обязуется направить оригинал подписанного документа другой стороне по почте/курьером не позднее даты, указанной в документе. Оригинал документа, подписанного второй стороной, должен быть направлен стороне, инициировавшей подписание документа, в течение 3 (трех) рабочих дней с даты подписания документа.</w:t>
      </w:r>
    </w:p>
    <w:p w14:paraId="7C84F2C4" w14:textId="77777777" w:rsidR="0045395E" w:rsidRPr="00130D07" w:rsidRDefault="0045395E" w:rsidP="007B6A49">
      <w:pPr>
        <w:pStyle w:val="a3"/>
        <w:numPr>
          <w:ilvl w:val="1"/>
          <w:numId w:val="1"/>
        </w:numPr>
        <w:tabs>
          <w:tab w:val="clear" w:pos="1146"/>
          <w:tab w:val="left" w:pos="567"/>
          <w:tab w:val="num" w:pos="851"/>
        </w:tabs>
        <w:spacing w:before="0"/>
        <w:ind w:left="0" w:firstLine="0"/>
        <w:rPr>
          <w:szCs w:val="24"/>
        </w:rPr>
      </w:pPr>
      <w:r w:rsidRPr="00130D07">
        <w:rPr>
          <w:szCs w:val="24"/>
        </w:rPr>
        <w:t xml:space="preserve">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13624B6E" w14:textId="77777777" w:rsidR="0045395E" w:rsidRPr="00130D07" w:rsidRDefault="0045395E" w:rsidP="007B6A49">
      <w:pPr>
        <w:pStyle w:val="a3"/>
        <w:tabs>
          <w:tab w:val="left" w:pos="567"/>
          <w:tab w:val="num" w:pos="851"/>
        </w:tabs>
        <w:spacing w:before="0"/>
        <w:ind w:left="0" w:firstLine="0"/>
        <w:rPr>
          <w:szCs w:val="24"/>
        </w:rPr>
      </w:pPr>
      <w:r w:rsidRPr="00130D07">
        <w:rPr>
          <w:szCs w:val="24"/>
        </w:rPr>
        <w:t xml:space="preserve">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w:t>
      </w:r>
      <w:r w:rsidRPr="00130D07">
        <w:rPr>
          <w:szCs w:val="24"/>
        </w:rPr>
        <w:lastRenderedPageBreak/>
        <w:t>указанных в статьях 10, 11, 11.1, 14.7 Федерального закона «О защите конкуренции» от 26.07.2006 N 135-ФЗ.</w:t>
      </w:r>
    </w:p>
    <w:p w14:paraId="16DD7DBE" w14:textId="0C3CE253" w:rsidR="0045395E" w:rsidRPr="00130D07" w:rsidRDefault="0045395E" w:rsidP="007B6A49">
      <w:pPr>
        <w:pStyle w:val="a3"/>
        <w:tabs>
          <w:tab w:val="left" w:pos="567"/>
          <w:tab w:val="num" w:pos="851"/>
        </w:tabs>
        <w:spacing w:before="0"/>
        <w:ind w:left="0" w:firstLine="0"/>
        <w:rPr>
          <w:szCs w:val="24"/>
        </w:rPr>
      </w:pPr>
      <w:r w:rsidRPr="00130D07">
        <w:rPr>
          <w:szCs w:val="24"/>
        </w:rPr>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56375CA0" w14:textId="134A1398" w:rsidR="002072DA" w:rsidRPr="00130D07" w:rsidRDefault="002072DA" w:rsidP="007B6A49">
      <w:pPr>
        <w:numPr>
          <w:ilvl w:val="1"/>
          <w:numId w:val="1"/>
        </w:numPr>
        <w:tabs>
          <w:tab w:val="clear" w:pos="1146"/>
          <w:tab w:val="left"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Во исполнение постановления Правительства РФ от 03.12.2020 </w:t>
      </w:r>
      <w:r w:rsidRPr="00130D07">
        <w:rPr>
          <w:rFonts w:ascii="Times New Roman" w:hAnsi="Times New Roman" w:cs="Times New Roman"/>
          <w:sz w:val="24"/>
          <w:szCs w:val="24"/>
        </w:rPr>
        <w:br/>
        <w:t>№ 2013 «О минимальной доле закупок товаров российского происхождения» Лицензиат обязуется заполнить и предоставить Заказчику данные о стране происхождения программного обеспечения , в соответствии с приложением № 4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1BDE73C2" w14:textId="2DF9869B" w:rsidR="009879AB" w:rsidRPr="00130D07" w:rsidRDefault="009879AB" w:rsidP="007B6A49">
      <w:pPr>
        <w:numPr>
          <w:ilvl w:val="1"/>
          <w:numId w:val="1"/>
        </w:numPr>
        <w:tabs>
          <w:tab w:val="clear" w:pos="1146"/>
          <w:tab w:val="num" w:pos="567"/>
        </w:tabs>
        <w:spacing w:after="0" w:line="240" w:lineRule="auto"/>
        <w:ind w:left="0" w:firstLine="0"/>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w:t>
      </w:r>
      <w:r w:rsidR="004B4881" w:rsidRPr="00130D07">
        <w:rPr>
          <w:rFonts w:ascii="Times New Roman" w:hAnsi="Times New Roman" w:cs="Times New Roman"/>
          <w:sz w:val="24"/>
          <w:szCs w:val="24"/>
        </w:rPr>
        <w:t>Лицензиат</w:t>
      </w:r>
      <w:r w:rsidRPr="00130D07">
        <w:rPr>
          <w:rFonts w:ascii="Times New Roman" w:hAnsi="Times New Roman" w:cs="Times New Roman"/>
          <w:sz w:val="24"/>
          <w:szCs w:val="24"/>
        </w:rPr>
        <w:t xml:space="preserve"> обязуется не осуществлять замену товара (товаров), содержащегося (содержащихся) в одном из реестров, предусмотренных пунктом 2 Постановления № 2013</w:t>
      </w:r>
      <w:r w:rsidRPr="00130D07">
        <w:rPr>
          <w:rStyle w:val="ac"/>
          <w:rFonts w:ascii="Times New Roman" w:hAnsi="Times New Roman" w:cs="Times New Roman"/>
          <w:sz w:val="24"/>
          <w:szCs w:val="24"/>
        </w:rPr>
        <w:footnoteReference w:id="1"/>
      </w:r>
      <w:r w:rsidRPr="00130D07">
        <w:rPr>
          <w:rFonts w:ascii="Times New Roman" w:hAnsi="Times New Roman" w:cs="Times New Roman"/>
          <w:sz w:val="24"/>
          <w:szCs w:val="24"/>
        </w:rPr>
        <w:t>, на товар (товары), не содержащийся (не содержащиеся) в таких реестрах.</w:t>
      </w:r>
    </w:p>
    <w:p w14:paraId="58ADBFAC" w14:textId="77777777" w:rsidR="00E823A0" w:rsidRPr="00130D07" w:rsidRDefault="00E823A0" w:rsidP="00E823A0">
      <w:pPr>
        <w:spacing w:after="0" w:line="240" w:lineRule="auto"/>
        <w:contextualSpacing/>
        <w:jc w:val="both"/>
        <w:rPr>
          <w:rFonts w:ascii="Times New Roman" w:hAnsi="Times New Roman" w:cs="Times New Roman"/>
          <w:sz w:val="24"/>
          <w:szCs w:val="24"/>
        </w:rPr>
      </w:pPr>
    </w:p>
    <w:p w14:paraId="425E1286" w14:textId="1A16D237" w:rsidR="00E823A0" w:rsidRPr="00130D07" w:rsidRDefault="00714A9A" w:rsidP="00E9759C">
      <w:pPr>
        <w:numPr>
          <w:ilvl w:val="0"/>
          <w:numId w:val="1"/>
        </w:numPr>
        <w:tabs>
          <w:tab w:val="clear" w:pos="720"/>
          <w:tab w:val="num"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Обеспечение исполнения договора.</w:t>
      </w:r>
    </w:p>
    <w:p w14:paraId="6A57602E" w14:textId="41F3A979" w:rsidR="00714A9A" w:rsidRPr="00130D07" w:rsidRDefault="00714A9A" w:rsidP="00E9759C">
      <w:pPr>
        <w:pStyle w:val="a3"/>
        <w:numPr>
          <w:ilvl w:val="1"/>
          <w:numId w:val="1"/>
        </w:numPr>
        <w:tabs>
          <w:tab w:val="num" w:pos="567"/>
        </w:tabs>
        <w:spacing w:before="0"/>
        <w:ind w:left="0" w:right="-71" w:firstLine="0"/>
        <w:contextualSpacing/>
        <w:rPr>
          <w:rFonts w:eastAsia="Calibri"/>
        </w:rPr>
      </w:pPr>
      <w:r w:rsidRPr="00130D07">
        <w:rPr>
          <w:rFonts w:eastAsia="Calibri"/>
        </w:rPr>
        <w:t xml:space="preserve"> </w:t>
      </w:r>
      <w:r w:rsidRPr="00130D07">
        <w:t>Сублицензиат</w:t>
      </w:r>
      <w:r w:rsidRPr="00130D07">
        <w:rPr>
          <w:rFonts w:eastAsia="Calibri"/>
        </w:rPr>
        <w:t>ом определены следующие обязательства по Договору, которые должны быть обеспечены:</w:t>
      </w:r>
    </w:p>
    <w:p w14:paraId="3511B81A" w14:textId="77777777" w:rsidR="00714A9A" w:rsidRPr="00130D07" w:rsidRDefault="00714A9A" w:rsidP="00E9759C">
      <w:pPr>
        <w:pStyle w:val="a3"/>
        <w:tabs>
          <w:tab w:val="num" w:pos="567"/>
        </w:tabs>
        <w:spacing w:before="0"/>
        <w:ind w:left="0" w:right="-74" w:firstLine="0"/>
        <w:contextualSpacing/>
      </w:pPr>
      <w:r w:rsidRPr="00130D07">
        <w:t>обязательство о поставке товара, выполнении работ, оказании услуг в сроки, указанные в Договоре;</w:t>
      </w:r>
    </w:p>
    <w:p w14:paraId="03D08CCC" w14:textId="77777777" w:rsidR="00714A9A" w:rsidRPr="00130D07" w:rsidRDefault="00714A9A" w:rsidP="00E9759C">
      <w:pPr>
        <w:pStyle w:val="a3"/>
        <w:tabs>
          <w:tab w:val="num" w:pos="567"/>
        </w:tabs>
        <w:spacing w:before="0"/>
        <w:ind w:left="0" w:right="-71" w:firstLine="0"/>
        <w:rPr>
          <w:rFonts w:eastAsia="Calibri"/>
        </w:rPr>
      </w:pPr>
      <w:r w:rsidRPr="00130D07">
        <w:rPr>
          <w:rFonts w:eastAsia="Calibri"/>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2B62F4B" w14:textId="77777777" w:rsidR="00714A9A" w:rsidRPr="00130D07" w:rsidRDefault="00714A9A" w:rsidP="00E9759C">
      <w:pPr>
        <w:pStyle w:val="a3"/>
        <w:tabs>
          <w:tab w:val="num" w:pos="567"/>
        </w:tabs>
        <w:spacing w:before="0"/>
        <w:ind w:left="0" w:right="-71" w:firstLine="0"/>
        <w:rPr>
          <w:rFonts w:eastAsia="Calibri"/>
        </w:rPr>
      </w:pPr>
      <w:r w:rsidRPr="00130D07">
        <w:rPr>
          <w:rFonts w:eastAsia="Calibri"/>
        </w:rPr>
        <w:t>другие обязательства, предусмотренные условиями Договора.</w:t>
      </w:r>
    </w:p>
    <w:p w14:paraId="5241517F" w14:textId="5710DC94" w:rsidR="00714A9A" w:rsidRPr="00130D07" w:rsidRDefault="00714A9A" w:rsidP="00E9759C">
      <w:pPr>
        <w:pStyle w:val="a3"/>
        <w:numPr>
          <w:ilvl w:val="1"/>
          <w:numId w:val="1"/>
        </w:numPr>
        <w:tabs>
          <w:tab w:val="num" w:pos="567"/>
        </w:tabs>
        <w:spacing w:before="0"/>
        <w:ind w:left="0" w:right="-71" w:firstLine="0"/>
        <w:contextualSpacing/>
      </w:pPr>
      <w:r w:rsidRPr="00130D07">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при закупках участниками которых могут быть только субъекты МСП, от начальной (максимальной) цены Договора, а именно </w:t>
      </w:r>
      <w:r w:rsidR="00E4062D" w:rsidRPr="00E4062D">
        <w:t>88</w:t>
      </w:r>
      <w:r w:rsidR="00E4062D">
        <w:t xml:space="preserve"> </w:t>
      </w:r>
      <w:r w:rsidR="00E4062D" w:rsidRPr="00E4062D">
        <w:t>986</w:t>
      </w:r>
      <w:r w:rsidRPr="00130D07">
        <w:t xml:space="preserve"> (восемьдесят </w:t>
      </w:r>
      <w:r w:rsidR="00E4062D">
        <w:t>восемь тысяч девятьсот восемьдесят шесть</w:t>
      </w:r>
      <w:r w:rsidRPr="00130D07">
        <w:t xml:space="preserve">) рублей </w:t>
      </w:r>
      <w:r w:rsidR="00E4062D">
        <w:t>67</w:t>
      </w:r>
      <w:r w:rsidRPr="00130D07">
        <w:t xml:space="preserve"> коп</w:t>
      </w:r>
      <w:r w:rsidR="00E4062D">
        <w:t>.</w:t>
      </w:r>
      <w:r w:rsidRPr="00130D07">
        <w:t xml:space="preserve">, кроме того НДС в случае применения, а именно в сумме </w:t>
      </w:r>
      <w:r w:rsidR="00E4062D" w:rsidRPr="00E4062D">
        <w:t>17 797</w:t>
      </w:r>
      <w:r w:rsidRPr="00130D07">
        <w:t xml:space="preserve"> (</w:t>
      </w:r>
      <w:r w:rsidR="00E4062D">
        <w:t>семнадцать тысяч семьсот девяносто семь</w:t>
      </w:r>
      <w:r w:rsidRPr="00130D07">
        <w:t xml:space="preserve">) рублей </w:t>
      </w:r>
      <w:r w:rsidR="00E4062D" w:rsidRPr="00E4062D">
        <w:t>33</w:t>
      </w:r>
      <w:r w:rsidRPr="00130D07">
        <w:t xml:space="preserve"> коп.</w:t>
      </w:r>
    </w:p>
    <w:p w14:paraId="2EE05BB7" w14:textId="77777777" w:rsidR="00714A9A" w:rsidRPr="00130D07" w:rsidRDefault="00714A9A" w:rsidP="00E9759C">
      <w:pPr>
        <w:pStyle w:val="a3"/>
        <w:tabs>
          <w:tab w:val="num" w:pos="567"/>
        </w:tabs>
        <w:spacing w:before="0"/>
        <w:ind w:left="0" w:firstLine="0"/>
        <w:rPr>
          <w:noProof/>
        </w:rPr>
      </w:pPr>
      <w:r w:rsidRPr="00130D07">
        <w:t>В случае, если обеспечение исполнения Договора</w:t>
      </w:r>
      <w:r w:rsidRPr="00130D07">
        <w:rPr>
          <w:noProof/>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702B4881" w14:textId="03A8E237" w:rsidR="00714A9A" w:rsidRPr="00130D07" w:rsidRDefault="00714A9A" w:rsidP="00E9759C">
      <w:pPr>
        <w:pStyle w:val="a3"/>
        <w:numPr>
          <w:ilvl w:val="1"/>
          <w:numId w:val="1"/>
        </w:numPr>
        <w:tabs>
          <w:tab w:val="num" w:pos="567"/>
        </w:tabs>
        <w:spacing w:before="0"/>
        <w:ind w:left="0" w:right="-71" w:firstLine="0"/>
        <w:contextualSpacing/>
        <w:rPr>
          <w:noProof/>
        </w:rPr>
      </w:pPr>
      <w:r w:rsidRPr="00130D07">
        <w:rPr>
          <w:noProof/>
        </w:rPr>
        <w:t xml:space="preserve">Способ обеспечения исполнения Договора определяется </w:t>
      </w:r>
      <w:r w:rsidR="00E9759C" w:rsidRPr="00130D07">
        <w:t>Лицензиатом</w:t>
      </w:r>
      <w:r w:rsidRPr="00130D07">
        <w:rPr>
          <w:noProof/>
        </w:rPr>
        <w:t xml:space="preserve"> самостоятельно, кроме случаев предоставления поручительства аффилированного лица, предусмотренных настоящим разделом.</w:t>
      </w:r>
    </w:p>
    <w:p w14:paraId="47897293" w14:textId="7C375BE4" w:rsidR="00714A9A" w:rsidRPr="00130D07" w:rsidRDefault="00714A9A" w:rsidP="00E9759C">
      <w:pPr>
        <w:pStyle w:val="a3"/>
        <w:numPr>
          <w:ilvl w:val="1"/>
          <w:numId w:val="1"/>
        </w:numPr>
        <w:tabs>
          <w:tab w:val="num" w:pos="567"/>
        </w:tabs>
        <w:spacing w:before="0"/>
        <w:ind w:left="0" w:right="-71" w:firstLine="0"/>
        <w:contextualSpacing/>
        <w:rPr>
          <w:rFonts w:eastAsia="Calibri"/>
          <w:noProof/>
        </w:rPr>
      </w:pPr>
      <w:r w:rsidRPr="00130D07">
        <w:rPr>
          <w:rFonts w:eastAsia="Calibri"/>
          <w:noProof/>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7EFD5906"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lastRenderedPageBreak/>
        <w:t>1.</w:t>
      </w:r>
      <w:r w:rsidRPr="00130D07">
        <w:rPr>
          <w:noProof/>
        </w:rPr>
        <w:tab/>
        <w:t xml:space="preserve">Независимая гарантия должна быть выдана гарантом, предусмотренным </w:t>
      </w:r>
      <w:hyperlink r:id="rId8" w:history="1">
        <w:r w:rsidRPr="00130D07">
          <w:rPr>
            <w:noProof/>
          </w:rPr>
          <w:t>частью 1 статьи 45</w:t>
        </w:r>
      </w:hyperlink>
      <w:r w:rsidRPr="00130D07">
        <w:rPr>
          <w:noProof/>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84D4366"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rFonts w:eastAsiaTheme="minorHAnsi"/>
        </w:rPr>
        <w:t xml:space="preserve">2. Информация о </w:t>
      </w:r>
      <w:r w:rsidRPr="00130D07">
        <w:rPr>
          <w:noProof/>
        </w:rPr>
        <w:t xml:space="preserve">независимой гарантии должна быть включена в реестр независимых гарантий, предусмотренный </w:t>
      </w:r>
      <w:hyperlink r:id="rId9" w:history="1">
        <w:r w:rsidRPr="00130D07">
          <w:rPr>
            <w:noProof/>
          </w:rPr>
          <w:t>частью 8 статьи 45</w:t>
        </w:r>
      </w:hyperlink>
      <w:r w:rsidRPr="00130D07">
        <w:rPr>
          <w:noProof/>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130D07">
        <w:rPr>
          <w:noProof/>
          <w:vertAlign w:val="superscript"/>
        </w:rPr>
        <w:footnoteReference w:id="2"/>
      </w:r>
    </w:p>
    <w:p w14:paraId="271F8296"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3.</w:t>
      </w:r>
      <w:r w:rsidRPr="00130D07">
        <w:rPr>
          <w:noProof/>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7EE188DC"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Форма независимой гарантии должна быть составлена с учетом требований статей 368—379 Гражданского кодекса РФ и в ней должны быть указаны:</w:t>
      </w:r>
    </w:p>
    <w:p w14:paraId="2D4C4DFE"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дата выдачи</w:t>
      </w:r>
    </w:p>
    <w:p w14:paraId="6358DCAB"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принципал;</w:t>
      </w:r>
    </w:p>
    <w:p w14:paraId="63166C54"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бенефициар;</w:t>
      </w:r>
    </w:p>
    <w:p w14:paraId="6E46B50B"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гарант</w:t>
      </w:r>
    </w:p>
    <w:p w14:paraId="299C61BB"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денежная сумма, подлежащая выплате;</w:t>
      </w:r>
    </w:p>
    <w:p w14:paraId="6F5E0ACA"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срок действия гарантии;</w:t>
      </w:r>
    </w:p>
    <w:p w14:paraId="05D0C8A5"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обстоятельства, при наступлении которых должна быть выплачена сумма гарантии.</w:t>
      </w:r>
    </w:p>
    <w:p w14:paraId="35AE0CBA"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noProof/>
        </w:rPr>
        <w:t xml:space="preserve">4. </w:t>
      </w:r>
      <w:r w:rsidRPr="00130D07">
        <w:rPr>
          <w:rFonts w:eastAsiaTheme="minorHAnsi"/>
        </w:rPr>
        <w:t>Независимая гарантия не может быть отозвана выдавшим ее гарантом.</w:t>
      </w:r>
    </w:p>
    <w:p w14:paraId="712B0A8B"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5.</w:t>
      </w:r>
      <w:r w:rsidRPr="00130D07">
        <w:rPr>
          <w:rFonts w:eastAsiaTheme="minorHAnsi"/>
        </w:rPr>
        <w:tab/>
        <w:t>В независимой гарантии должно содержаться условие</w:t>
      </w:r>
      <w:r w:rsidRPr="00130D07">
        <w:t xml:space="preserve"> </w:t>
      </w:r>
      <w:r w:rsidRPr="00130D07">
        <w:rPr>
          <w:rFonts w:eastAsiaTheme="minorHAnsi"/>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1B406192"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6.</w:t>
      </w:r>
      <w:bookmarkStart w:id="3" w:name="_Hlk138416173"/>
      <w:bookmarkStart w:id="4" w:name="_Hlk138413384"/>
      <w:r w:rsidRPr="00130D07">
        <w:rPr>
          <w:rFonts w:eastAsiaTheme="minorHAnsi"/>
        </w:rPr>
        <w:t xml:space="preserve"> В независимой гарантии должно </w:t>
      </w:r>
      <w:bookmarkEnd w:id="3"/>
      <w:r w:rsidRPr="00130D07">
        <w:rPr>
          <w:rFonts w:eastAsiaTheme="minorHAnsi"/>
        </w:rPr>
        <w:t>содержаться условие</w:t>
      </w:r>
      <w:bookmarkEnd w:id="4"/>
      <w:r w:rsidRPr="00130D07">
        <w:rPr>
          <w:rFonts w:eastAsiaTheme="minorHAnsi"/>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0FEBE73F"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а)</w:t>
      </w:r>
      <w:r w:rsidRPr="00130D07">
        <w:t xml:space="preserve"> </w:t>
      </w:r>
      <w:r w:rsidRPr="00130D07">
        <w:rPr>
          <w:rFonts w:eastAsiaTheme="minorHAnsi"/>
        </w:rPr>
        <w:t>расчет суммы, включаемой в требование об уплате денежной суммы по независимой гарантии</w:t>
      </w:r>
      <w:bookmarkStart w:id="5" w:name="_Hlk138414599"/>
      <w:r w:rsidRPr="00130D07">
        <w:rPr>
          <w:rFonts w:eastAsiaTheme="minorHAnsi"/>
        </w:rPr>
        <w:t>;</w:t>
      </w:r>
      <w:bookmarkEnd w:id="5"/>
    </w:p>
    <w:p w14:paraId="6813211E"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б) документ, содержащий указание на нарушения принципалом обязательств, предусмотренных договором;</w:t>
      </w:r>
    </w:p>
    <w:p w14:paraId="40EA75CF"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DB64DFA"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DA7079"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lastRenderedPageBreak/>
        <w:t>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sidRPr="00130D07">
        <w:rPr>
          <w:rFonts w:eastAsiaTheme="minorHAnsi"/>
        </w:rPr>
        <w:t>кроме того</w:t>
      </w:r>
      <w:proofErr w:type="gramEnd"/>
      <w:r w:rsidRPr="00130D07">
        <w:rPr>
          <w:rFonts w:eastAsiaTheme="minorHAnsi"/>
        </w:rPr>
        <w:t xml:space="preserve"> НДС в случае применения), а не от окончательной цены договора, заключаемого сторонами.</w:t>
      </w:r>
    </w:p>
    <w:p w14:paraId="3819A727"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9. В независимой гарантии должен быть указан срок ее действия (дата) [срок должен быть определен по правилам Гражданского Кодекса РФ</w:t>
      </w:r>
      <w:r w:rsidRPr="00130D07">
        <w:t xml:space="preserve"> </w:t>
      </w:r>
      <w:r w:rsidRPr="00130D07">
        <w:rPr>
          <w:rFonts w:eastAsiaTheme="minorHAnsi"/>
        </w:rPr>
        <w:t>но в любом случае срок действия гарантии должен превышать срок исполнения обязательств по Договору не менее, чем на один месяц</w:t>
      </w:r>
      <w:r w:rsidRPr="00130D07">
        <w:t xml:space="preserve"> </w:t>
      </w:r>
      <w:r w:rsidRPr="00130D07">
        <w:rPr>
          <w:rFonts w:eastAsiaTheme="minorHAnsi"/>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130D07">
        <w:t xml:space="preserve"> </w:t>
      </w:r>
    </w:p>
    <w:p w14:paraId="4B2E4ACD"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49F866D3"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11. В тексте независимой гарантии рекомендуется указать, что она выдается в обеспечение исполнения обязательств по Договору (п. 17 Типовой формы – Приложение №9 к настоящему Договору).</w:t>
      </w:r>
    </w:p>
    <w:p w14:paraId="598D8A03"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25F47B5E"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 xml:space="preserve">13. Требование платежа должно быть предъявлено Гаранту до истечения срока действия банковской гарантии. </w:t>
      </w:r>
    </w:p>
    <w:p w14:paraId="2F2D9CAB" w14:textId="77777777" w:rsidR="00714A9A" w:rsidRPr="00130D07" w:rsidRDefault="00714A9A" w:rsidP="00E9759C">
      <w:pPr>
        <w:pStyle w:val="a3"/>
        <w:tabs>
          <w:tab w:val="num" w:pos="567"/>
          <w:tab w:val="left" w:pos="1134"/>
        </w:tabs>
        <w:autoSpaceDE w:val="0"/>
        <w:autoSpaceDN w:val="0"/>
        <w:adjustRightInd w:val="0"/>
        <w:spacing w:before="0"/>
        <w:ind w:left="0" w:firstLine="0"/>
        <w:rPr>
          <w:rFonts w:eastAsiaTheme="minorHAnsi"/>
        </w:rPr>
      </w:pPr>
      <w:r w:rsidRPr="00130D07">
        <w:rPr>
          <w:rFonts w:eastAsiaTheme="minorHAnsi"/>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3E00598"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15. В независимой гарантии не должно содержаться не документарных условий (без указания документов, подтверждающих соответствующий факт).</w:t>
      </w:r>
    </w:p>
    <w:p w14:paraId="444357E8"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16. 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66904841"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 xml:space="preserve">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4830D1CF"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3EDD721" w14:textId="0407AAFA"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19. 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[включается в п.17 «Дополнительные условия» Типовой формы – Приложение №</w:t>
      </w:r>
      <w:r w:rsidR="00E9759C" w:rsidRPr="00130D07">
        <w:rPr>
          <w:noProof/>
        </w:rPr>
        <w:t>5</w:t>
      </w:r>
      <w:r w:rsidRPr="00130D07">
        <w:rPr>
          <w:noProof/>
        </w:rPr>
        <w:t xml:space="preserve"> к настоящему Договору].</w:t>
      </w:r>
    </w:p>
    <w:p w14:paraId="2662DA2B"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20. 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39585A8B"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0D9665CF"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5DCC6B79"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lastRenderedPageBreak/>
        <w:t>23.</w:t>
      </w:r>
      <w:bookmarkStart w:id="6" w:name="_Hlk138414301"/>
      <w:r w:rsidRPr="00130D07">
        <w:rPr>
          <w:noProof/>
        </w:rPr>
        <w:t xml:space="preserve"> В независимой гарантии должно содержаться </w:t>
      </w:r>
      <w:bookmarkEnd w:id="6"/>
      <w:r w:rsidRPr="00130D07">
        <w:rPr>
          <w:noProof/>
        </w:rPr>
        <w:t>условие о рассмотрении споров, возникающих в связи с исполнением обязательств по независимой гарантии, в арбитражном суде.</w:t>
      </w:r>
    </w:p>
    <w:p w14:paraId="0643E06B"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75052C14"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278F8D8" w14:textId="77777777" w:rsidR="00714A9A" w:rsidRPr="00130D07" w:rsidRDefault="00714A9A" w:rsidP="00E9759C">
      <w:pPr>
        <w:pStyle w:val="a3"/>
        <w:tabs>
          <w:tab w:val="num" w:pos="567"/>
          <w:tab w:val="left" w:pos="1134"/>
        </w:tabs>
        <w:autoSpaceDE w:val="0"/>
        <w:autoSpaceDN w:val="0"/>
        <w:adjustRightInd w:val="0"/>
        <w:spacing w:before="0"/>
        <w:ind w:left="0" w:firstLine="0"/>
        <w:rPr>
          <w:noProof/>
        </w:rPr>
      </w:pPr>
      <w:r w:rsidRPr="00130D07">
        <w:rPr>
          <w:noProof/>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55EF60CA" w14:textId="2FC3090D" w:rsidR="00714A9A" w:rsidRPr="00130D07" w:rsidRDefault="00714A9A" w:rsidP="00E9759C">
      <w:pPr>
        <w:pStyle w:val="a3"/>
        <w:numPr>
          <w:ilvl w:val="1"/>
          <w:numId w:val="1"/>
        </w:numPr>
        <w:tabs>
          <w:tab w:val="num" w:pos="567"/>
        </w:tabs>
        <w:spacing w:before="0"/>
        <w:ind w:left="0" w:right="-71" w:firstLine="0"/>
        <w:contextualSpacing/>
        <w:rPr>
          <w:noProof/>
        </w:rPr>
      </w:pPr>
      <w:r w:rsidRPr="00130D07">
        <w:rPr>
          <w:noProof/>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130D07">
        <w:rPr>
          <w:b/>
          <w:bCs/>
          <w:i/>
          <w:iCs/>
          <w:noProof/>
        </w:rPr>
        <w:t>.</w:t>
      </w:r>
    </w:p>
    <w:p w14:paraId="5B611BEB" w14:textId="2A562B70" w:rsidR="00714A9A" w:rsidRPr="00130D07" w:rsidRDefault="00714A9A" w:rsidP="00E9759C">
      <w:pPr>
        <w:pStyle w:val="a3"/>
        <w:numPr>
          <w:ilvl w:val="1"/>
          <w:numId w:val="1"/>
        </w:numPr>
        <w:tabs>
          <w:tab w:val="num" w:pos="567"/>
        </w:tabs>
        <w:spacing w:before="0"/>
        <w:ind w:left="0" w:right="-71" w:firstLine="0"/>
        <w:contextualSpacing/>
      </w:pPr>
      <w:r w:rsidRPr="00130D07">
        <w:rPr>
          <w:noProof/>
        </w:rPr>
        <w:t xml:space="preserve">Поручительство аффилированного с </w:t>
      </w:r>
      <w:r w:rsidR="00E9759C" w:rsidRPr="00130D07">
        <w:rPr>
          <w:noProof/>
        </w:rPr>
        <w:t>Лицензиатом</w:t>
      </w:r>
      <w:r w:rsidRPr="00130D07">
        <w:rPr>
          <w:noProof/>
        </w:rPr>
        <w:t xml:space="preserve"> лица может быть предоставлено в качестве обеспечения исполнения договора только в случае </w:t>
      </w:r>
      <w:r w:rsidRPr="00130D07">
        <w:t xml:space="preserve">если в отношении </w:t>
      </w:r>
      <w:r w:rsidR="00E9759C" w:rsidRPr="00130D07">
        <w:t>Лицензиата</w:t>
      </w:r>
      <w:r w:rsidRPr="00130D07">
        <w:t xml:space="preserve">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00E9759C" w:rsidRPr="00130D07">
        <w:t>Лицензиата</w:t>
      </w:r>
      <w:r w:rsidRPr="00130D07">
        <w:t xml:space="preserve"> иностранными государствами введены ограничительные меры, при этом такое аффилированное лицо должно:</w:t>
      </w:r>
    </w:p>
    <w:p w14:paraId="3778EDD9" w14:textId="77777777" w:rsidR="00714A9A" w:rsidRPr="00130D07" w:rsidRDefault="00714A9A" w:rsidP="00E9759C">
      <w:pPr>
        <w:pStyle w:val="a3"/>
        <w:tabs>
          <w:tab w:val="num" w:pos="567"/>
          <w:tab w:val="left" w:pos="1134"/>
          <w:tab w:val="left" w:pos="1276"/>
        </w:tabs>
        <w:spacing w:before="0"/>
        <w:ind w:left="0" w:firstLine="0"/>
      </w:pPr>
      <w:r w:rsidRPr="00130D07">
        <w:t>а)</w:t>
      </w:r>
      <w:r w:rsidRPr="00130D07">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54971C1" w14:textId="77777777" w:rsidR="00714A9A" w:rsidRPr="00130D07" w:rsidRDefault="00714A9A" w:rsidP="00E9759C">
      <w:pPr>
        <w:pStyle w:val="a3"/>
        <w:tabs>
          <w:tab w:val="num" w:pos="567"/>
          <w:tab w:val="left" w:pos="1134"/>
          <w:tab w:val="left" w:pos="1276"/>
        </w:tabs>
        <w:spacing w:before="0"/>
        <w:ind w:left="0" w:firstLine="0"/>
      </w:pPr>
      <w:r w:rsidRPr="00130D07">
        <w:t>б)</w:t>
      </w:r>
      <w:r w:rsidRPr="00130D07">
        <w:tab/>
        <w:t>представить Сублицензиату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5D9DBD5F" w14:textId="77777777" w:rsidR="00714A9A" w:rsidRPr="00130D07" w:rsidRDefault="00714A9A" w:rsidP="00E9759C">
      <w:pPr>
        <w:pStyle w:val="a3"/>
        <w:tabs>
          <w:tab w:val="num" w:pos="567"/>
          <w:tab w:val="left" w:pos="1134"/>
          <w:tab w:val="left" w:pos="1276"/>
        </w:tabs>
        <w:spacing w:before="0"/>
        <w:ind w:left="0" w:firstLine="0"/>
      </w:pPr>
      <w:r w:rsidRPr="00130D07">
        <w:t>в)</w:t>
      </w:r>
      <w:r w:rsidRPr="00130D07">
        <w:tab/>
        <w:t>принять обязательство письменно извещать Сублицензиата в течение 3-х рабочих дней со дня наступления следующих событий:</w:t>
      </w:r>
    </w:p>
    <w:p w14:paraId="0776D190" w14:textId="77777777" w:rsidR="00714A9A" w:rsidRPr="00130D07" w:rsidRDefault="00714A9A" w:rsidP="00E9759C">
      <w:pPr>
        <w:pStyle w:val="a3"/>
        <w:tabs>
          <w:tab w:val="num" w:pos="567"/>
        </w:tabs>
        <w:spacing w:before="0"/>
        <w:ind w:left="0" w:firstLine="0"/>
      </w:pPr>
      <w:r w:rsidRPr="00130D07">
        <w:t>-</w:t>
      </w:r>
      <w:r w:rsidRPr="00130D07">
        <w:rPr>
          <w:lang w:val="en-US"/>
        </w:rPr>
        <w:t> </w:t>
      </w:r>
      <w:r w:rsidRPr="00130D07">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45231F0" w14:textId="77777777" w:rsidR="00714A9A" w:rsidRPr="00130D07" w:rsidRDefault="00714A9A" w:rsidP="00E9759C">
      <w:pPr>
        <w:pStyle w:val="a3"/>
        <w:tabs>
          <w:tab w:val="num" w:pos="567"/>
        </w:tabs>
        <w:spacing w:before="0"/>
        <w:ind w:left="0" w:firstLine="0"/>
      </w:pPr>
      <w:r w:rsidRPr="00130D07">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052BFF9" w14:textId="77777777" w:rsidR="00714A9A" w:rsidRPr="00130D07" w:rsidRDefault="00714A9A" w:rsidP="00E9759C">
      <w:pPr>
        <w:pStyle w:val="a3"/>
        <w:tabs>
          <w:tab w:val="num" w:pos="567"/>
        </w:tabs>
        <w:spacing w:before="0"/>
        <w:ind w:left="0" w:firstLine="0"/>
      </w:pPr>
      <w:r w:rsidRPr="00130D07">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19B69A1" w14:textId="77777777" w:rsidR="00714A9A" w:rsidRPr="00130D07" w:rsidRDefault="00714A9A" w:rsidP="00E9759C">
      <w:pPr>
        <w:pStyle w:val="a3"/>
        <w:tabs>
          <w:tab w:val="num" w:pos="567"/>
        </w:tabs>
        <w:spacing w:before="0"/>
        <w:ind w:left="0" w:firstLine="0"/>
      </w:pPr>
      <w:r w:rsidRPr="00130D07">
        <w:t>- принятие решения о реорганизации или ликвидации аффилированного лица;</w:t>
      </w:r>
    </w:p>
    <w:p w14:paraId="52302BD7" w14:textId="77777777" w:rsidR="00714A9A" w:rsidRPr="00130D07" w:rsidRDefault="00714A9A" w:rsidP="00E9759C">
      <w:pPr>
        <w:pStyle w:val="a3"/>
        <w:tabs>
          <w:tab w:val="num" w:pos="567"/>
        </w:tabs>
        <w:spacing w:before="0"/>
        <w:ind w:left="0" w:firstLine="0"/>
      </w:pPr>
      <w:r w:rsidRPr="00130D07">
        <w:t>- принятие судом к производству заявления о признании аффилированного лица несостоятельным (банкротом).</w:t>
      </w:r>
    </w:p>
    <w:p w14:paraId="1D0EB598" w14:textId="77777777" w:rsidR="00714A9A" w:rsidRPr="00130D07" w:rsidRDefault="00714A9A" w:rsidP="00E9759C">
      <w:pPr>
        <w:pStyle w:val="a3"/>
        <w:tabs>
          <w:tab w:val="num" w:pos="567"/>
        </w:tabs>
        <w:spacing w:before="0"/>
        <w:ind w:left="0" w:firstLine="0"/>
      </w:pPr>
      <w:r w:rsidRPr="00130D07">
        <w:t>При наступлении одного из указанных событий Сублицензиат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593D91" w14:textId="46EB1CAB" w:rsidR="00714A9A" w:rsidRPr="00130D07" w:rsidRDefault="00714A9A" w:rsidP="00E9759C">
      <w:pPr>
        <w:pStyle w:val="a3"/>
        <w:numPr>
          <w:ilvl w:val="1"/>
          <w:numId w:val="1"/>
        </w:numPr>
        <w:tabs>
          <w:tab w:val="num" w:pos="567"/>
        </w:tabs>
        <w:spacing w:before="0"/>
        <w:ind w:left="0" w:right="-71" w:firstLine="0"/>
        <w:contextualSpacing/>
      </w:pPr>
      <w:r w:rsidRPr="00130D07">
        <w:t xml:space="preserve">Ответственность </w:t>
      </w:r>
      <w:r w:rsidR="00E9759C" w:rsidRPr="00130D07">
        <w:t>Лицензиата</w:t>
      </w:r>
      <w:r w:rsidRPr="00130D07">
        <w:t xml:space="preserve"> перед Сублицензиатом за надлежащее исполнение </w:t>
      </w:r>
      <w:r w:rsidR="00E9759C" w:rsidRPr="00130D07">
        <w:t>Лицензиатом</w:t>
      </w:r>
      <w:r w:rsidRPr="00130D07">
        <w:t xml:space="preserve"> обязательств по Договору солидарная, в связи с чем, в случае неисполнения или </w:t>
      </w:r>
      <w:r w:rsidRPr="00130D07">
        <w:lastRenderedPageBreak/>
        <w:t xml:space="preserve">ненадлежащего исполнения указанного обязательства по Договору, Сублицензиат вправе по своему выбору потребовать исполнения неисполненного обязательства или его части у </w:t>
      </w:r>
      <w:r w:rsidR="00E9759C" w:rsidRPr="00130D07">
        <w:t>Лицензиата</w:t>
      </w:r>
      <w:r w:rsidRPr="00130D07">
        <w:t xml:space="preserve"> и/или Поручителя.</w:t>
      </w:r>
    </w:p>
    <w:p w14:paraId="729BCA1A" w14:textId="71C080A8" w:rsidR="00714A9A" w:rsidRPr="00130D07" w:rsidRDefault="00714A9A" w:rsidP="00E9759C">
      <w:pPr>
        <w:pStyle w:val="a3"/>
        <w:numPr>
          <w:ilvl w:val="1"/>
          <w:numId w:val="1"/>
        </w:numPr>
        <w:tabs>
          <w:tab w:val="num" w:pos="567"/>
        </w:tabs>
        <w:spacing w:before="0"/>
        <w:ind w:left="0" w:right="-71" w:firstLine="0"/>
        <w:contextualSpacing/>
        <w:rPr>
          <w:noProof/>
        </w:rPr>
      </w:pPr>
      <w:r w:rsidRPr="00130D07">
        <w:rPr>
          <w:noProof/>
        </w:rPr>
        <w:t xml:space="preserve"> В ходе исполнения Договора </w:t>
      </w:r>
      <w:r w:rsidR="00E9759C" w:rsidRPr="00130D07">
        <w:t>Лицензиар</w:t>
      </w:r>
      <w:r w:rsidRPr="00130D07">
        <w:t xml:space="preserve"> </w:t>
      </w:r>
      <w:r w:rsidRPr="00130D07">
        <w:rPr>
          <w:noProof/>
        </w:rPr>
        <w:t xml:space="preserve">вправе изменить способ обеспечения исполнения Договора и (или) предоставить </w:t>
      </w:r>
      <w:r w:rsidRPr="00130D07">
        <w:t>Сублицензиат</w:t>
      </w:r>
      <w:r w:rsidRPr="00130D07">
        <w:rPr>
          <w:noProof/>
        </w:rPr>
        <w:t>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5DA52CE6" w14:textId="5F72DE33" w:rsidR="00714A9A" w:rsidRPr="00130D07" w:rsidRDefault="00714A9A" w:rsidP="00E9759C">
      <w:pPr>
        <w:pStyle w:val="a3"/>
        <w:numPr>
          <w:ilvl w:val="1"/>
          <w:numId w:val="1"/>
        </w:numPr>
        <w:tabs>
          <w:tab w:val="num" w:pos="567"/>
        </w:tabs>
        <w:spacing w:before="0"/>
        <w:ind w:left="0" w:right="-71" w:firstLine="0"/>
        <w:contextualSpacing/>
        <w:rPr>
          <w:rFonts w:eastAsia="Calibri"/>
          <w:noProof/>
        </w:rPr>
      </w:pPr>
      <w:r w:rsidRPr="00130D07">
        <w:rPr>
          <w:rFonts w:eastAsia="Calibri"/>
          <w:noProof/>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24B84B4C" w14:textId="3B7A4797" w:rsidR="00714A9A" w:rsidRPr="00130D07" w:rsidRDefault="00714A9A" w:rsidP="00E9759C">
      <w:pPr>
        <w:pStyle w:val="a3"/>
        <w:tabs>
          <w:tab w:val="num" w:pos="567"/>
        </w:tabs>
        <w:spacing w:before="0"/>
        <w:ind w:left="0" w:right="-71" w:firstLine="0"/>
        <w:rPr>
          <w:rFonts w:eastAsia="Calibri"/>
          <w:noProof/>
        </w:rPr>
      </w:pPr>
      <w:r w:rsidRPr="00130D07">
        <w:rPr>
          <w:rFonts w:eastAsia="Calibri"/>
          <w:noProof/>
        </w:rPr>
        <w:t xml:space="preserve">Уменьшение размера обеспечения исполнения Договора осуществляется при условии отсутствия неисполненных </w:t>
      </w:r>
      <w:r w:rsidR="00E9759C" w:rsidRPr="00130D07">
        <w:t>Лицензиатом</w:t>
      </w:r>
      <w:r w:rsidRPr="00130D07">
        <w:rPr>
          <w:rFonts w:eastAsia="Calibri"/>
          <w:noProof/>
        </w:rPr>
        <w:t xml:space="preserve"> требований об уплате неустоек (штрафов, пеней), предъявленных </w:t>
      </w:r>
      <w:r w:rsidRPr="00130D07">
        <w:t>Сублицензиат</w:t>
      </w:r>
      <w:r w:rsidRPr="00130D07">
        <w:rPr>
          <w:rFonts w:eastAsia="Calibri"/>
          <w:noProof/>
        </w:rPr>
        <w:t>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4D2D70FC" w14:textId="7834A656" w:rsidR="00714A9A" w:rsidRPr="00130D07" w:rsidRDefault="00714A9A" w:rsidP="00E9759C">
      <w:pPr>
        <w:pStyle w:val="a3"/>
        <w:numPr>
          <w:ilvl w:val="1"/>
          <w:numId w:val="1"/>
        </w:numPr>
        <w:tabs>
          <w:tab w:val="num" w:pos="567"/>
        </w:tabs>
        <w:spacing w:before="0"/>
        <w:ind w:left="0" w:right="-71" w:firstLine="0"/>
        <w:contextualSpacing/>
        <w:rPr>
          <w:noProof/>
        </w:rPr>
      </w:pPr>
      <w:r w:rsidRPr="00130D07">
        <w:rPr>
          <w:noProof/>
        </w:rPr>
        <w:t xml:space="preserve">5.10. В случае предоставления в качестве обеспечения исполнения Договора денежных средств, такие денежные средства должны быть внесены на счет </w:t>
      </w:r>
      <w:r w:rsidRPr="00130D07">
        <w:t>Сублицензиат</w:t>
      </w:r>
      <w:r w:rsidRPr="00130D07">
        <w:rPr>
          <w:noProof/>
        </w:rPr>
        <w:t>а, указанный в Договоре.</w:t>
      </w:r>
    </w:p>
    <w:p w14:paraId="63544D3C" w14:textId="6A9B2995" w:rsidR="00714A9A" w:rsidRPr="00130D07" w:rsidRDefault="00714A9A" w:rsidP="00E9759C">
      <w:pPr>
        <w:pStyle w:val="a3"/>
        <w:numPr>
          <w:ilvl w:val="1"/>
          <w:numId w:val="1"/>
        </w:numPr>
        <w:tabs>
          <w:tab w:val="num" w:pos="567"/>
        </w:tabs>
        <w:spacing w:before="0"/>
        <w:ind w:left="0" w:right="-71" w:firstLine="0"/>
        <w:contextualSpacing/>
        <w:rPr>
          <w:rFonts w:eastAsia="Calibri"/>
          <w:noProof/>
        </w:rPr>
      </w:pPr>
      <w:r w:rsidRPr="00130D07">
        <w:rPr>
          <w:rFonts w:eastAsia="Calibri"/>
          <w:noProof/>
        </w:rPr>
        <w:t xml:space="preserve">Срок возврата </w:t>
      </w:r>
      <w:r w:rsidRPr="00130D07">
        <w:t>Сублицензиат</w:t>
      </w:r>
      <w:r w:rsidRPr="00130D07">
        <w:rPr>
          <w:rFonts w:eastAsia="Calibri"/>
          <w:noProof/>
        </w:rPr>
        <w:t xml:space="preserve">ом </w:t>
      </w:r>
      <w:r w:rsidR="00E9759C" w:rsidRPr="00130D07">
        <w:t>Лицензиату</w:t>
      </w:r>
      <w:r w:rsidRPr="00130D07">
        <w:t xml:space="preserve"> </w:t>
      </w:r>
      <w:r w:rsidRPr="00130D07">
        <w:rPr>
          <w:rFonts w:eastAsia="Calibri"/>
          <w:noProof/>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sidR="00E9759C" w:rsidRPr="00130D07">
        <w:t>Лицензиатом</w:t>
      </w:r>
      <w:r w:rsidRPr="00130D07">
        <w:rPr>
          <w:rFonts w:eastAsia="Calibri"/>
          <w:noProof/>
        </w:rPr>
        <w:t xml:space="preserve"> обязательств, предусмотренных Договором. Денежные средства возвращаются на банковский счет </w:t>
      </w:r>
      <w:r w:rsidR="00E9759C" w:rsidRPr="00130D07">
        <w:t>Лицензиата</w:t>
      </w:r>
      <w:r w:rsidRPr="00130D07">
        <w:rPr>
          <w:rFonts w:eastAsia="Calibri"/>
          <w:noProof/>
        </w:rPr>
        <w:t>.</w:t>
      </w:r>
    </w:p>
    <w:p w14:paraId="3423E0E5" w14:textId="5C5F12C7" w:rsidR="00714A9A" w:rsidRPr="00130D07" w:rsidRDefault="00714A9A" w:rsidP="00E9759C">
      <w:pPr>
        <w:pStyle w:val="a3"/>
        <w:numPr>
          <w:ilvl w:val="1"/>
          <w:numId w:val="1"/>
        </w:numPr>
        <w:tabs>
          <w:tab w:val="num" w:pos="567"/>
        </w:tabs>
        <w:spacing w:before="0"/>
        <w:ind w:left="0" w:right="-71" w:firstLine="0"/>
        <w:contextualSpacing/>
        <w:rPr>
          <w:noProof/>
        </w:rPr>
      </w:pPr>
      <w:r w:rsidRPr="00130D07">
        <w:rPr>
          <w:noProof/>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sidRPr="00130D07">
        <w:t>Сублицензиат</w:t>
      </w:r>
      <w:r w:rsidRPr="00130D07">
        <w:rPr>
          <w:noProof/>
        </w:rPr>
        <w:t xml:space="preserve">ом, по заявлению </w:t>
      </w:r>
      <w:r w:rsidR="00E9759C" w:rsidRPr="00130D07">
        <w:t>Лицензиата</w:t>
      </w:r>
      <w:r w:rsidRPr="00130D07">
        <w:t xml:space="preserve"> </w:t>
      </w:r>
      <w:r w:rsidRPr="00130D07">
        <w:rPr>
          <w:noProof/>
        </w:rPr>
        <w:t xml:space="preserve">денежные средства в сумме, на которую уменьшен размер обеспечения исполнения Договора, возвращаются </w:t>
      </w:r>
      <w:r w:rsidRPr="00130D07">
        <w:t>Сублицензиат</w:t>
      </w:r>
      <w:r w:rsidRPr="00130D07">
        <w:rPr>
          <w:noProof/>
        </w:rPr>
        <w:t xml:space="preserve">ом в течение 30 (тридцати) рабочих дней с даты исполнения </w:t>
      </w:r>
      <w:r w:rsidR="00E9759C" w:rsidRPr="00130D07">
        <w:t>Лицензиатом</w:t>
      </w:r>
      <w:r w:rsidRPr="00130D07">
        <w:t xml:space="preserve"> </w:t>
      </w:r>
      <w:r w:rsidRPr="00130D07">
        <w:rPr>
          <w:noProof/>
        </w:rPr>
        <w:t xml:space="preserve">обязательств, предусмотренных Договором, на сумму которых уменьшается размер обеспечения и направления соответствующего заявления </w:t>
      </w:r>
      <w:r w:rsidRPr="00130D07">
        <w:t>Сублицензиат</w:t>
      </w:r>
      <w:r w:rsidRPr="00130D07">
        <w:rPr>
          <w:noProof/>
        </w:rPr>
        <w:t>у</w:t>
      </w:r>
      <w:r w:rsidRPr="00130D07">
        <w:rPr>
          <w:rFonts w:eastAsia="Calibri"/>
        </w:rPr>
        <w:t xml:space="preserve">. </w:t>
      </w:r>
      <w:r w:rsidRPr="00130D07">
        <w:rPr>
          <w:noProof/>
        </w:rPr>
        <w:t xml:space="preserve">Денежные средства возвращаются на банковский счет </w:t>
      </w:r>
      <w:r w:rsidR="00E9759C" w:rsidRPr="00130D07">
        <w:t>Лицензиата</w:t>
      </w:r>
      <w:r w:rsidRPr="00130D07">
        <w:rPr>
          <w:noProof/>
        </w:rPr>
        <w:t>.</w:t>
      </w:r>
    </w:p>
    <w:p w14:paraId="5F7792D2" w14:textId="23ADD433" w:rsidR="00714A9A" w:rsidRPr="00130D07" w:rsidRDefault="00714A9A" w:rsidP="00E9759C">
      <w:pPr>
        <w:pStyle w:val="a3"/>
        <w:numPr>
          <w:ilvl w:val="1"/>
          <w:numId w:val="1"/>
        </w:numPr>
        <w:tabs>
          <w:tab w:val="num" w:pos="567"/>
        </w:tabs>
        <w:spacing w:before="0"/>
        <w:ind w:left="0" w:right="-71" w:firstLine="0"/>
        <w:contextualSpacing/>
        <w:rPr>
          <w:rFonts w:eastAsia="Calibri"/>
          <w:noProof/>
        </w:rPr>
      </w:pPr>
      <w:r w:rsidRPr="00130D07">
        <w:rPr>
          <w:rFonts w:eastAsia="Calibri"/>
          <w:noProof/>
        </w:rPr>
        <w:t xml:space="preserve">Обязательства </w:t>
      </w:r>
      <w:r w:rsidRPr="00130D07">
        <w:t>Сублицензиата</w:t>
      </w:r>
      <w:r w:rsidRPr="00130D07">
        <w:rPr>
          <w:rFonts w:eastAsia="Calibri"/>
          <w:noProof/>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sidRPr="00130D07">
        <w:t>Сублицензиата</w:t>
      </w:r>
      <w:r w:rsidRPr="00130D07">
        <w:rPr>
          <w:rFonts w:eastAsia="Calibri"/>
          <w:noProof/>
        </w:rPr>
        <w:t>.</w:t>
      </w:r>
    </w:p>
    <w:p w14:paraId="788B500F" w14:textId="12C13CAC" w:rsidR="00714A9A" w:rsidRPr="00130D07" w:rsidRDefault="00714A9A" w:rsidP="00E9759C">
      <w:pPr>
        <w:pStyle w:val="a3"/>
        <w:numPr>
          <w:ilvl w:val="1"/>
          <w:numId w:val="1"/>
        </w:numPr>
        <w:tabs>
          <w:tab w:val="num" w:pos="567"/>
        </w:tabs>
        <w:spacing w:before="0"/>
        <w:ind w:left="0" w:right="-71" w:firstLine="0"/>
        <w:contextualSpacing/>
        <w:rPr>
          <w:b/>
          <w:szCs w:val="24"/>
        </w:rPr>
      </w:pPr>
      <w:r w:rsidRPr="00130D07">
        <w:t xml:space="preserve">Денежные средства, внесенные </w:t>
      </w:r>
      <w:r w:rsidR="00E9759C" w:rsidRPr="00130D07">
        <w:t>Лицензиатом</w:t>
      </w:r>
      <w:r w:rsidRPr="00130D07">
        <w:t xml:space="preserve"> в качестве обеспечения исполнения Договора, </w:t>
      </w:r>
      <w:r w:rsidR="00E9759C" w:rsidRPr="00130D07">
        <w:t>Лицензиату</w:t>
      </w:r>
      <w:r w:rsidRPr="00130D07">
        <w:t xml:space="preserve"> не возвращаются в случае </w:t>
      </w:r>
      <w:r w:rsidRPr="00130D07">
        <w:rPr>
          <w:noProof/>
        </w:rPr>
        <w:t xml:space="preserve">неисполнения, ненадлежащего исполнения </w:t>
      </w:r>
      <w:r w:rsidR="00E9759C" w:rsidRPr="00130D07">
        <w:t>Лицензиатом</w:t>
      </w:r>
      <w:r w:rsidRPr="00130D07">
        <w:t xml:space="preserve"> </w:t>
      </w:r>
      <w:r w:rsidRPr="00130D07">
        <w:rPr>
          <w:noProof/>
        </w:rPr>
        <w:t>обязательств, указанных в пункте 1</w:t>
      </w:r>
      <w:r w:rsidR="00E9759C" w:rsidRPr="00130D07">
        <w:rPr>
          <w:noProof/>
        </w:rPr>
        <w:t>1</w:t>
      </w:r>
      <w:r w:rsidRPr="00130D07">
        <w:rPr>
          <w:noProof/>
        </w:rPr>
        <w:t>.1.</w:t>
      </w:r>
    </w:p>
    <w:p w14:paraId="1AC8D5FF" w14:textId="77777777" w:rsidR="00086BD6" w:rsidRPr="00130D07" w:rsidRDefault="00086BD6" w:rsidP="00C57B41">
      <w:pPr>
        <w:tabs>
          <w:tab w:val="left" w:pos="567"/>
          <w:tab w:val="num" w:pos="6816"/>
        </w:tabs>
        <w:spacing w:after="0" w:line="240" w:lineRule="auto"/>
        <w:contextualSpacing/>
        <w:jc w:val="both"/>
        <w:rPr>
          <w:rFonts w:ascii="Times New Roman" w:hAnsi="Times New Roman" w:cs="Times New Roman"/>
          <w:sz w:val="24"/>
          <w:szCs w:val="24"/>
        </w:rPr>
      </w:pPr>
    </w:p>
    <w:p w14:paraId="27276BC9" w14:textId="77777777" w:rsidR="002072DA" w:rsidRPr="00130D07" w:rsidRDefault="002072DA" w:rsidP="00C57B41">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t>Приложения:</w:t>
      </w:r>
    </w:p>
    <w:p w14:paraId="2E5ED516" w14:textId="0E0507EE" w:rsidR="002072DA" w:rsidRPr="00130D07" w:rsidRDefault="002072DA" w:rsidP="00C57B41">
      <w:pPr>
        <w:tabs>
          <w:tab w:val="left" w:pos="567"/>
          <w:tab w:val="num" w:pos="6816"/>
        </w:tabs>
        <w:spacing w:line="240" w:lineRule="auto"/>
        <w:contextualSpacing/>
        <w:jc w:val="both"/>
        <w:rPr>
          <w:rFonts w:ascii="Times New Roman" w:hAnsi="Times New Roman" w:cs="Times New Roman"/>
          <w:sz w:val="24"/>
          <w:szCs w:val="24"/>
          <w:lang w:val="en-US"/>
        </w:rPr>
      </w:pPr>
      <w:r w:rsidRPr="00130D07">
        <w:rPr>
          <w:rFonts w:ascii="Times New Roman" w:hAnsi="Times New Roman" w:cs="Times New Roman"/>
          <w:sz w:val="24"/>
          <w:szCs w:val="24"/>
        </w:rPr>
        <w:t>- Приложение №1 Спецификация</w:t>
      </w:r>
      <w:r w:rsidR="00130D07" w:rsidRPr="00130D07">
        <w:rPr>
          <w:rFonts w:ascii="Times New Roman" w:hAnsi="Times New Roman" w:cs="Times New Roman"/>
          <w:sz w:val="24"/>
          <w:szCs w:val="24"/>
          <w:lang w:val="en-US"/>
        </w:rPr>
        <w:t>;</w:t>
      </w:r>
    </w:p>
    <w:p w14:paraId="07218962" w14:textId="720DDFF1" w:rsidR="002072DA" w:rsidRPr="00130D07" w:rsidRDefault="002072DA" w:rsidP="00C57B41">
      <w:pPr>
        <w:tabs>
          <w:tab w:val="left" w:pos="567"/>
          <w:tab w:val="num" w:pos="6816"/>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Приложение №2 Форма справки о цепочке собственников</w:t>
      </w:r>
      <w:r w:rsidR="00130D07" w:rsidRPr="00130D07">
        <w:rPr>
          <w:rFonts w:ascii="Times New Roman" w:hAnsi="Times New Roman" w:cs="Times New Roman"/>
          <w:sz w:val="24"/>
          <w:szCs w:val="24"/>
        </w:rPr>
        <w:t>;</w:t>
      </w:r>
    </w:p>
    <w:p w14:paraId="2CA026A8" w14:textId="19552062" w:rsidR="002072DA" w:rsidRPr="00130D07" w:rsidRDefault="002072DA" w:rsidP="00C57B41">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Приложение №3 Форма согласия на обработку персональных данных</w:t>
      </w:r>
      <w:r w:rsidR="00130D07" w:rsidRPr="00130D07">
        <w:rPr>
          <w:rFonts w:ascii="Times New Roman" w:hAnsi="Times New Roman" w:cs="Times New Roman"/>
          <w:sz w:val="24"/>
          <w:szCs w:val="24"/>
        </w:rPr>
        <w:t>;</w:t>
      </w:r>
    </w:p>
    <w:p w14:paraId="16F7BB66" w14:textId="207E6FB3" w:rsidR="002072DA" w:rsidRPr="00130D07" w:rsidRDefault="00B6399D" w:rsidP="00C57B41">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 </w:t>
      </w:r>
      <w:r w:rsidR="002072DA" w:rsidRPr="00130D07">
        <w:rPr>
          <w:rFonts w:ascii="Times New Roman" w:hAnsi="Times New Roman" w:cs="Times New Roman"/>
          <w:sz w:val="24"/>
          <w:szCs w:val="24"/>
        </w:rPr>
        <w:t>Приложение №</w:t>
      </w:r>
      <w:r w:rsidR="006B6B6B" w:rsidRPr="00130D07">
        <w:rPr>
          <w:rFonts w:ascii="Times New Roman" w:hAnsi="Times New Roman" w:cs="Times New Roman"/>
          <w:sz w:val="24"/>
          <w:szCs w:val="24"/>
        </w:rPr>
        <w:t>4</w:t>
      </w:r>
      <w:r w:rsidR="00105928" w:rsidRPr="00130D07">
        <w:rPr>
          <w:rFonts w:ascii="Times New Roman" w:hAnsi="Times New Roman" w:cs="Times New Roman"/>
          <w:sz w:val="24"/>
          <w:szCs w:val="24"/>
        </w:rPr>
        <w:t xml:space="preserve"> Данные</w:t>
      </w:r>
      <w:r w:rsidR="002072DA" w:rsidRPr="00130D07">
        <w:rPr>
          <w:rFonts w:ascii="Times New Roman" w:hAnsi="Times New Roman" w:cs="Times New Roman"/>
          <w:sz w:val="24"/>
          <w:szCs w:val="24"/>
        </w:rPr>
        <w:t xml:space="preserve"> о стране происхождения </w:t>
      </w:r>
      <w:r w:rsidR="003D6B33" w:rsidRPr="00130D07">
        <w:rPr>
          <w:rFonts w:ascii="Times New Roman" w:hAnsi="Times New Roman" w:cs="Times New Roman"/>
          <w:sz w:val="24"/>
          <w:szCs w:val="24"/>
        </w:rPr>
        <w:t>товара</w:t>
      </w:r>
      <w:r w:rsidR="00130D07" w:rsidRPr="00130D07">
        <w:rPr>
          <w:rFonts w:ascii="Times New Roman" w:hAnsi="Times New Roman" w:cs="Times New Roman"/>
          <w:sz w:val="24"/>
          <w:szCs w:val="24"/>
        </w:rPr>
        <w:t>;</w:t>
      </w:r>
    </w:p>
    <w:p w14:paraId="2D8FEA4A" w14:textId="15DA1E25" w:rsidR="00130D07" w:rsidRPr="00130D07" w:rsidRDefault="00130D07" w:rsidP="00C57B41">
      <w:pPr>
        <w:tabs>
          <w:tab w:val="left" w:pos="567"/>
        </w:tabs>
        <w:spacing w:after="0"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Приложение №6 Типовая форма независимой гарантии.</w:t>
      </w:r>
    </w:p>
    <w:p w14:paraId="12439D2B" w14:textId="46F1233C" w:rsidR="00E9759C" w:rsidRPr="00130D07" w:rsidRDefault="00E9759C" w:rsidP="00C57B41">
      <w:pPr>
        <w:tabs>
          <w:tab w:val="left" w:pos="567"/>
        </w:tabs>
        <w:spacing w:line="240" w:lineRule="auto"/>
        <w:rPr>
          <w:rFonts w:ascii="Times New Roman" w:hAnsi="Times New Roman" w:cs="Times New Roman"/>
          <w:sz w:val="24"/>
          <w:szCs w:val="24"/>
        </w:rPr>
      </w:pPr>
    </w:p>
    <w:p w14:paraId="2BE18502" w14:textId="05B8758C" w:rsidR="00E9759C" w:rsidRPr="00130D07" w:rsidRDefault="00E9759C" w:rsidP="00C57B41">
      <w:pPr>
        <w:tabs>
          <w:tab w:val="left" w:pos="567"/>
        </w:tabs>
        <w:spacing w:line="240" w:lineRule="auto"/>
        <w:rPr>
          <w:rFonts w:ascii="Times New Roman" w:hAnsi="Times New Roman" w:cs="Times New Roman"/>
          <w:sz w:val="24"/>
          <w:szCs w:val="24"/>
        </w:rPr>
      </w:pPr>
    </w:p>
    <w:p w14:paraId="10822AD8" w14:textId="6CB24FAC" w:rsidR="00E9759C" w:rsidRPr="00130D07" w:rsidRDefault="00E9759C" w:rsidP="00C57B41">
      <w:pPr>
        <w:tabs>
          <w:tab w:val="left" w:pos="567"/>
        </w:tabs>
        <w:spacing w:line="240" w:lineRule="auto"/>
        <w:rPr>
          <w:rFonts w:ascii="Times New Roman" w:hAnsi="Times New Roman" w:cs="Times New Roman"/>
          <w:sz w:val="24"/>
          <w:szCs w:val="24"/>
        </w:rPr>
      </w:pPr>
    </w:p>
    <w:p w14:paraId="0FA763F6" w14:textId="23B28C31" w:rsidR="00E9759C" w:rsidRPr="00130D07" w:rsidRDefault="00E9759C" w:rsidP="00C57B41">
      <w:pPr>
        <w:tabs>
          <w:tab w:val="left" w:pos="567"/>
        </w:tabs>
        <w:spacing w:line="240" w:lineRule="auto"/>
        <w:rPr>
          <w:rFonts w:ascii="Times New Roman" w:hAnsi="Times New Roman" w:cs="Times New Roman"/>
          <w:sz w:val="24"/>
          <w:szCs w:val="24"/>
        </w:rPr>
      </w:pPr>
    </w:p>
    <w:p w14:paraId="13B8F3A5" w14:textId="3967AB20" w:rsidR="00E9759C" w:rsidRPr="00130D07" w:rsidRDefault="00E9759C" w:rsidP="00C57B41">
      <w:pPr>
        <w:tabs>
          <w:tab w:val="left" w:pos="567"/>
        </w:tabs>
        <w:spacing w:line="240" w:lineRule="auto"/>
        <w:rPr>
          <w:rFonts w:ascii="Times New Roman" w:hAnsi="Times New Roman" w:cs="Times New Roman"/>
          <w:sz w:val="24"/>
          <w:szCs w:val="24"/>
        </w:rPr>
      </w:pPr>
    </w:p>
    <w:p w14:paraId="591CCE94" w14:textId="77777777" w:rsidR="00E9759C" w:rsidRPr="00130D07" w:rsidRDefault="00E9759C" w:rsidP="00C57B41">
      <w:pPr>
        <w:tabs>
          <w:tab w:val="left" w:pos="567"/>
        </w:tabs>
        <w:spacing w:line="240" w:lineRule="auto"/>
        <w:rPr>
          <w:rFonts w:ascii="Times New Roman" w:hAnsi="Times New Roman" w:cs="Times New Roman"/>
          <w:sz w:val="24"/>
          <w:szCs w:val="24"/>
        </w:rPr>
      </w:pPr>
    </w:p>
    <w:p w14:paraId="3D10C84C" w14:textId="66639B9F" w:rsidR="002072DA" w:rsidRPr="00130D07" w:rsidRDefault="002072DA" w:rsidP="00C57B41">
      <w:pPr>
        <w:numPr>
          <w:ilvl w:val="0"/>
          <w:numId w:val="1"/>
        </w:numPr>
        <w:tabs>
          <w:tab w:val="clear" w:pos="720"/>
          <w:tab w:val="left" w:pos="567"/>
        </w:tabs>
        <w:spacing w:after="0" w:line="240" w:lineRule="auto"/>
        <w:ind w:left="0" w:firstLine="0"/>
        <w:contextualSpacing/>
        <w:jc w:val="both"/>
        <w:rPr>
          <w:rFonts w:ascii="Times New Roman" w:hAnsi="Times New Roman" w:cs="Times New Roman"/>
          <w:b/>
          <w:sz w:val="24"/>
          <w:szCs w:val="24"/>
        </w:rPr>
      </w:pPr>
      <w:r w:rsidRPr="00130D07">
        <w:rPr>
          <w:rFonts w:ascii="Times New Roman" w:hAnsi="Times New Roman" w:cs="Times New Roman"/>
          <w:b/>
          <w:sz w:val="24"/>
          <w:szCs w:val="24"/>
        </w:rPr>
        <w:lastRenderedPageBreak/>
        <w:t>Реквизиты Сторон</w:t>
      </w:r>
    </w:p>
    <w:p w14:paraId="16561E79" w14:textId="77777777" w:rsidR="004E496F" w:rsidRPr="00130D07" w:rsidRDefault="004E496F" w:rsidP="00C57B41">
      <w:pPr>
        <w:tabs>
          <w:tab w:val="left" w:pos="567"/>
        </w:tabs>
        <w:spacing w:after="0" w:line="240" w:lineRule="auto"/>
        <w:contextualSpacing/>
        <w:jc w:val="both"/>
        <w:rPr>
          <w:rFonts w:ascii="Times New Roman" w:hAnsi="Times New Roman" w:cs="Times New Roman"/>
          <w:b/>
          <w:sz w:val="24"/>
          <w:szCs w:val="24"/>
        </w:rPr>
      </w:pPr>
    </w:p>
    <w:tbl>
      <w:tblPr>
        <w:tblW w:w="0" w:type="auto"/>
        <w:tblLook w:val="01E0" w:firstRow="1" w:lastRow="1" w:firstColumn="1" w:lastColumn="1" w:noHBand="0" w:noVBand="0"/>
      </w:tblPr>
      <w:tblGrid>
        <w:gridCol w:w="4828"/>
        <w:gridCol w:w="4742"/>
      </w:tblGrid>
      <w:tr w:rsidR="002072DA" w:rsidRPr="00130D07" w14:paraId="178EC876" w14:textId="77777777" w:rsidTr="00C0201C">
        <w:trPr>
          <w:trHeight w:val="2365"/>
        </w:trPr>
        <w:tc>
          <w:tcPr>
            <w:tcW w:w="4828" w:type="dxa"/>
          </w:tcPr>
          <w:p w14:paraId="47E0EF57" w14:textId="77777777" w:rsidR="002072DA" w:rsidRPr="00130D07" w:rsidRDefault="002072DA"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Лицензиат:</w:t>
            </w:r>
          </w:p>
          <w:p w14:paraId="1B4AAD61"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1AEA34BD"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 </w:t>
            </w:r>
          </w:p>
        </w:tc>
        <w:tc>
          <w:tcPr>
            <w:tcW w:w="4742" w:type="dxa"/>
          </w:tcPr>
          <w:p w14:paraId="25F5E99D" w14:textId="77777777" w:rsidR="002072DA" w:rsidRPr="00130D07" w:rsidRDefault="002072DA"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Сублицензиат:</w:t>
            </w:r>
          </w:p>
          <w:p w14:paraId="660FF34A" w14:textId="77777777" w:rsidR="00423305" w:rsidRPr="00130D07" w:rsidRDefault="00423305"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АО «Петербургская сбытовая компания»</w:t>
            </w:r>
          </w:p>
          <w:p w14:paraId="0CF55420"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Адрес места нахождения: 195009,</w:t>
            </w:r>
          </w:p>
          <w:p w14:paraId="3AA8F4DD"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г. Санкт-Петербург, Калининский район,</w:t>
            </w:r>
          </w:p>
          <w:p w14:paraId="7EC6A6B0"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ул. Михайлова, д. 11</w:t>
            </w:r>
          </w:p>
          <w:p w14:paraId="25F59710"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Адрес для переписки: 195009,</w:t>
            </w:r>
          </w:p>
          <w:p w14:paraId="59B114A8"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г. Санкт-Петербург, Калининский район,</w:t>
            </w:r>
          </w:p>
          <w:p w14:paraId="797254AF"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ул. Михайлова, д. 11</w:t>
            </w:r>
          </w:p>
          <w:p w14:paraId="3227ADBE"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Телефон (812) 303-69-69</w:t>
            </w:r>
          </w:p>
          <w:p w14:paraId="374128B7"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Факс: (812) 327-07-03</w:t>
            </w:r>
          </w:p>
          <w:p w14:paraId="59C3D463" w14:textId="3C4CFB03" w:rsidR="00423305" w:rsidRPr="00130D07" w:rsidRDefault="00423305" w:rsidP="00C57B41">
            <w:pPr>
              <w:tabs>
                <w:tab w:val="left" w:pos="567"/>
              </w:tabs>
              <w:spacing w:line="240" w:lineRule="auto"/>
              <w:contextualSpacing/>
              <w:jc w:val="both"/>
              <w:rPr>
                <w:rFonts w:ascii="Times New Roman" w:hAnsi="Times New Roman" w:cs="Times New Roman"/>
                <w:sz w:val="24"/>
                <w:szCs w:val="24"/>
                <w:lang w:val="en-US"/>
              </w:rPr>
            </w:pPr>
            <w:r w:rsidRPr="00130D07">
              <w:rPr>
                <w:rFonts w:ascii="Times New Roman" w:hAnsi="Times New Roman" w:cs="Times New Roman"/>
                <w:sz w:val="24"/>
                <w:szCs w:val="24"/>
                <w:lang w:val="en-US"/>
              </w:rPr>
              <w:t>E-mail:</w:t>
            </w:r>
            <w:r w:rsidR="00252328" w:rsidRPr="00130D07">
              <w:rPr>
                <w:rFonts w:ascii="Times New Roman" w:hAnsi="Times New Roman" w:cs="Times New Roman"/>
                <w:sz w:val="24"/>
                <w:szCs w:val="24"/>
                <w:lang w:val="en-US"/>
              </w:rPr>
              <w:t xml:space="preserve"> </w:t>
            </w:r>
            <w:r w:rsidRPr="00130D07">
              <w:rPr>
                <w:rFonts w:ascii="Times New Roman" w:hAnsi="Times New Roman" w:cs="Times New Roman"/>
                <w:sz w:val="24"/>
                <w:szCs w:val="24"/>
                <w:lang w:val="en-US"/>
              </w:rPr>
              <w:t>office@pesc.ru</w:t>
            </w:r>
          </w:p>
          <w:p w14:paraId="4D599666"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lang w:val="en-US"/>
              </w:rPr>
            </w:pPr>
            <w:r w:rsidRPr="00130D07">
              <w:rPr>
                <w:rFonts w:ascii="Times New Roman" w:hAnsi="Times New Roman" w:cs="Times New Roman"/>
                <w:sz w:val="24"/>
                <w:szCs w:val="24"/>
              </w:rPr>
              <w:t>ОГРН</w:t>
            </w:r>
            <w:r w:rsidRPr="00130D07">
              <w:rPr>
                <w:rFonts w:ascii="Times New Roman" w:hAnsi="Times New Roman" w:cs="Times New Roman"/>
                <w:sz w:val="24"/>
                <w:szCs w:val="24"/>
                <w:lang w:val="en-US"/>
              </w:rPr>
              <w:t>: 1057812496818</w:t>
            </w:r>
          </w:p>
          <w:p w14:paraId="00EBB3A1"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ИНН/КПП: 7841322249/ 780401001</w:t>
            </w:r>
          </w:p>
          <w:p w14:paraId="01BFA662" w14:textId="698E0123"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Расчетный счет: </w:t>
            </w:r>
            <w:r w:rsidR="00252328" w:rsidRPr="00130D07">
              <w:rPr>
                <w:rFonts w:ascii="Times New Roman" w:hAnsi="Times New Roman" w:cs="Times New Roman"/>
                <w:sz w:val="24"/>
                <w:szCs w:val="24"/>
              </w:rPr>
              <w:t>40702810900000028772 в БАНК ГПБ (АО) г. Москва</w:t>
            </w:r>
          </w:p>
          <w:p w14:paraId="305EAADC" w14:textId="2DF01342"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Корр./с: </w:t>
            </w:r>
            <w:r w:rsidR="00252328" w:rsidRPr="00130D07">
              <w:rPr>
                <w:rFonts w:ascii="Times New Roman" w:hAnsi="Times New Roman" w:cs="Times New Roman"/>
                <w:sz w:val="24"/>
                <w:szCs w:val="24"/>
              </w:rPr>
              <w:t>30101810200000000823</w:t>
            </w:r>
          </w:p>
          <w:p w14:paraId="3ACD88AD" w14:textId="34EAEF86" w:rsidR="002072DA" w:rsidRPr="00130D07" w:rsidRDefault="00423305"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БИК: </w:t>
            </w:r>
            <w:r w:rsidR="00252328" w:rsidRPr="00130D07">
              <w:rPr>
                <w:rFonts w:ascii="Times New Roman" w:hAnsi="Times New Roman" w:cs="Times New Roman"/>
                <w:sz w:val="24"/>
                <w:szCs w:val="24"/>
              </w:rPr>
              <w:t>044525823</w:t>
            </w:r>
          </w:p>
          <w:p w14:paraId="7A011BA7" w14:textId="77777777" w:rsidR="00423305" w:rsidRPr="00130D07" w:rsidRDefault="00423305" w:rsidP="00C57B41">
            <w:pPr>
              <w:tabs>
                <w:tab w:val="left" w:pos="567"/>
              </w:tabs>
              <w:spacing w:line="240" w:lineRule="auto"/>
              <w:contextualSpacing/>
              <w:jc w:val="both"/>
              <w:rPr>
                <w:rFonts w:ascii="Times New Roman" w:hAnsi="Times New Roman" w:cs="Times New Roman"/>
                <w:sz w:val="24"/>
                <w:szCs w:val="24"/>
              </w:rPr>
            </w:pPr>
          </w:p>
        </w:tc>
      </w:tr>
      <w:tr w:rsidR="002072DA" w:rsidRPr="00130D07" w14:paraId="66AB8DD6" w14:textId="77777777" w:rsidTr="00C0201C">
        <w:trPr>
          <w:trHeight w:val="1059"/>
        </w:trPr>
        <w:tc>
          <w:tcPr>
            <w:tcW w:w="4828" w:type="dxa"/>
          </w:tcPr>
          <w:p w14:paraId="5BAD14D5" w14:textId="77777777" w:rsidR="002072DA" w:rsidRPr="00130D07" w:rsidRDefault="002072DA" w:rsidP="00C57B41">
            <w:pPr>
              <w:tabs>
                <w:tab w:val="left" w:pos="567"/>
              </w:tabs>
              <w:spacing w:line="240" w:lineRule="auto"/>
              <w:contextualSpacing/>
              <w:jc w:val="both"/>
              <w:rPr>
                <w:rFonts w:ascii="Times New Roman" w:hAnsi="Times New Roman" w:cs="Times New Roman"/>
                <w:b/>
                <w:bCs/>
                <w:sz w:val="24"/>
                <w:szCs w:val="24"/>
              </w:rPr>
            </w:pPr>
            <w:r w:rsidRPr="00130D07">
              <w:rPr>
                <w:rFonts w:ascii="Times New Roman" w:hAnsi="Times New Roman" w:cs="Times New Roman"/>
                <w:b/>
                <w:bCs/>
                <w:sz w:val="24"/>
                <w:szCs w:val="24"/>
              </w:rPr>
              <w:t>Подпись:</w:t>
            </w:r>
          </w:p>
          <w:p w14:paraId="1A05118A" w14:textId="33F3C09F"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4F7E8CA9"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44E70BB5"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6EB8F033" w14:textId="2F2F25D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3ECB8112" w14:textId="77777777" w:rsidR="004E496F" w:rsidRPr="00130D07" w:rsidRDefault="004E496F" w:rsidP="00C57B41">
            <w:pPr>
              <w:tabs>
                <w:tab w:val="left" w:pos="567"/>
              </w:tabs>
              <w:spacing w:line="240" w:lineRule="auto"/>
              <w:contextualSpacing/>
              <w:jc w:val="both"/>
              <w:rPr>
                <w:rFonts w:ascii="Times New Roman" w:hAnsi="Times New Roman" w:cs="Times New Roman"/>
                <w:sz w:val="24"/>
                <w:szCs w:val="24"/>
              </w:rPr>
            </w:pPr>
          </w:p>
          <w:p w14:paraId="47E3BF60" w14:textId="29315E8B" w:rsidR="002072DA" w:rsidRPr="00130D07" w:rsidRDefault="002072DA" w:rsidP="00C57B41">
            <w:pPr>
              <w:tabs>
                <w:tab w:val="left" w:pos="567"/>
              </w:tabs>
              <w:spacing w:line="240" w:lineRule="auto"/>
              <w:contextualSpacing/>
              <w:rPr>
                <w:rFonts w:ascii="Times New Roman" w:hAnsi="Times New Roman" w:cs="Times New Roman"/>
                <w:sz w:val="24"/>
                <w:szCs w:val="24"/>
              </w:rPr>
            </w:pPr>
            <w:r w:rsidRPr="00130D07">
              <w:rPr>
                <w:rFonts w:ascii="Times New Roman" w:hAnsi="Times New Roman" w:cs="Times New Roman"/>
                <w:sz w:val="24"/>
                <w:szCs w:val="24"/>
              </w:rPr>
              <w:t>___________________ /</w:t>
            </w:r>
            <w:r w:rsidRPr="00130D07">
              <w:rPr>
                <w:rFonts w:ascii="Times New Roman" w:hAnsi="Times New Roman" w:cs="Times New Roman"/>
                <w:b/>
                <w:snapToGrid w:val="0"/>
                <w:sz w:val="24"/>
                <w:szCs w:val="24"/>
              </w:rPr>
              <w:t xml:space="preserve"> </w:t>
            </w:r>
            <w:r w:rsidRPr="00130D07">
              <w:rPr>
                <w:rFonts w:ascii="Times New Roman" w:hAnsi="Times New Roman" w:cs="Times New Roman"/>
                <w:sz w:val="24"/>
                <w:szCs w:val="24"/>
              </w:rPr>
              <w:t xml:space="preserve">/ </w:t>
            </w:r>
          </w:p>
          <w:p w14:paraId="0731A09E"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М.П.</w:t>
            </w:r>
          </w:p>
          <w:p w14:paraId="15EB7F9A"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tc>
        <w:tc>
          <w:tcPr>
            <w:tcW w:w="4742" w:type="dxa"/>
          </w:tcPr>
          <w:p w14:paraId="068B0540" w14:textId="77777777" w:rsidR="002072DA" w:rsidRPr="00130D07" w:rsidRDefault="002072DA" w:rsidP="00C57B41">
            <w:pPr>
              <w:tabs>
                <w:tab w:val="left" w:pos="567"/>
              </w:tabs>
              <w:spacing w:line="240" w:lineRule="auto"/>
              <w:contextualSpacing/>
              <w:jc w:val="both"/>
              <w:rPr>
                <w:rFonts w:ascii="Times New Roman" w:hAnsi="Times New Roman" w:cs="Times New Roman"/>
                <w:b/>
                <w:bCs/>
                <w:sz w:val="24"/>
                <w:szCs w:val="24"/>
              </w:rPr>
            </w:pPr>
            <w:r w:rsidRPr="00130D07">
              <w:rPr>
                <w:rFonts w:ascii="Times New Roman" w:hAnsi="Times New Roman" w:cs="Times New Roman"/>
                <w:b/>
                <w:bCs/>
                <w:sz w:val="24"/>
                <w:szCs w:val="24"/>
              </w:rPr>
              <w:t>Подпись:</w:t>
            </w:r>
          </w:p>
          <w:p w14:paraId="1E55149C" w14:textId="75BBF93E" w:rsidR="002072DA" w:rsidRDefault="002072DA" w:rsidP="00C57B41">
            <w:pPr>
              <w:tabs>
                <w:tab w:val="left" w:pos="567"/>
              </w:tabs>
              <w:spacing w:line="240" w:lineRule="auto"/>
              <w:contextualSpacing/>
              <w:jc w:val="both"/>
              <w:rPr>
                <w:rFonts w:ascii="Times New Roman" w:hAnsi="Times New Roman" w:cs="Times New Roman"/>
                <w:sz w:val="24"/>
                <w:szCs w:val="24"/>
              </w:rPr>
            </w:pPr>
          </w:p>
          <w:p w14:paraId="4755BCCE" w14:textId="77777777" w:rsidR="00FD540B" w:rsidRPr="00130D07" w:rsidRDefault="00FD540B" w:rsidP="00C57B41">
            <w:pPr>
              <w:tabs>
                <w:tab w:val="left" w:pos="567"/>
              </w:tabs>
              <w:spacing w:line="240" w:lineRule="auto"/>
              <w:contextualSpacing/>
              <w:jc w:val="both"/>
              <w:rPr>
                <w:rFonts w:ascii="Times New Roman" w:hAnsi="Times New Roman" w:cs="Times New Roman"/>
                <w:sz w:val="24"/>
                <w:szCs w:val="24"/>
              </w:rPr>
            </w:pPr>
          </w:p>
          <w:p w14:paraId="41046C87"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61C4584C"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447C52F8"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p w14:paraId="7087DB7E" w14:textId="3F38F949"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____________________/</w:t>
            </w:r>
            <w:r w:rsidRPr="00130D07">
              <w:rPr>
                <w:rFonts w:ascii="Times New Roman" w:hAnsi="Times New Roman" w:cs="Times New Roman"/>
                <w:b/>
                <w:snapToGrid w:val="0"/>
                <w:sz w:val="24"/>
                <w:szCs w:val="24"/>
              </w:rPr>
              <w:t xml:space="preserve"> </w:t>
            </w:r>
            <w:r w:rsidRPr="00130D07">
              <w:rPr>
                <w:rFonts w:ascii="Times New Roman" w:hAnsi="Times New Roman" w:cs="Times New Roman"/>
                <w:sz w:val="24"/>
                <w:szCs w:val="24"/>
              </w:rPr>
              <w:t>/</w:t>
            </w:r>
          </w:p>
          <w:p w14:paraId="26FC6417"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М.П.</w:t>
            </w:r>
          </w:p>
          <w:p w14:paraId="3B988ED0"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tc>
      </w:tr>
    </w:tbl>
    <w:p w14:paraId="5E6D477F" w14:textId="77777777" w:rsidR="002072DA" w:rsidRPr="00130D07" w:rsidRDefault="002072DA" w:rsidP="00C57B41">
      <w:pPr>
        <w:tabs>
          <w:tab w:val="left" w:pos="567"/>
        </w:tabs>
        <w:spacing w:line="240" w:lineRule="auto"/>
        <w:rPr>
          <w:rFonts w:ascii="Times New Roman" w:hAnsi="Times New Roman" w:cs="Times New Roman"/>
          <w:sz w:val="24"/>
          <w:szCs w:val="24"/>
        </w:rPr>
      </w:pPr>
      <w:r w:rsidRPr="00130D07">
        <w:rPr>
          <w:rFonts w:ascii="Times New Roman" w:hAnsi="Times New Roman" w:cs="Times New Roman"/>
          <w:sz w:val="24"/>
          <w:szCs w:val="24"/>
        </w:rPr>
        <w:br w:type="page"/>
      </w:r>
    </w:p>
    <w:p w14:paraId="0C4E1F0E" w14:textId="77777777" w:rsidR="00C61E26" w:rsidRPr="00130D07" w:rsidRDefault="00C61E26" w:rsidP="00C57B41">
      <w:pPr>
        <w:tabs>
          <w:tab w:val="left" w:pos="567"/>
        </w:tabs>
        <w:spacing w:line="240" w:lineRule="auto"/>
        <w:ind w:left="6804"/>
        <w:contextualSpacing/>
        <w:rPr>
          <w:rFonts w:ascii="Times New Roman" w:hAnsi="Times New Roman" w:cs="Times New Roman"/>
          <w:sz w:val="24"/>
          <w:szCs w:val="24"/>
        </w:rPr>
        <w:sectPr w:rsidR="00C61E26" w:rsidRPr="00130D07" w:rsidSect="00867C7C">
          <w:footerReference w:type="default" r:id="rId10"/>
          <w:footnotePr>
            <w:numRestart w:val="eachPage"/>
          </w:footnotePr>
          <w:pgSz w:w="11906" w:h="16838"/>
          <w:pgMar w:top="851" w:right="991" w:bottom="851" w:left="1276" w:header="708" w:footer="708" w:gutter="0"/>
          <w:cols w:space="708"/>
          <w:titlePg/>
          <w:docGrid w:linePitch="360"/>
        </w:sectPr>
      </w:pPr>
    </w:p>
    <w:p w14:paraId="215CBD89" w14:textId="564ABD54" w:rsidR="002072DA" w:rsidRPr="00130D07" w:rsidRDefault="002072DA" w:rsidP="00C57B41">
      <w:pPr>
        <w:tabs>
          <w:tab w:val="left" w:pos="567"/>
        </w:tabs>
        <w:spacing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lastRenderedPageBreak/>
        <w:t>Приложение № 1</w:t>
      </w:r>
    </w:p>
    <w:p w14:paraId="7DE007E8" w14:textId="2440EB10"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к </w:t>
      </w:r>
      <w:proofErr w:type="spellStart"/>
      <w:r w:rsidRPr="00130D07">
        <w:rPr>
          <w:rFonts w:ascii="Times New Roman" w:hAnsi="Times New Roman" w:cs="Times New Roman"/>
          <w:sz w:val="24"/>
          <w:szCs w:val="24"/>
        </w:rPr>
        <w:t>Сублицензионному</w:t>
      </w:r>
      <w:proofErr w:type="spellEnd"/>
      <w:r w:rsidRPr="00130D07">
        <w:rPr>
          <w:rFonts w:ascii="Times New Roman" w:hAnsi="Times New Roman" w:cs="Times New Roman"/>
          <w:sz w:val="24"/>
          <w:szCs w:val="24"/>
        </w:rPr>
        <w:t xml:space="preserve"> договору №</w:t>
      </w:r>
      <w:r w:rsidR="00C61E26" w:rsidRPr="00130D07">
        <w:rPr>
          <w:rFonts w:ascii="Times New Roman" w:hAnsi="Times New Roman" w:cs="Times New Roman"/>
          <w:sz w:val="24"/>
          <w:szCs w:val="24"/>
        </w:rPr>
        <w:t>___</w:t>
      </w:r>
      <w:r w:rsidRPr="00130D07">
        <w:rPr>
          <w:rFonts w:ascii="Times New Roman" w:hAnsi="Times New Roman" w:cs="Times New Roman"/>
          <w:sz w:val="24"/>
          <w:szCs w:val="24"/>
        </w:rPr>
        <w:t xml:space="preserve"> </w:t>
      </w:r>
      <w:r w:rsidR="00854E58" w:rsidRPr="00130D07">
        <w:rPr>
          <w:rFonts w:ascii="Times New Roman" w:hAnsi="Times New Roman" w:cs="Times New Roman"/>
          <w:sz w:val="24"/>
          <w:szCs w:val="24"/>
        </w:rPr>
        <w:t xml:space="preserve"> </w:t>
      </w:r>
    </w:p>
    <w:p w14:paraId="169C5901" w14:textId="0C413398" w:rsidR="002072DA" w:rsidRPr="00130D07" w:rsidRDefault="002072DA" w:rsidP="00C57B41">
      <w:pPr>
        <w:tabs>
          <w:tab w:val="left" w:pos="567"/>
        </w:tabs>
        <w:spacing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от </w:t>
      </w:r>
      <w:proofErr w:type="gramStart"/>
      <w:r w:rsidRPr="00130D07">
        <w:rPr>
          <w:rFonts w:ascii="Times New Roman" w:hAnsi="Times New Roman" w:cs="Times New Roman"/>
          <w:sz w:val="24"/>
          <w:szCs w:val="24"/>
        </w:rPr>
        <w:t>« _</w:t>
      </w:r>
      <w:proofErr w:type="gramEnd"/>
      <w:r w:rsidRPr="00130D07">
        <w:rPr>
          <w:rFonts w:ascii="Times New Roman" w:hAnsi="Times New Roman" w:cs="Times New Roman"/>
          <w:sz w:val="24"/>
          <w:szCs w:val="24"/>
        </w:rPr>
        <w:t xml:space="preserve">_ » _________ </w:t>
      </w:r>
      <w:r w:rsidR="00FE1818" w:rsidRPr="00130D07">
        <w:rPr>
          <w:rFonts w:ascii="Times New Roman" w:hAnsi="Times New Roman" w:cs="Times New Roman"/>
          <w:sz w:val="24"/>
          <w:szCs w:val="24"/>
        </w:rPr>
        <w:t>202</w:t>
      </w:r>
      <w:r w:rsidR="00E4062D">
        <w:rPr>
          <w:rFonts w:ascii="Times New Roman" w:hAnsi="Times New Roman" w:cs="Times New Roman"/>
          <w:sz w:val="24"/>
          <w:szCs w:val="24"/>
        </w:rPr>
        <w:t xml:space="preserve">4 </w:t>
      </w:r>
      <w:r w:rsidRPr="00130D07">
        <w:rPr>
          <w:rFonts w:ascii="Times New Roman" w:hAnsi="Times New Roman" w:cs="Times New Roman"/>
          <w:sz w:val="24"/>
          <w:szCs w:val="24"/>
        </w:rPr>
        <w:t xml:space="preserve">г. </w:t>
      </w:r>
    </w:p>
    <w:p w14:paraId="070F2973" w14:textId="77777777" w:rsidR="002072DA" w:rsidRPr="00130D07" w:rsidRDefault="002072DA" w:rsidP="00C57B41">
      <w:pPr>
        <w:tabs>
          <w:tab w:val="left" w:pos="567"/>
        </w:tabs>
        <w:spacing w:after="0" w:line="240" w:lineRule="auto"/>
        <w:contextualSpacing/>
        <w:jc w:val="center"/>
        <w:rPr>
          <w:rFonts w:ascii="Times New Roman" w:hAnsi="Times New Roman" w:cs="Times New Roman"/>
          <w:b/>
          <w:bCs/>
          <w:sz w:val="24"/>
          <w:szCs w:val="24"/>
        </w:rPr>
      </w:pPr>
    </w:p>
    <w:p w14:paraId="6BB5C916" w14:textId="77777777" w:rsidR="002072DA" w:rsidRPr="00130D07" w:rsidRDefault="002072DA" w:rsidP="00C57B41">
      <w:pPr>
        <w:tabs>
          <w:tab w:val="left" w:pos="567"/>
        </w:tabs>
        <w:spacing w:after="0" w:line="240" w:lineRule="auto"/>
        <w:contextualSpacing/>
        <w:jc w:val="center"/>
        <w:rPr>
          <w:rFonts w:ascii="Times New Roman" w:hAnsi="Times New Roman" w:cs="Times New Roman"/>
          <w:b/>
          <w:bCs/>
          <w:sz w:val="24"/>
          <w:szCs w:val="24"/>
        </w:rPr>
      </w:pPr>
      <w:r w:rsidRPr="00130D07">
        <w:rPr>
          <w:rFonts w:ascii="Times New Roman" w:hAnsi="Times New Roman" w:cs="Times New Roman"/>
          <w:b/>
          <w:bCs/>
          <w:sz w:val="24"/>
          <w:szCs w:val="24"/>
        </w:rPr>
        <w:t>Спецификация</w:t>
      </w:r>
    </w:p>
    <w:p w14:paraId="0B75CEAE" w14:textId="7E663B74" w:rsidR="002072DA" w:rsidRPr="00130D07" w:rsidRDefault="002072DA" w:rsidP="00C57B41">
      <w:pPr>
        <w:pStyle w:val="FR2"/>
        <w:tabs>
          <w:tab w:val="left" w:pos="567"/>
        </w:tabs>
        <w:ind w:firstLine="708"/>
        <w:rPr>
          <w:rFonts w:ascii="Times New Roman" w:hAnsi="Times New Roman"/>
          <w:sz w:val="24"/>
          <w:szCs w:val="24"/>
        </w:rPr>
      </w:pPr>
      <w:r w:rsidRPr="00130D07">
        <w:rPr>
          <w:rFonts w:ascii="Times New Roman" w:hAnsi="Times New Roman"/>
          <w:sz w:val="24"/>
          <w:szCs w:val="24"/>
        </w:rPr>
        <w:t>Лицензиат обязуется предоставить, а Сублицензиат принять и оплатить следующие права использования программного обеспечения на условиях простой (неисключительной) лицензии</w:t>
      </w:r>
      <w:r w:rsidR="00854E58" w:rsidRPr="00130D07">
        <w:rPr>
          <w:rFonts w:ascii="Times New Roman" w:hAnsi="Times New Roman"/>
          <w:sz w:val="24"/>
          <w:szCs w:val="24"/>
        </w:rPr>
        <w:t>:</w:t>
      </w:r>
    </w:p>
    <w:tbl>
      <w:tblPr>
        <w:tblW w:w="5000" w:type="pct"/>
        <w:tblLayout w:type="fixed"/>
        <w:tblLook w:val="0000" w:firstRow="0" w:lastRow="0" w:firstColumn="0" w:lastColumn="0" w:noHBand="0" w:noVBand="0"/>
      </w:tblPr>
      <w:tblGrid>
        <w:gridCol w:w="503"/>
        <w:gridCol w:w="5589"/>
        <w:gridCol w:w="1526"/>
        <w:gridCol w:w="1735"/>
        <w:gridCol w:w="1132"/>
        <w:gridCol w:w="2126"/>
        <w:gridCol w:w="2090"/>
      </w:tblGrid>
      <w:tr w:rsidR="00C61E26" w:rsidRPr="00130D07" w14:paraId="4BE0BFA9" w14:textId="77777777" w:rsidTr="00CF5AE1">
        <w:trPr>
          <w:trHeight w:val="20"/>
        </w:trPr>
        <w:tc>
          <w:tcPr>
            <w:tcW w:w="171" w:type="pct"/>
            <w:tcBorders>
              <w:top w:val="single" w:sz="4" w:space="0" w:color="auto"/>
              <w:left w:val="single" w:sz="4" w:space="0" w:color="auto"/>
              <w:bottom w:val="single" w:sz="4" w:space="0" w:color="auto"/>
              <w:right w:val="single" w:sz="4" w:space="0" w:color="auto"/>
            </w:tcBorders>
            <w:shd w:val="clear" w:color="auto" w:fill="E0E0E0"/>
            <w:vAlign w:val="center"/>
          </w:tcPr>
          <w:p w14:paraId="216A8476"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bCs/>
                <w:sz w:val="20"/>
                <w:szCs w:val="20"/>
              </w:rPr>
            </w:pPr>
            <w:r w:rsidRPr="00130D07">
              <w:rPr>
                <w:rFonts w:ascii="Times New Roman" w:hAnsi="Times New Roman" w:cs="Times New Roman"/>
                <w:bCs/>
                <w:sz w:val="20"/>
                <w:szCs w:val="20"/>
              </w:rPr>
              <w:t>№ п/п</w:t>
            </w:r>
          </w:p>
        </w:tc>
        <w:tc>
          <w:tcPr>
            <w:tcW w:w="1901" w:type="pct"/>
            <w:tcBorders>
              <w:top w:val="single" w:sz="4" w:space="0" w:color="auto"/>
              <w:left w:val="nil"/>
              <w:bottom w:val="single" w:sz="4" w:space="0" w:color="auto"/>
              <w:right w:val="single" w:sz="4" w:space="0" w:color="auto"/>
            </w:tcBorders>
            <w:shd w:val="clear" w:color="auto" w:fill="E0E0E0"/>
            <w:vAlign w:val="center"/>
          </w:tcPr>
          <w:p w14:paraId="574EB6E7"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bCs/>
                <w:sz w:val="20"/>
                <w:szCs w:val="20"/>
              </w:rPr>
            </w:pPr>
            <w:r w:rsidRPr="00130D07">
              <w:rPr>
                <w:rFonts w:ascii="Times New Roman" w:hAnsi="Times New Roman" w:cs="Times New Roman"/>
                <w:bCs/>
                <w:sz w:val="20"/>
                <w:szCs w:val="20"/>
              </w:rPr>
              <w:t>Наименование программы для ЭВМ, право использования которой предоставляется Сублицензиату</w:t>
            </w:r>
          </w:p>
        </w:tc>
        <w:tc>
          <w:tcPr>
            <w:tcW w:w="519" w:type="pct"/>
            <w:tcBorders>
              <w:top w:val="single" w:sz="4" w:space="0" w:color="auto"/>
              <w:left w:val="single" w:sz="4" w:space="0" w:color="auto"/>
              <w:bottom w:val="single" w:sz="4" w:space="0" w:color="auto"/>
              <w:right w:val="single" w:sz="4" w:space="0" w:color="auto"/>
            </w:tcBorders>
            <w:shd w:val="clear" w:color="auto" w:fill="E0E0E0"/>
            <w:vAlign w:val="center"/>
          </w:tcPr>
          <w:p w14:paraId="740C2EA0" w14:textId="0D052746"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sz w:val="20"/>
                <w:szCs w:val="20"/>
              </w:rPr>
            </w:pPr>
            <w:r w:rsidRPr="00130D07">
              <w:rPr>
                <w:rFonts w:ascii="Times New Roman" w:hAnsi="Times New Roman" w:cs="Times New Roman"/>
                <w:sz w:val="20"/>
                <w:szCs w:val="20"/>
              </w:rPr>
              <w:t>№ в Реестре</w:t>
            </w:r>
          </w:p>
        </w:tc>
        <w:tc>
          <w:tcPr>
            <w:tcW w:w="590" w:type="pct"/>
            <w:tcBorders>
              <w:top w:val="single" w:sz="4" w:space="0" w:color="auto"/>
              <w:left w:val="single" w:sz="4" w:space="0" w:color="auto"/>
              <w:bottom w:val="single" w:sz="4" w:space="0" w:color="auto"/>
              <w:right w:val="single" w:sz="4" w:space="0" w:color="auto"/>
            </w:tcBorders>
            <w:shd w:val="clear" w:color="auto" w:fill="E0E0E0"/>
            <w:vAlign w:val="center"/>
          </w:tcPr>
          <w:p w14:paraId="01CB9B88" w14:textId="10E31E40"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bCs/>
                <w:sz w:val="20"/>
                <w:szCs w:val="20"/>
              </w:rPr>
            </w:pPr>
            <w:r w:rsidRPr="00130D07">
              <w:rPr>
                <w:rFonts w:ascii="Times New Roman" w:hAnsi="Times New Roman" w:cs="Times New Roman"/>
                <w:sz w:val="20"/>
                <w:szCs w:val="20"/>
              </w:rPr>
              <w:t xml:space="preserve">Дата предоставления </w:t>
            </w:r>
          </w:p>
        </w:tc>
        <w:tc>
          <w:tcPr>
            <w:tcW w:w="385" w:type="pct"/>
            <w:tcBorders>
              <w:top w:val="single" w:sz="4" w:space="0" w:color="auto"/>
              <w:left w:val="single" w:sz="4" w:space="0" w:color="auto"/>
              <w:bottom w:val="single" w:sz="4" w:space="0" w:color="auto"/>
              <w:right w:val="single" w:sz="4" w:space="0" w:color="auto"/>
            </w:tcBorders>
            <w:shd w:val="clear" w:color="auto" w:fill="E0E0E0"/>
            <w:vAlign w:val="center"/>
          </w:tcPr>
          <w:p w14:paraId="7B1A5B30" w14:textId="31C2D8AF"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bCs/>
                <w:sz w:val="20"/>
                <w:szCs w:val="20"/>
              </w:rPr>
            </w:pPr>
            <w:r w:rsidRPr="00130D07">
              <w:rPr>
                <w:rFonts w:ascii="Times New Roman" w:hAnsi="Times New Roman" w:cs="Times New Roman"/>
                <w:bCs/>
                <w:sz w:val="20"/>
                <w:szCs w:val="20"/>
              </w:rPr>
              <w:t>Кол-во лицензий</w:t>
            </w:r>
            <w:r w:rsidRPr="00130D07">
              <w:rPr>
                <w:rFonts w:ascii="Times New Roman" w:hAnsi="Times New Roman" w:cs="Times New Roman"/>
                <w:b/>
                <w:bCs/>
                <w:sz w:val="20"/>
                <w:szCs w:val="20"/>
              </w:rPr>
              <w:t>*</w:t>
            </w:r>
          </w:p>
        </w:tc>
        <w:tc>
          <w:tcPr>
            <w:tcW w:w="723" w:type="pct"/>
            <w:tcBorders>
              <w:top w:val="single" w:sz="4" w:space="0" w:color="auto"/>
              <w:left w:val="single" w:sz="4" w:space="0" w:color="auto"/>
              <w:bottom w:val="single" w:sz="4" w:space="0" w:color="auto"/>
              <w:right w:val="single" w:sz="4" w:space="0" w:color="auto"/>
            </w:tcBorders>
            <w:shd w:val="clear" w:color="auto" w:fill="E0E0E0"/>
            <w:vAlign w:val="center"/>
          </w:tcPr>
          <w:p w14:paraId="3D2935C7"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bCs/>
                <w:sz w:val="20"/>
                <w:szCs w:val="20"/>
              </w:rPr>
            </w:pPr>
            <w:r w:rsidRPr="00130D07">
              <w:rPr>
                <w:rFonts w:ascii="Times New Roman" w:hAnsi="Times New Roman" w:cs="Times New Roman"/>
                <w:bCs/>
                <w:sz w:val="20"/>
                <w:szCs w:val="20"/>
              </w:rPr>
              <w:t>Цена, руб. без НДС</w:t>
            </w:r>
          </w:p>
        </w:tc>
        <w:tc>
          <w:tcPr>
            <w:tcW w:w="711" w:type="pct"/>
            <w:tcBorders>
              <w:top w:val="single" w:sz="4" w:space="0" w:color="auto"/>
              <w:left w:val="nil"/>
              <w:bottom w:val="single" w:sz="4" w:space="0" w:color="auto"/>
              <w:right w:val="single" w:sz="4" w:space="0" w:color="auto"/>
            </w:tcBorders>
            <w:shd w:val="clear" w:color="auto" w:fill="E0E0E0"/>
            <w:vAlign w:val="center"/>
          </w:tcPr>
          <w:p w14:paraId="7100EF14"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bCs/>
                <w:sz w:val="20"/>
                <w:szCs w:val="20"/>
              </w:rPr>
            </w:pPr>
            <w:r w:rsidRPr="00130D07">
              <w:rPr>
                <w:rFonts w:ascii="Times New Roman" w:hAnsi="Times New Roman" w:cs="Times New Roman"/>
                <w:bCs/>
                <w:sz w:val="20"/>
                <w:szCs w:val="20"/>
              </w:rPr>
              <w:t>Сумма, руб. без НДС</w:t>
            </w:r>
          </w:p>
        </w:tc>
      </w:tr>
      <w:tr w:rsidR="00C61E26" w:rsidRPr="00130D07" w14:paraId="2C82DDF1" w14:textId="77777777" w:rsidTr="00CF5AE1">
        <w:trPr>
          <w:trHeight w:val="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14:paraId="082597BB"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sz w:val="20"/>
                <w:szCs w:val="20"/>
              </w:rPr>
            </w:pPr>
            <w:r w:rsidRPr="00130D07">
              <w:rPr>
                <w:rFonts w:ascii="Times New Roman" w:hAnsi="Times New Roman" w:cs="Times New Roman"/>
                <w:sz w:val="20"/>
                <w:szCs w:val="20"/>
              </w:rPr>
              <w:t>1</w:t>
            </w:r>
          </w:p>
        </w:tc>
        <w:tc>
          <w:tcPr>
            <w:tcW w:w="1901" w:type="pct"/>
            <w:tcBorders>
              <w:top w:val="single" w:sz="4" w:space="0" w:color="auto"/>
              <w:left w:val="nil"/>
              <w:bottom w:val="single" w:sz="4" w:space="0" w:color="auto"/>
              <w:right w:val="single" w:sz="4" w:space="0" w:color="auto"/>
            </w:tcBorders>
            <w:vAlign w:val="center"/>
          </w:tcPr>
          <w:p w14:paraId="52DB410C" w14:textId="08F483C1" w:rsidR="00C61E26" w:rsidRPr="00130D07" w:rsidRDefault="00C61E26" w:rsidP="00C57B41">
            <w:pPr>
              <w:tabs>
                <w:tab w:val="left" w:pos="567"/>
              </w:tabs>
              <w:spacing w:after="0"/>
              <w:jc w:val="both"/>
              <w:rPr>
                <w:rFonts w:ascii="Times New Roman" w:hAnsi="Times New Roman" w:cs="Times New Roman"/>
                <w:sz w:val="20"/>
                <w:szCs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60728C1F" w14:textId="6C72BE1E"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590" w:type="pct"/>
            <w:vMerge w:val="restart"/>
            <w:tcBorders>
              <w:top w:val="single" w:sz="4" w:space="0" w:color="auto"/>
              <w:left w:val="single" w:sz="4" w:space="0" w:color="auto"/>
              <w:right w:val="single" w:sz="4" w:space="0" w:color="auto"/>
            </w:tcBorders>
            <w:vAlign w:val="center"/>
          </w:tcPr>
          <w:p w14:paraId="405B5495" w14:textId="43DF997D"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r w:rsidRPr="00130D07">
              <w:rPr>
                <w:rFonts w:ascii="Times New Roman" w:hAnsi="Times New Roman" w:cs="Times New Roman"/>
                <w:sz w:val="20"/>
                <w:szCs w:val="20"/>
              </w:rPr>
              <w:t>Не позднее 09.07.202</w:t>
            </w:r>
            <w:r w:rsidR="002C1D7D">
              <w:rPr>
                <w:rFonts w:ascii="Times New Roman" w:hAnsi="Times New Roman" w:cs="Times New Roman"/>
                <w:sz w:val="20"/>
                <w:szCs w:val="20"/>
              </w:rPr>
              <w:t>4</w:t>
            </w: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0AC8AF33" w14:textId="74102AFF"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4FF5ED8D"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c>
          <w:tcPr>
            <w:tcW w:w="711" w:type="pct"/>
            <w:tcBorders>
              <w:top w:val="single" w:sz="4" w:space="0" w:color="auto"/>
              <w:left w:val="nil"/>
              <w:bottom w:val="single" w:sz="4" w:space="0" w:color="auto"/>
              <w:right w:val="single" w:sz="4" w:space="0" w:color="auto"/>
            </w:tcBorders>
            <w:shd w:val="clear" w:color="auto" w:fill="auto"/>
            <w:vAlign w:val="center"/>
          </w:tcPr>
          <w:p w14:paraId="28A712A4"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r>
      <w:tr w:rsidR="00C61E26" w:rsidRPr="00130D07" w14:paraId="0AFF5354" w14:textId="77777777" w:rsidTr="00CF5AE1">
        <w:trPr>
          <w:trHeight w:val="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14:paraId="33894184"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sz w:val="20"/>
                <w:szCs w:val="20"/>
              </w:rPr>
            </w:pPr>
            <w:r w:rsidRPr="00130D07">
              <w:rPr>
                <w:rFonts w:ascii="Times New Roman" w:hAnsi="Times New Roman" w:cs="Times New Roman"/>
                <w:sz w:val="20"/>
                <w:szCs w:val="20"/>
              </w:rPr>
              <w:t>2</w:t>
            </w:r>
          </w:p>
        </w:tc>
        <w:tc>
          <w:tcPr>
            <w:tcW w:w="1901" w:type="pct"/>
            <w:tcBorders>
              <w:top w:val="single" w:sz="4" w:space="0" w:color="auto"/>
              <w:left w:val="nil"/>
              <w:bottom w:val="single" w:sz="4" w:space="0" w:color="auto"/>
              <w:right w:val="single" w:sz="4" w:space="0" w:color="auto"/>
            </w:tcBorders>
            <w:vAlign w:val="center"/>
          </w:tcPr>
          <w:p w14:paraId="15DE23C1" w14:textId="738AAE20" w:rsidR="00C61E26" w:rsidRPr="00130D07" w:rsidRDefault="00C61E26" w:rsidP="00C57B41">
            <w:pPr>
              <w:tabs>
                <w:tab w:val="left" w:pos="567"/>
              </w:tabs>
              <w:spacing w:after="0"/>
              <w:jc w:val="both"/>
              <w:rPr>
                <w:rFonts w:ascii="Times New Roman" w:hAnsi="Times New Roman" w:cs="Times New Roman"/>
                <w:sz w:val="20"/>
                <w:szCs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4D183200" w14:textId="276F4A86"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590" w:type="pct"/>
            <w:vMerge/>
            <w:tcBorders>
              <w:left w:val="single" w:sz="4" w:space="0" w:color="auto"/>
              <w:right w:val="single" w:sz="4" w:space="0" w:color="auto"/>
            </w:tcBorders>
            <w:vAlign w:val="center"/>
          </w:tcPr>
          <w:p w14:paraId="060E5099" w14:textId="2576794C"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6E36BADF" w14:textId="2B4E69A1"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44ABED2E"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c>
          <w:tcPr>
            <w:tcW w:w="711" w:type="pct"/>
            <w:tcBorders>
              <w:top w:val="single" w:sz="4" w:space="0" w:color="auto"/>
              <w:left w:val="nil"/>
              <w:bottom w:val="single" w:sz="4" w:space="0" w:color="auto"/>
              <w:right w:val="single" w:sz="4" w:space="0" w:color="auto"/>
            </w:tcBorders>
            <w:shd w:val="clear" w:color="auto" w:fill="auto"/>
            <w:vAlign w:val="center"/>
          </w:tcPr>
          <w:p w14:paraId="12B6D468"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r>
      <w:tr w:rsidR="00C61E26" w:rsidRPr="00130D07" w14:paraId="49C24767" w14:textId="77777777" w:rsidTr="00CF5AE1">
        <w:trPr>
          <w:trHeight w:val="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14:paraId="002C842D"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sz w:val="20"/>
                <w:szCs w:val="20"/>
              </w:rPr>
            </w:pPr>
            <w:r w:rsidRPr="00130D07">
              <w:rPr>
                <w:rFonts w:ascii="Times New Roman" w:hAnsi="Times New Roman" w:cs="Times New Roman"/>
                <w:sz w:val="20"/>
                <w:szCs w:val="20"/>
              </w:rPr>
              <w:t>3</w:t>
            </w:r>
          </w:p>
        </w:tc>
        <w:tc>
          <w:tcPr>
            <w:tcW w:w="1901" w:type="pct"/>
            <w:tcBorders>
              <w:top w:val="single" w:sz="4" w:space="0" w:color="auto"/>
              <w:left w:val="nil"/>
              <w:bottom w:val="single" w:sz="4" w:space="0" w:color="auto"/>
              <w:right w:val="single" w:sz="4" w:space="0" w:color="auto"/>
            </w:tcBorders>
            <w:vAlign w:val="center"/>
          </w:tcPr>
          <w:p w14:paraId="5210AE50" w14:textId="7DBF9A8F" w:rsidR="00C61E26" w:rsidRPr="00130D07" w:rsidRDefault="00C61E26" w:rsidP="00C57B41">
            <w:pPr>
              <w:tabs>
                <w:tab w:val="left" w:pos="567"/>
              </w:tabs>
              <w:spacing w:after="0"/>
              <w:jc w:val="both"/>
              <w:rPr>
                <w:rFonts w:ascii="Times New Roman" w:hAnsi="Times New Roman" w:cs="Times New Roman"/>
                <w:sz w:val="20"/>
                <w:szCs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083994D4" w14:textId="2A46EB5A"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590" w:type="pct"/>
            <w:vMerge/>
            <w:tcBorders>
              <w:left w:val="single" w:sz="4" w:space="0" w:color="auto"/>
              <w:right w:val="single" w:sz="4" w:space="0" w:color="auto"/>
            </w:tcBorders>
            <w:vAlign w:val="center"/>
          </w:tcPr>
          <w:p w14:paraId="64FC22DB" w14:textId="3442F83A"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37D205B3" w14:textId="7A371C07"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lang w:val="en-US"/>
              </w:rPr>
            </w:pP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0F316B36"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c>
          <w:tcPr>
            <w:tcW w:w="711" w:type="pct"/>
            <w:tcBorders>
              <w:top w:val="single" w:sz="4" w:space="0" w:color="auto"/>
              <w:left w:val="nil"/>
              <w:bottom w:val="single" w:sz="4" w:space="0" w:color="auto"/>
              <w:right w:val="single" w:sz="4" w:space="0" w:color="auto"/>
            </w:tcBorders>
            <w:shd w:val="clear" w:color="auto" w:fill="auto"/>
            <w:vAlign w:val="center"/>
          </w:tcPr>
          <w:p w14:paraId="75EABF85"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r>
      <w:tr w:rsidR="00C61E26" w:rsidRPr="00130D07" w14:paraId="65E8E9BB" w14:textId="77777777" w:rsidTr="00CF5AE1">
        <w:trPr>
          <w:trHeight w:val="20"/>
        </w:trPr>
        <w:tc>
          <w:tcPr>
            <w:tcW w:w="171" w:type="pct"/>
            <w:tcBorders>
              <w:top w:val="single" w:sz="4" w:space="0" w:color="auto"/>
              <w:left w:val="single" w:sz="4" w:space="0" w:color="auto"/>
              <w:bottom w:val="single" w:sz="4" w:space="0" w:color="auto"/>
              <w:right w:val="single" w:sz="4" w:space="0" w:color="auto"/>
            </w:tcBorders>
            <w:shd w:val="clear" w:color="auto" w:fill="auto"/>
            <w:vAlign w:val="center"/>
          </w:tcPr>
          <w:p w14:paraId="3D3A1E73" w14:textId="77777777" w:rsidR="00C61E26" w:rsidRPr="00130D07" w:rsidRDefault="00C61E26" w:rsidP="00C57B41">
            <w:pPr>
              <w:tabs>
                <w:tab w:val="left" w:pos="426"/>
                <w:tab w:val="left" w:pos="567"/>
              </w:tabs>
              <w:spacing w:after="0" w:line="240" w:lineRule="auto"/>
              <w:contextualSpacing/>
              <w:jc w:val="center"/>
              <w:rPr>
                <w:rFonts w:ascii="Times New Roman" w:hAnsi="Times New Roman" w:cs="Times New Roman"/>
                <w:sz w:val="20"/>
                <w:szCs w:val="20"/>
              </w:rPr>
            </w:pPr>
            <w:r w:rsidRPr="00130D07">
              <w:rPr>
                <w:rFonts w:ascii="Times New Roman" w:hAnsi="Times New Roman" w:cs="Times New Roman"/>
                <w:sz w:val="20"/>
                <w:szCs w:val="20"/>
              </w:rPr>
              <w:t>4</w:t>
            </w:r>
          </w:p>
        </w:tc>
        <w:tc>
          <w:tcPr>
            <w:tcW w:w="1901" w:type="pct"/>
            <w:tcBorders>
              <w:top w:val="single" w:sz="4" w:space="0" w:color="auto"/>
              <w:left w:val="nil"/>
              <w:bottom w:val="single" w:sz="4" w:space="0" w:color="auto"/>
              <w:right w:val="single" w:sz="4" w:space="0" w:color="auto"/>
            </w:tcBorders>
            <w:vAlign w:val="center"/>
          </w:tcPr>
          <w:p w14:paraId="46096FD3" w14:textId="259251F4" w:rsidR="00C61E26" w:rsidRPr="00130D07" w:rsidRDefault="00C61E26" w:rsidP="00C57B41">
            <w:pPr>
              <w:tabs>
                <w:tab w:val="left" w:pos="567"/>
              </w:tabs>
              <w:spacing w:after="0"/>
              <w:jc w:val="both"/>
              <w:rPr>
                <w:rFonts w:ascii="Times New Roman" w:hAnsi="Times New Roman" w:cs="Times New Roman"/>
                <w:sz w:val="20"/>
                <w:szCs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757CB75E" w14:textId="3A994900"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590" w:type="pct"/>
            <w:vMerge/>
            <w:tcBorders>
              <w:left w:val="single" w:sz="4" w:space="0" w:color="auto"/>
              <w:bottom w:val="single" w:sz="4" w:space="0" w:color="auto"/>
              <w:right w:val="single" w:sz="4" w:space="0" w:color="auto"/>
            </w:tcBorders>
            <w:vAlign w:val="center"/>
          </w:tcPr>
          <w:p w14:paraId="7313CC8A" w14:textId="240F2EA2"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99AB0A2" w14:textId="2F3B30E1" w:rsidR="00C61E26" w:rsidRPr="00130D07" w:rsidRDefault="00C61E26" w:rsidP="00C57B41">
            <w:pPr>
              <w:tabs>
                <w:tab w:val="left" w:pos="567"/>
              </w:tabs>
              <w:spacing w:after="0" w:line="240" w:lineRule="auto"/>
              <w:contextualSpacing/>
              <w:jc w:val="center"/>
              <w:rPr>
                <w:rFonts w:ascii="Times New Roman" w:hAnsi="Times New Roman" w:cs="Times New Roman"/>
                <w:sz w:val="20"/>
                <w:szCs w:val="20"/>
                <w:lang w:val="en-US"/>
              </w:rPr>
            </w:pPr>
          </w:p>
        </w:tc>
        <w:tc>
          <w:tcPr>
            <w:tcW w:w="723" w:type="pct"/>
            <w:tcBorders>
              <w:top w:val="single" w:sz="4" w:space="0" w:color="auto"/>
              <w:left w:val="single" w:sz="4" w:space="0" w:color="auto"/>
              <w:bottom w:val="single" w:sz="4" w:space="0" w:color="auto"/>
              <w:right w:val="single" w:sz="4" w:space="0" w:color="auto"/>
            </w:tcBorders>
            <w:shd w:val="clear" w:color="auto" w:fill="auto"/>
            <w:vAlign w:val="center"/>
          </w:tcPr>
          <w:p w14:paraId="1E772346"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c>
          <w:tcPr>
            <w:tcW w:w="711" w:type="pct"/>
            <w:tcBorders>
              <w:top w:val="single" w:sz="4" w:space="0" w:color="auto"/>
              <w:left w:val="nil"/>
              <w:bottom w:val="single" w:sz="4" w:space="0" w:color="auto"/>
              <w:right w:val="single" w:sz="4" w:space="0" w:color="auto"/>
            </w:tcBorders>
            <w:shd w:val="clear" w:color="auto" w:fill="auto"/>
            <w:vAlign w:val="center"/>
          </w:tcPr>
          <w:p w14:paraId="5B9107E6" w14:textId="77777777" w:rsidR="00C61E26" w:rsidRPr="00130D07" w:rsidRDefault="00C61E26" w:rsidP="00C57B41">
            <w:pPr>
              <w:tabs>
                <w:tab w:val="left" w:pos="567"/>
              </w:tabs>
              <w:spacing w:after="0" w:line="240" w:lineRule="auto"/>
              <w:contextualSpacing/>
              <w:jc w:val="both"/>
              <w:rPr>
                <w:rFonts w:ascii="Times New Roman" w:hAnsi="Times New Roman" w:cs="Times New Roman"/>
                <w:sz w:val="20"/>
                <w:szCs w:val="20"/>
              </w:rPr>
            </w:pPr>
          </w:p>
        </w:tc>
      </w:tr>
      <w:tr w:rsidR="00CF5AE1" w:rsidRPr="00130D07" w14:paraId="6E3735AA" w14:textId="77777777" w:rsidTr="00CF5AE1">
        <w:trPr>
          <w:trHeight w:val="20"/>
        </w:trPr>
        <w:tc>
          <w:tcPr>
            <w:tcW w:w="4289" w:type="pct"/>
            <w:gridSpan w:val="6"/>
            <w:tcBorders>
              <w:top w:val="single" w:sz="4" w:space="0" w:color="auto"/>
              <w:left w:val="single" w:sz="4" w:space="0" w:color="auto"/>
              <w:bottom w:val="single" w:sz="4" w:space="0" w:color="auto"/>
              <w:right w:val="single" w:sz="4" w:space="0" w:color="auto"/>
            </w:tcBorders>
            <w:vAlign w:val="center"/>
          </w:tcPr>
          <w:p w14:paraId="335B8958" w14:textId="4C938C08" w:rsidR="00CF5AE1" w:rsidRPr="00130D07" w:rsidRDefault="00CF5AE1" w:rsidP="00C57B41">
            <w:pPr>
              <w:tabs>
                <w:tab w:val="left" w:pos="567"/>
              </w:tabs>
              <w:spacing w:after="0" w:line="240" w:lineRule="auto"/>
              <w:contextualSpacing/>
              <w:jc w:val="right"/>
              <w:rPr>
                <w:rFonts w:ascii="Times New Roman" w:hAnsi="Times New Roman" w:cs="Times New Roman"/>
                <w:sz w:val="20"/>
                <w:szCs w:val="20"/>
              </w:rPr>
            </w:pPr>
            <w:r w:rsidRPr="00130D07">
              <w:rPr>
                <w:rFonts w:ascii="Times New Roman" w:hAnsi="Times New Roman" w:cs="Times New Roman"/>
                <w:b/>
                <w:sz w:val="20"/>
                <w:szCs w:val="20"/>
              </w:rPr>
              <w:t>Итого общий размер лицензионного вознаграждения:</w:t>
            </w:r>
          </w:p>
        </w:tc>
        <w:tc>
          <w:tcPr>
            <w:tcW w:w="711" w:type="pct"/>
            <w:tcBorders>
              <w:top w:val="single" w:sz="4" w:space="0" w:color="auto"/>
              <w:left w:val="nil"/>
              <w:bottom w:val="single" w:sz="4" w:space="0" w:color="auto"/>
              <w:right w:val="single" w:sz="4" w:space="0" w:color="auto"/>
            </w:tcBorders>
            <w:shd w:val="clear" w:color="auto" w:fill="auto"/>
            <w:vAlign w:val="center"/>
          </w:tcPr>
          <w:p w14:paraId="59B0C9B6" w14:textId="77777777" w:rsidR="00CF5AE1" w:rsidRPr="00130D07" w:rsidRDefault="00CF5AE1" w:rsidP="00C57B41">
            <w:pPr>
              <w:tabs>
                <w:tab w:val="left" w:pos="567"/>
              </w:tabs>
              <w:spacing w:after="0" w:line="240" w:lineRule="auto"/>
              <w:contextualSpacing/>
              <w:jc w:val="both"/>
              <w:rPr>
                <w:rFonts w:ascii="Times New Roman" w:hAnsi="Times New Roman" w:cs="Times New Roman"/>
                <w:sz w:val="20"/>
                <w:szCs w:val="20"/>
              </w:rPr>
            </w:pPr>
          </w:p>
        </w:tc>
      </w:tr>
    </w:tbl>
    <w:p w14:paraId="229A567B" w14:textId="30F7EE2B" w:rsidR="002072DA" w:rsidRPr="00130D07" w:rsidRDefault="002072DA" w:rsidP="00C57B41">
      <w:pPr>
        <w:tabs>
          <w:tab w:val="left" w:pos="426"/>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 </w:t>
      </w:r>
      <w:r w:rsidRPr="00130D07">
        <w:rPr>
          <w:rFonts w:ascii="Times New Roman" w:hAnsi="Times New Roman" w:cs="Times New Roman"/>
          <w:b/>
          <w:sz w:val="24"/>
          <w:szCs w:val="24"/>
        </w:rPr>
        <w:t>*</w:t>
      </w:r>
      <w:r w:rsidRPr="00130D07">
        <w:rPr>
          <w:rFonts w:ascii="Times New Roman" w:hAnsi="Times New Roman" w:cs="Times New Roman"/>
          <w:sz w:val="24"/>
          <w:szCs w:val="24"/>
        </w:rPr>
        <w:t xml:space="preserve">Под одной лицензией понимается </w:t>
      </w:r>
      <w:proofErr w:type="gramStart"/>
      <w:r w:rsidRPr="00130D07">
        <w:rPr>
          <w:rFonts w:ascii="Times New Roman" w:hAnsi="Times New Roman" w:cs="Times New Roman"/>
          <w:sz w:val="24"/>
          <w:szCs w:val="24"/>
        </w:rPr>
        <w:t>одна</w:t>
      </w:r>
      <w:r w:rsidR="00D23B5D" w:rsidRPr="00130D07">
        <w:rPr>
          <w:rFonts w:ascii="Times New Roman" w:hAnsi="Times New Roman" w:cs="Times New Roman"/>
          <w:sz w:val="24"/>
          <w:szCs w:val="24"/>
        </w:rPr>
        <w:t xml:space="preserve"> </w:t>
      </w:r>
      <w:r w:rsidRPr="00130D07">
        <w:rPr>
          <w:rFonts w:ascii="Times New Roman" w:hAnsi="Times New Roman" w:cs="Times New Roman"/>
          <w:sz w:val="24"/>
          <w:szCs w:val="24"/>
        </w:rPr>
        <w:t>ЭВМ</w:t>
      </w:r>
      <w:proofErr w:type="gramEnd"/>
      <w:r w:rsidRPr="00130D07">
        <w:rPr>
          <w:rFonts w:ascii="Times New Roman" w:hAnsi="Times New Roman" w:cs="Times New Roman"/>
          <w:sz w:val="24"/>
          <w:szCs w:val="24"/>
        </w:rPr>
        <w:t xml:space="preserve"> на которой возможно использование соответствующей программ для ЭВМ, если иное не предусмотрено Типовым соглашением правообладателя с конечным пользователем.</w:t>
      </w:r>
    </w:p>
    <w:p w14:paraId="182687C0" w14:textId="77777777" w:rsidR="004B4881" w:rsidRPr="00130D07" w:rsidRDefault="004B4881" w:rsidP="00C57B41">
      <w:pPr>
        <w:tabs>
          <w:tab w:val="left" w:pos="426"/>
          <w:tab w:val="left" w:pos="567"/>
        </w:tabs>
        <w:spacing w:line="240" w:lineRule="auto"/>
        <w:contextualSpacing/>
        <w:jc w:val="both"/>
        <w:rPr>
          <w:rFonts w:ascii="Times New Roman" w:hAnsi="Times New Roman" w:cs="Times New Roman"/>
          <w:sz w:val="24"/>
          <w:szCs w:val="24"/>
        </w:rPr>
      </w:pPr>
    </w:p>
    <w:p w14:paraId="15F47B83" w14:textId="3CA3FD1F" w:rsidR="002072DA" w:rsidRPr="00130D07" w:rsidRDefault="002072DA" w:rsidP="00C57B41">
      <w:pPr>
        <w:tabs>
          <w:tab w:val="left" w:pos="374"/>
          <w:tab w:val="left" w:pos="426"/>
          <w:tab w:val="left" w:pos="567"/>
        </w:tabs>
        <w:contextualSpacing/>
        <w:jc w:val="both"/>
        <w:rPr>
          <w:rFonts w:ascii="Times New Roman" w:hAnsi="Times New Roman" w:cs="Times New Roman"/>
          <w:sz w:val="24"/>
          <w:szCs w:val="24"/>
        </w:rPr>
      </w:pPr>
      <w:r w:rsidRPr="00130D07">
        <w:rPr>
          <w:rFonts w:ascii="Times New Roman" w:hAnsi="Times New Roman" w:cs="Times New Roman"/>
          <w:sz w:val="24"/>
          <w:szCs w:val="24"/>
        </w:rPr>
        <w:t xml:space="preserve">Общая стоимость предоставления права использования программ для ЭВМ (вознаграждение Лицензиата), подлежащая уплате Сублицензиатом, составляет </w:t>
      </w:r>
      <w:r w:rsidR="009879AB" w:rsidRPr="00130D07">
        <w:rPr>
          <w:rFonts w:ascii="Times New Roman" w:hAnsi="Times New Roman" w:cs="Times New Roman"/>
          <w:sz w:val="24"/>
          <w:szCs w:val="24"/>
        </w:rPr>
        <w:t>_________</w:t>
      </w:r>
      <w:r w:rsidRPr="00130D07">
        <w:rPr>
          <w:rFonts w:ascii="Times New Roman" w:hAnsi="Times New Roman" w:cs="Times New Roman"/>
          <w:sz w:val="24"/>
          <w:szCs w:val="24"/>
        </w:rPr>
        <w:t xml:space="preserve"> (</w:t>
      </w:r>
      <w:r w:rsidR="009879AB" w:rsidRPr="00130D07">
        <w:rPr>
          <w:rFonts w:ascii="Times New Roman" w:hAnsi="Times New Roman" w:cs="Times New Roman"/>
          <w:sz w:val="24"/>
          <w:szCs w:val="24"/>
        </w:rPr>
        <w:t>__________</w:t>
      </w:r>
      <w:r w:rsidRPr="00130D07">
        <w:rPr>
          <w:rFonts w:ascii="Times New Roman" w:hAnsi="Times New Roman" w:cs="Times New Roman"/>
          <w:sz w:val="24"/>
          <w:szCs w:val="24"/>
        </w:rPr>
        <w:t xml:space="preserve">) рублей </w:t>
      </w:r>
      <w:r w:rsidR="00070465" w:rsidRPr="00130D07">
        <w:rPr>
          <w:rFonts w:ascii="Times New Roman" w:hAnsi="Times New Roman" w:cs="Times New Roman"/>
          <w:sz w:val="24"/>
          <w:szCs w:val="24"/>
        </w:rPr>
        <w:t xml:space="preserve">___ </w:t>
      </w:r>
      <w:r w:rsidRPr="00130D07">
        <w:rPr>
          <w:rFonts w:ascii="Times New Roman" w:hAnsi="Times New Roman" w:cs="Times New Roman"/>
          <w:sz w:val="24"/>
          <w:szCs w:val="24"/>
        </w:rPr>
        <w:t xml:space="preserve">копеек, </w:t>
      </w:r>
      <w:proofErr w:type="gramStart"/>
      <w:r w:rsidR="00242D2A" w:rsidRPr="00130D07">
        <w:rPr>
          <w:rFonts w:ascii="Times New Roman" w:hAnsi="Times New Roman" w:cs="Times New Roman"/>
          <w:sz w:val="24"/>
          <w:szCs w:val="24"/>
        </w:rPr>
        <w:t>кроме того</w:t>
      </w:r>
      <w:proofErr w:type="gramEnd"/>
      <w:r w:rsidR="00242D2A" w:rsidRPr="00130D07">
        <w:rPr>
          <w:rFonts w:ascii="Times New Roman" w:hAnsi="Times New Roman" w:cs="Times New Roman"/>
          <w:sz w:val="24"/>
          <w:szCs w:val="24"/>
        </w:rPr>
        <w:t xml:space="preserve"> НДС, исчисленный в соответствии с действующим законодательством</w:t>
      </w:r>
      <w:r w:rsidRPr="00130D07">
        <w:rPr>
          <w:rFonts w:ascii="Times New Roman" w:hAnsi="Times New Roman" w:cs="Times New Roman"/>
          <w:sz w:val="24"/>
          <w:szCs w:val="24"/>
        </w:rPr>
        <w:t>.</w:t>
      </w:r>
    </w:p>
    <w:p w14:paraId="5F33075C" w14:textId="77777777" w:rsidR="002072DA" w:rsidRPr="00130D07" w:rsidRDefault="002072DA" w:rsidP="00C57B41">
      <w:pPr>
        <w:tabs>
          <w:tab w:val="left" w:pos="374"/>
          <w:tab w:val="left" w:pos="426"/>
          <w:tab w:val="left" w:pos="567"/>
        </w:tabs>
        <w:spacing w:line="240" w:lineRule="auto"/>
        <w:contextualSpacing/>
        <w:rPr>
          <w:rFonts w:ascii="Times New Roman" w:hAnsi="Times New Roman" w:cs="Times New Roman"/>
          <w:sz w:val="24"/>
          <w:szCs w:val="24"/>
        </w:rPr>
      </w:pPr>
    </w:p>
    <w:tbl>
      <w:tblPr>
        <w:tblW w:w="0" w:type="auto"/>
        <w:jc w:val="center"/>
        <w:tblLook w:val="01E0" w:firstRow="1" w:lastRow="1" w:firstColumn="1" w:lastColumn="1" w:noHBand="0" w:noVBand="0"/>
      </w:tblPr>
      <w:tblGrid>
        <w:gridCol w:w="4828"/>
        <w:gridCol w:w="4742"/>
      </w:tblGrid>
      <w:tr w:rsidR="002072DA" w:rsidRPr="00130D07" w14:paraId="3B8244B4" w14:textId="77777777" w:rsidTr="000D3694">
        <w:trPr>
          <w:trHeight w:val="862"/>
          <w:jc w:val="center"/>
        </w:trPr>
        <w:tc>
          <w:tcPr>
            <w:tcW w:w="4828" w:type="dxa"/>
          </w:tcPr>
          <w:p w14:paraId="43AE4C28" w14:textId="77777777" w:rsidR="002072DA" w:rsidRPr="00130D07" w:rsidRDefault="002072DA"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Лицензиат:</w:t>
            </w:r>
          </w:p>
          <w:p w14:paraId="10AC7E6A"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p>
        </w:tc>
        <w:tc>
          <w:tcPr>
            <w:tcW w:w="4742" w:type="dxa"/>
          </w:tcPr>
          <w:p w14:paraId="447A60DB" w14:textId="77777777" w:rsidR="002072DA" w:rsidRPr="00130D07" w:rsidRDefault="002072DA"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Сублицензиат:</w:t>
            </w:r>
          </w:p>
          <w:p w14:paraId="7CB4B49F" w14:textId="2D5ABC63" w:rsidR="002072DA" w:rsidRPr="00130D07" w:rsidRDefault="00B321B9"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b/>
                <w:sz w:val="24"/>
                <w:szCs w:val="24"/>
              </w:rPr>
              <w:t>АО «Петербургская сбытовая компания»</w:t>
            </w:r>
          </w:p>
        </w:tc>
      </w:tr>
      <w:tr w:rsidR="002072DA" w:rsidRPr="00130D07" w14:paraId="3B3AE118" w14:textId="77777777" w:rsidTr="000D3694">
        <w:trPr>
          <w:trHeight w:val="1059"/>
          <w:jc w:val="center"/>
        </w:trPr>
        <w:tc>
          <w:tcPr>
            <w:tcW w:w="4828" w:type="dxa"/>
          </w:tcPr>
          <w:p w14:paraId="70517846" w14:textId="77777777" w:rsidR="004E496F" w:rsidRPr="00130D07" w:rsidRDefault="004E496F" w:rsidP="00C57B41">
            <w:pPr>
              <w:tabs>
                <w:tab w:val="left" w:pos="567"/>
              </w:tabs>
              <w:spacing w:line="240" w:lineRule="auto"/>
              <w:contextualSpacing/>
              <w:jc w:val="both"/>
              <w:rPr>
                <w:rFonts w:ascii="Times New Roman" w:hAnsi="Times New Roman" w:cs="Times New Roman"/>
                <w:b/>
                <w:bCs/>
                <w:sz w:val="24"/>
                <w:szCs w:val="24"/>
              </w:rPr>
            </w:pPr>
            <w:r w:rsidRPr="00130D07">
              <w:rPr>
                <w:rFonts w:ascii="Times New Roman" w:hAnsi="Times New Roman" w:cs="Times New Roman"/>
                <w:b/>
                <w:bCs/>
                <w:sz w:val="24"/>
                <w:szCs w:val="24"/>
              </w:rPr>
              <w:t>Подпись:</w:t>
            </w:r>
          </w:p>
          <w:p w14:paraId="0080144A" w14:textId="74BF3F8A" w:rsidR="004E496F" w:rsidRPr="00130D07" w:rsidRDefault="004E496F" w:rsidP="00C57B41">
            <w:pPr>
              <w:tabs>
                <w:tab w:val="left" w:pos="567"/>
              </w:tabs>
              <w:spacing w:line="240" w:lineRule="auto"/>
              <w:contextualSpacing/>
              <w:jc w:val="both"/>
              <w:rPr>
                <w:rFonts w:ascii="Times New Roman" w:hAnsi="Times New Roman" w:cs="Times New Roman"/>
                <w:sz w:val="24"/>
                <w:szCs w:val="24"/>
              </w:rPr>
            </w:pPr>
          </w:p>
          <w:p w14:paraId="01844165" w14:textId="2CCAE5FA" w:rsidR="00D23B5D" w:rsidRPr="00130D07" w:rsidRDefault="00D23B5D" w:rsidP="00C57B41">
            <w:pPr>
              <w:tabs>
                <w:tab w:val="left" w:pos="567"/>
              </w:tabs>
              <w:spacing w:line="240" w:lineRule="auto"/>
              <w:contextualSpacing/>
              <w:jc w:val="both"/>
              <w:rPr>
                <w:rFonts w:ascii="Times New Roman" w:hAnsi="Times New Roman" w:cs="Times New Roman"/>
                <w:sz w:val="24"/>
                <w:szCs w:val="24"/>
              </w:rPr>
            </w:pPr>
          </w:p>
          <w:p w14:paraId="7EE56E79" w14:textId="77777777" w:rsidR="00815469" w:rsidRPr="00130D07" w:rsidRDefault="00815469" w:rsidP="00C57B41">
            <w:pPr>
              <w:tabs>
                <w:tab w:val="left" w:pos="567"/>
              </w:tabs>
              <w:spacing w:line="240" w:lineRule="auto"/>
              <w:contextualSpacing/>
              <w:jc w:val="both"/>
              <w:rPr>
                <w:rFonts w:ascii="Times New Roman" w:hAnsi="Times New Roman" w:cs="Times New Roman"/>
                <w:sz w:val="24"/>
                <w:szCs w:val="24"/>
              </w:rPr>
            </w:pPr>
          </w:p>
          <w:p w14:paraId="1174604F" w14:textId="67F5874B" w:rsidR="004E496F" w:rsidRPr="00130D07" w:rsidRDefault="004E496F" w:rsidP="00C57B41">
            <w:pPr>
              <w:tabs>
                <w:tab w:val="left" w:pos="567"/>
              </w:tabs>
              <w:spacing w:line="240" w:lineRule="auto"/>
              <w:contextualSpacing/>
              <w:rPr>
                <w:rFonts w:ascii="Times New Roman" w:hAnsi="Times New Roman" w:cs="Times New Roman"/>
                <w:sz w:val="24"/>
                <w:szCs w:val="24"/>
              </w:rPr>
            </w:pPr>
            <w:r w:rsidRPr="00130D07">
              <w:rPr>
                <w:rFonts w:ascii="Times New Roman" w:hAnsi="Times New Roman" w:cs="Times New Roman"/>
                <w:sz w:val="24"/>
                <w:szCs w:val="24"/>
              </w:rPr>
              <w:t>___________________ /</w:t>
            </w:r>
            <w:r w:rsidRPr="00130D07">
              <w:rPr>
                <w:rFonts w:ascii="Times New Roman" w:hAnsi="Times New Roman" w:cs="Times New Roman"/>
                <w:b/>
                <w:snapToGrid w:val="0"/>
                <w:sz w:val="24"/>
                <w:szCs w:val="24"/>
              </w:rPr>
              <w:t xml:space="preserve"> </w:t>
            </w:r>
            <w:r w:rsidRPr="00130D07">
              <w:rPr>
                <w:rFonts w:ascii="Times New Roman" w:hAnsi="Times New Roman" w:cs="Times New Roman"/>
                <w:sz w:val="24"/>
                <w:szCs w:val="24"/>
              </w:rPr>
              <w:t xml:space="preserve">/ </w:t>
            </w:r>
          </w:p>
          <w:p w14:paraId="716E79A3" w14:textId="5E097B45" w:rsidR="002072DA" w:rsidRPr="00130D07" w:rsidRDefault="004E496F"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М.П.</w:t>
            </w:r>
          </w:p>
        </w:tc>
        <w:tc>
          <w:tcPr>
            <w:tcW w:w="4742" w:type="dxa"/>
          </w:tcPr>
          <w:p w14:paraId="4DD0908E" w14:textId="77777777" w:rsidR="004E496F" w:rsidRPr="00130D07" w:rsidRDefault="002072DA" w:rsidP="00C57B41">
            <w:pPr>
              <w:tabs>
                <w:tab w:val="left" w:pos="567"/>
              </w:tabs>
              <w:spacing w:line="240" w:lineRule="auto"/>
              <w:contextualSpacing/>
              <w:jc w:val="both"/>
              <w:rPr>
                <w:rFonts w:ascii="Times New Roman" w:hAnsi="Times New Roman" w:cs="Times New Roman"/>
              </w:rPr>
            </w:pPr>
            <w:r w:rsidRPr="00130D07">
              <w:rPr>
                <w:rFonts w:ascii="Times New Roman" w:hAnsi="Times New Roman" w:cs="Times New Roman"/>
                <w:b/>
                <w:bCs/>
                <w:sz w:val="24"/>
                <w:szCs w:val="24"/>
              </w:rPr>
              <w:t>Подпись:</w:t>
            </w:r>
            <w:r w:rsidR="00B321B9" w:rsidRPr="00130D07">
              <w:rPr>
                <w:rFonts w:ascii="Times New Roman" w:hAnsi="Times New Roman" w:cs="Times New Roman"/>
              </w:rPr>
              <w:t xml:space="preserve"> </w:t>
            </w:r>
          </w:p>
          <w:p w14:paraId="06B256FD" w14:textId="61BFF5A9" w:rsidR="002072DA" w:rsidRDefault="002072DA" w:rsidP="00C57B41">
            <w:pPr>
              <w:tabs>
                <w:tab w:val="left" w:pos="567"/>
              </w:tabs>
              <w:spacing w:line="240" w:lineRule="auto"/>
              <w:contextualSpacing/>
              <w:jc w:val="both"/>
              <w:rPr>
                <w:rFonts w:ascii="Times New Roman" w:hAnsi="Times New Roman" w:cs="Times New Roman"/>
                <w:b/>
                <w:bCs/>
                <w:sz w:val="24"/>
                <w:szCs w:val="24"/>
              </w:rPr>
            </w:pPr>
          </w:p>
          <w:p w14:paraId="1C40464A" w14:textId="68D53BF4" w:rsidR="00FD540B" w:rsidRDefault="00FD540B" w:rsidP="00C57B41">
            <w:pPr>
              <w:tabs>
                <w:tab w:val="left" w:pos="567"/>
              </w:tabs>
              <w:spacing w:line="240" w:lineRule="auto"/>
              <w:contextualSpacing/>
              <w:jc w:val="both"/>
              <w:rPr>
                <w:rFonts w:ascii="Times New Roman" w:hAnsi="Times New Roman" w:cs="Times New Roman"/>
                <w:b/>
                <w:bCs/>
                <w:sz w:val="24"/>
                <w:szCs w:val="24"/>
              </w:rPr>
            </w:pPr>
          </w:p>
          <w:p w14:paraId="5769ECE3" w14:textId="77777777" w:rsidR="00FD540B" w:rsidRPr="00130D07" w:rsidRDefault="00FD540B" w:rsidP="00C57B41">
            <w:pPr>
              <w:tabs>
                <w:tab w:val="left" w:pos="567"/>
              </w:tabs>
              <w:spacing w:line="240" w:lineRule="auto"/>
              <w:contextualSpacing/>
              <w:jc w:val="both"/>
              <w:rPr>
                <w:rFonts w:ascii="Times New Roman" w:hAnsi="Times New Roman" w:cs="Times New Roman"/>
                <w:b/>
                <w:bCs/>
                <w:sz w:val="24"/>
                <w:szCs w:val="24"/>
              </w:rPr>
            </w:pPr>
          </w:p>
          <w:p w14:paraId="02BFE1E9" w14:textId="15B193DD"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____________________/</w:t>
            </w:r>
            <w:r w:rsidR="00B321B9" w:rsidRPr="00130D07">
              <w:rPr>
                <w:rFonts w:ascii="Times New Roman" w:hAnsi="Times New Roman" w:cs="Times New Roman"/>
                <w:sz w:val="24"/>
                <w:szCs w:val="24"/>
              </w:rPr>
              <w:t xml:space="preserve"> </w:t>
            </w:r>
            <w:r w:rsidRPr="00130D07">
              <w:rPr>
                <w:rFonts w:ascii="Times New Roman" w:hAnsi="Times New Roman" w:cs="Times New Roman"/>
                <w:sz w:val="24"/>
                <w:szCs w:val="24"/>
              </w:rPr>
              <w:t>/</w:t>
            </w:r>
          </w:p>
          <w:p w14:paraId="164A4B63" w14:textId="77777777" w:rsidR="002072DA" w:rsidRPr="00130D07" w:rsidRDefault="002072DA"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М.П.</w:t>
            </w:r>
          </w:p>
        </w:tc>
      </w:tr>
    </w:tbl>
    <w:p w14:paraId="5CDA352D" w14:textId="77777777" w:rsidR="002072DA" w:rsidRPr="00130D07" w:rsidRDefault="002072DA" w:rsidP="00C57B41">
      <w:pPr>
        <w:tabs>
          <w:tab w:val="left" w:pos="567"/>
        </w:tabs>
        <w:spacing w:line="240" w:lineRule="auto"/>
        <w:contextualSpacing/>
        <w:rPr>
          <w:rFonts w:ascii="Times New Roman" w:hAnsi="Times New Roman" w:cs="Times New Roman"/>
          <w:sz w:val="24"/>
          <w:szCs w:val="24"/>
        </w:rPr>
        <w:sectPr w:rsidR="002072DA" w:rsidRPr="00130D07" w:rsidSect="00C61E26">
          <w:footnotePr>
            <w:numRestart w:val="eachPage"/>
          </w:footnotePr>
          <w:pgSz w:w="16838" w:h="11906" w:orient="landscape"/>
          <w:pgMar w:top="426" w:right="851" w:bottom="992" w:left="1276" w:header="709" w:footer="709" w:gutter="0"/>
          <w:cols w:space="708"/>
          <w:titlePg/>
          <w:docGrid w:linePitch="360"/>
        </w:sectPr>
      </w:pPr>
    </w:p>
    <w:p w14:paraId="3A36E8EC" w14:textId="77777777" w:rsidR="002072DA" w:rsidRPr="00130D07" w:rsidRDefault="002072DA" w:rsidP="00C57B41">
      <w:pPr>
        <w:tabs>
          <w:tab w:val="left" w:pos="567"/>
        </w:tabs>
        <w:spacing w:after="0" w:line="240" w:lineRule="auto"/>
        <w:jc w:val="right"/>
        <w:rPr>
          <w:rFonts w:ascii="Times New Roman" w:hAnsi="Times New Roman" w:cs="Times New Roman"/>
        </w:rPr>
      </w:pPr>
      <w:r w:rsidRPr="00130D07">
        <w:rPr>
          <w:rFonts w:ascii="Times New Roman" w:hAnsi="Times New Roman" w:cs="Times New Roman"/>
          <w:sz w:val="24"/>
          <w:szCs w:val="24"/>
        </w:rPr>
        <w:lastRenderedPageBreak/>
        <w:t>Приложение № 2</w:t>
      </w:r>
    </w:p>
    <w:p w14:paraId="67927CF3" w14:textId="77777777"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к </w:t>
      </w:r>
      <w:proofErr w:type="spellStart"/>
      <w:r w:rsidRPr="00130D07">
        <w:rPr>
          <w:rFonts w:ascii="Times New Roman" w:hAnsi="Times New Roman" w:cs="Times New Roman"/>
          <w:sz w:val="24"/>
          <w:szCs w:val="24"/>
        </w:rPr>
        <w:t>Сублицензионному</w:t>
      </w:r>
      <w:proofErr w:type="spellEnd"/>
      <w:r w:rsidRPr="00130D07">
        <w:rPr>
          <w:rFonts w:ascii="Times New Roman" w:hAnsi="Times New Roman" w:cs="Times New Roman"/>
          <w:sz w:val="24"/>
          <w:szCs w:val="24"/>
        </w:rPr>
        <w:t xml:space="preserve"> </w:t>
      </w:r>
    </w:p>
    <w:p w14:paraId="79D06099" w14:textId="191FBA71"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договору № </w:t>
      </w:r>
      <w:r w:rsidR="00854E58" w:rsidRPr="00130D07">
        <w:rPr>
          <w:rFonts w:ascii="Times New Roman" w:hAnsi="Times New Roman" w:cs="Times New Roman"/>
          <w:sz w:val="24"/>
          <w:szCs w:val="24"/>
        </w:rPr>
        <w:t xml:space="preserve"> </w:t>
      </w:r>
    </w:p>
    <w:p w14:paraId="4A16C41E" w14:textId="56A42F88" w:rsidR="002072DA" w:rsidRPr="00130D07" w:rsidRDefault="002072DA" w:rsidP="00C57B41">
      <w:pPr>
        <w:tabs>
          <w:tab w:val="left" w:pos="567"/>
          <w:tab w:val="center" w:pos="4677"/>
          <w:tab w:val="right" w:pos="9355"/>
        </w:tabs>
        <w:spacing w:after="0" w:line="240" w:lineRule="auto"/>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от </w:t>
      </w:r>
      <w:proofErr w:type="gramStart"/>
      <w:r w:rsidRPr="00130D07">
        <w:rPr>
          <w:rFonts w:ascii="Times New Roman" w:hAnsi="Times New Roman" w:cs="Times New Roman"/>
          <w:sz w:val="24"/>
          <w:szCs w:val="24"/>
        </w:rPr>
        <w:t>« _</w:t>
      </w:r>
      <w:proofErr w:type="gramEnd"/>
      <w:r w:rsidRPr="00130D07">
        <w:rPr>
          <w:rFonts w:ascii="Times New Roman" w:hAnsi="Times New Roman" w:cs="Times New Roman"/>
          <w:sz w:val="24"/>
          <w:szCs w:val="24"/>
        </w:rPr>
        <w:t xml:space="preserve">_ » _________ </w:t>
      </w:r>
      <w:r w:rsidR="00FE1818" w:rsidRPr="00130D07">
        <w:rPr>
          <w:rFonts w:ascii="Times New Roman" w:hAnsi="Times New Roman" w:cs="Times New Roman"/>
          <w:sz w:val="24"/>
          <w:szCs w:val="24"/>
        </w:rPr>
        <w:t>202</w:t>
      </w:r>
      <w:r w:rsidR="00E4062D">
        <w:rPr>
          <w:rFonts w:ascii="Times New Roman" w:hAnsi="Times New Roman" w:cs="Times New Roman"/>
          <w:sz w:val="24"/>
          <w:szCs w:val="24"/>
        </w:rPr>
        <w:t>4</w:t>
      </w:r>
      <w:r w:rsidRPr="00130D07">
        <w:rPr>
          <w:rFonts w:ascii="Times New Roman" w:hAnsi="Times New Roman" w:cs="Times New Roman"/>
          <w:sz w:val="24"/>
          <w:szCs w:val="24"/>
        </w:rPr>
        <w:t xml:space="preserve"> г.</w:t>
      </w:r>
    </w:p>
    <w:p w14:paraId="666E9A86" w14:textId="77777777" w:rsidR="002072DA" w:rsidRPr="00130D07" w:rsidRDefault="002072DA" w:rsidP="00C57B41">
      <w:pPr>
        <w:tabs>
          <w:tab w:val="left" w:pos="567"/>
          <w:tab w:val="center" w:pos="4677"/>
          <w:tab w:val="right" w:pos="9355"/>
        </w:tabs>
        <w:spacing w:after="0" w:line="240" w:lineRule="auto"/>
        <w:jc w:val="center"/>
        <w:rPr>
          <w:rFonts w:ascii="Times New Roman" w:hAnsi="Times New Roman" w:cs="Times New Roman"/>
          <w:b/>
          <w:sz w:val="20"/>
          <w:szCs w:val="20"/>
          <w:lang w:eastAsia="ru-RU"/>
        </w:rPr>
      </w:pPr>
      <w:r w:rsidRPr="00130D07">
        <w:rPr>
          <w:rFonts w:ascii="Times New Roman" w:hAnsi="Times New Roman" w:cs="Times New Roman"/>
          <w:b/>
          <w:sz w:val="20"/>
          <w:szCs w:val="20"/>
          <w:lang w:eastAsia="ru-RU"/>
        </w:rPr>
        <w:t>Форма по раскрытию информации в отношении всей цепочки собственников,</w:t>
      </w:r>
    </w:p>
    <w:p w14:paraId="3C2AE889" w14:textId="77777777" w:rsidR="002072DA" w:rsidRPr="00130D07" w:rsidRDefault="002072DA" w:rsidP="00C57B41">
      <w:pPr>
        <w:tabs>
          <w:tab w:val="left" w:pos="567"/>
          <w:tab w:val="center" w:pos="4677"/>
          <w:tab w:val="right" w:pos="9355"/>
        </w:tabs>
        <w:spacing w:after="0" w:line="240" w:lineRule="auto"/>
        <w:jc w:val="center"/>
        <w:rPr>
          <w:rFonts w:ascii="Times New Roman" w:hAnsi="Times New Roman" w:cs="Times New Roman"/>
          <w:b/>
          <w:sz w:val="20"/>
          <w:szCs w:val="20"/>
          <w:lang w:eastAsia="ru-RU"/>
        </w:rPr>
      </w:pPr>
      <w:r w:rsidRPr="00130D07">
        <w:rPr>
          <w:rFonts w:ascii="Times New Roman" w:hAnsi="Times New Roman" w:cs="Times New Roman"/>
          <w:b/>
          <w:sz w:val="20"/>
          <w:szCs w:val="20"/>
          <w:lang w:eastAsia="ru-RU"/>
        </w:rPr>
        <w:t>включая бенефициаров (в том числе, конечных)</w:t>
      </w:r>
    </w:p>
    <w:p w14:paraId="5527B226" w14:textId="77777777" w:rsidR="002072DA" w:rsidRPr="00130D07" w:rsidRDefault="002072DA" w:rsidP="00C57B41">
      <w:pPr>
        <w:tabs>
          <w:tab w:val="left" w:pos="567"/>
          <w:tab w:val="center" w:pos="4677"/>
          <w:tab w:val="right" w:pos="9355"/>
        </w:tabs>
        <w:spacing w:before="120" w:after="0" w:line="240" w:lineRule="auto"/>
        <w:jc w:val="center"/>
        <w:rPr>
          <w:rFonts w:ascii="Times New Roman" w:hAnsi="Times New Roman" w:cs="Times New Roman"/>
          <w:i/>
          <w:sz w:val="20"/>
          <w:szCs w:val="20"/>
          <w:lang w:eastAsia="ru-RU"/>
        </w:rPr>
      </w:pPr>
      <w:r w:rsidRPr="00130D07">
        <w:rPr>
          <w:rFonts w:ascii="Times New Roman" w:hAnsi="Times New Roman" w:cs="Times New Roman"/>
          <w:i/>
          <w:sz w:val="20"/>
          <w:szCs w:val="20"/>
          <w:lang w:eastAsia="ru-RU"/>
        </w:rPr>
        <w:t>Организационно-правовая форма (полностью) «Наименование контрагента»</w:t>
      </w:r>
    </w:p>
    <w:p w14:paraId="6EEA4899" w14:textId="77777777" w:rsidR="002072DA" w:rsidRPr="00130D07" w:rsidRDefault="002072DA" w:rsidP="00C57B41">
      <w:pPr>
        <w:tabs>
          <w:tab w:val="left" w:pos="567"/>
          <w:tab w:val="center" w:pos="4677"/>
          <w:tab w:val="right" w:pos="9355"/>
        </w:tabs>
        <w:spacing w:after="0" w:line="240" w:lineRule="auto"/>
        <w:jc w:val="right"/>
        <w:rPr>
          <w:rFonts w:ascii="Times New Roman" w:hAnsi="Times New Roman" w:cs="Times New Roman"/>
          <w:sz w:val="20"/>
          <w:szCs w:val="20"/>
          <w:lang w:eastAsia="ru-RU"/>
        </w:rPr>
      </w:pPr>
      <w:r w:rsidRPr="00130D07">
        <w:rPr>
          <w:rFonts w:ascii="Times New Roman" w:hAnsi="Times New Roman" w:cs="Times New Roman"/>
          <w:i/>
          <w:sz w:val="20"/>
          <w:szCs w:val="20"/>
          <w:lang w:eastAsia="ru-RU"/>
        </w:rPr>
        <w:t>Дата 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421"/>
        <w:gridCol w:w="1134"/>
        <w:gridCol w:w="1417"/>
        <w:gridCol w:w="1418"/>
        <w:gridCol w:w="850"/>
        <w:gridCol w:w="1276"/>
        <w:gridCol w:w="992"/>
        <w:gridCol w:w="425"/>
        <w:gridCol w:w="993"/>
        <w:gridCol w:w="708"/>
        <w:gridCol w:w="993"/>
        <w:gridCol w:w="1275"/>
        <w:gridCol w:w="1134"/>
        <w:gridCol w:w="993"/>
        <w:gridCol w:w="1281"/>
      </w:tblGrid>
      <w:tr w:rsidR="002072DA" w:rsidRPr="00130D07" w14:paraId="637ABFA6" w14:textId="77777777" w:rsidTr="004E496F">
        <w:trPr>
          <w:trHeight w:val="315"/>
        </w:trPr>
        <w:tc>
          <w:tcPr>
            <w:tcW w:w="42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CF00BE5"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 п/п</w:t>
            </w:r>
          </w:p>
        </w:tc>
        <w:tc>
          <w:tcPr>
            <w:tcW w:w="7087" w:type="dxa"/>
            <w:gridSpan w:val="6"/>
            <w:tcBorders>
              <w:top w:val="single" w:sz="4" w:space="0" w:color="auto"/>
              <w:left w:val="nil"/>
              <w:bottom w:val="single" w:sz="4" w:space="0" w:color="auto"/>
              <w:right w:val="single" w:sz="4" w:space="0" w:color="auto"/>
            </w:tcBorders>
            <w:shd w:val="clear" w:color="auto" w:fill="BFBFBF"/>
            <w:vAlign w:val="center"/>
          </w:tcPr>
          <w:p w14:paraId="100522D7"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Наименование контрагента (ИНН, вид деятельности)</w:t>
            </w:r>
          </w:p>
        </w:tc>
        <w:tc>
          <w:tcPr>
            <w:tcW w:w="7802" w:type="dxa"/>
            <w:gridSpan w:val="8"/>
            <w:tcBorders>
              <w:top w:val="single" w:sz="4" w:space="0" w:color="auto"/>
              <w:left w:val="nil"/>
              <w:bottom w:val="single" w:sz="4" w:space="0" w:color="auto"/>
              <w:right w:val="single" w:sz="4" w:space="0" w:color="auto"/>
            </w:tcBorders>
            <w:shd w:val="clear" w:color="auto" w:fill="BFBFBF"/>
            <w:vAlign w:val="bottom"/>
          </w:tcPr>
          <w:p w14:paraId="301652FF" w14:textId="77777777" w:rsidR="002072DA" w:rsidRPr="00130D07" w:rsidRDefault="002072DA" w:rsidP="00C57B41">
            <w:pPr>
              <w:tabs>
                <w:tab w:val="left" w:pos="567"/>
              </w:tabs>
              <w:spacing w:after="0" w:line="240" w:lineRule="auto"/>
              <w:rPr>
                <w:rFonts w:ascii="Times New Roman" w:hAnsi="Times New Roman" w:cs="Times New Roman"/>
                <w:sz w:val="18"/>
                <w:szCs w:val="18"/>
                <w:lang w:eastAsia="ru-RU"/>
              </w:rPr>
            </w:pPr>
            <w:r w:rsidRPr="00130D07">
              <w:rPr>
                <w:rFonts w:ascii="Times New Roman" w:hAnsi="Times New Roman" w:cs="Times New Roman"/>
                <w:sz w:val="18"/>
                <w:szCs w:val="18"/>
                <w:lang w:eastAsia="ru-RU"/>
              </w:rPr>
              <w:t>Информация в отношении всей цепочки собственников, включая бенефициаров (в том числе конечных)</w:t>
            </w:r>
          </w:p>
        </w:tc>
      </w:tr>
      <w:tr w:rsidR="004E496F" w:rsidRPr="00130D07" w14:paraId="03C00D22" w14:textId="77777777" w:rsidTr="00A35519">
        <w:trPr>
          <w:trHeight w:val="1575"/>
        </w:trPr>
        <w:tc>
          <w:tcPr>
            <w:tcW w:w="421"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7173A4A" w14:textId="77777777" w:rsidR="002072DA" w:rsidRPr="00130D07" w:rsidRDefault="002072DA" w:rsidP="00C57B41">
            <w:pPr>
              <w:tabs>
                <w:tab w:val="left" w:pos="567"/>
              </w:tabs>
              <w:spacing w:after="0" w:line="240" w:lineRule="auto"/>
              <w:rPr>
                <w:rFonts w:ascii="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BFBFBF"/>
            <w:vAlign w:val="center"/>
          </w:tcPr>
          <w:p w14:paraId="512413CE"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ИНН</w:t>
            </w:r>
          </w:p>
        </w:tc>
        <w:tc>
          <w:tcPr>
            <w:tcW w:w="1417" w:type="dxa"/>
            <w:tcBorders>
              <w:top w:val="nil"/>
              <w:left w:val="nil"/>
              <w:bottom w:val="single" w:sz="4" w:space="0" w:color="auto"/>
              <w:right w:val="single" w:sz="4" w:space="0" w:color="auto"/>
            </w:tcBorders>
            <w:shd w:val="clear" w:color="auto" w:fill="BFBFBF"/>
            <w:vAlign w:val="center"/>
          </w:tcPr>
          <w:p w14:paraId="7018A777"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ОГРН</w:t>
            </w:r>
          </w:p>
        </w:tc>
        <w:tc>
          <w:tcPr>
            <w:tcW w:w="1418" w:type="dxa"/>
            <w:tcBorders>
              <w:top w:val="nil"/>
              <w:left w:val="nil"/>
              <w:bottom w:val="single" w:sz="4" w:space="0" w:color="auto"/>
              <w:right w:val="single" w:sz="4" w:space="0" w:color="auto"/>
            </w:tcBorders>
            <w:shd w:val="clear" w:color="auto" w:fill="BFBFBF"/>
            <w:vAlign w:val="center"/>
          </w:tcPr>
          <w:p w14:paraId="7CDD7411"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tcPr>
          <w:p w14:paraId="56BAA97C"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Код ОКВЭД</w:t>
            </w:r>
          </w:p>
        </w:tc>
        <w:tc>
          <w:tcPr>
            <w:tcW w:w="1276" w:type="dxa"/>
            <w:tcBorders>
              <w:top w:val="nil"/>
              <w:left w:val="nil"/>
              <w:bottom w:val="single" w:sz="4" w:space="0" w:color="auto"/>
              <w:right w:val="single" w:sz="4" w:space="0" w:color="auto"/>
            </w:tcBorders>
            <w:shd w:val="clear" w:color="auto" w:fill="BFBFBF"/>
            <w:vAlign w:val="center"/>
          </w:tcPr>
          <w:p w14:paraId="5204D6E2"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Фамилия, Имя, Отчество руководителя</w:t>
            </w:r>
          </w:p>
        </w:tc>
        <w:tc>
          <w:tcPr>
            <w:tcW w:w="992" w:type="dxa"/>
            <w:tcBorders>
              <w:top w:val="nil"/>
              <w:left w:val="nil"/>
              <w:bottom w:val="single" w:sz="4" w:space="0" w:color="auto"/>
              <w:right w:val="single" w:sz="4" w:space="0" w:color="auto"/>
            </w:tcBorders>
            <w:shd w:val="clear" w:color="auto" w:fill="BFBFBF"/>
            <w:vAlign w:val="center"/>
          </w:tcPr>
          <w:p w14:paraId="1EB477F7"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Серия и номер документа удостоверяющего личность руководителя</w:t>
            </w:r>
          </w:p>
        </w:tc>
        <w:tc>
          <w:tcPr>
            <w:tcW w:w="425" w:type="dxa"/>
            <w:tcBorders>
              <w:top w:val="nil"/>
              <w:left w:val="nil"/>
              <w:bottom w:val="single" w:sz="4" w:space="0" w:color="auto"/>
              <w:right w:val="single" w:sz="4" w:space="0" w:color="auto"/>
            </w:tcBorders>
            <w:shd w:val="clear" w:color="auto" w:fill="BFBFBF"/>
            <w:vAlign w:val="center"/>
          </w:tcPr>
          <w:p w14:paraId="0C6B0CBC"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w:t>
            </w:r>
          </w:p>
        </w:tc>
        <w:tc>
          <w:tcPr>
            <w:tcW w:w="993" w:type="dxa"/>
            <w:tcBorders>
              <w:top w:val="nil"/>
              <w:left w:val="nil"/>
              <w:bottom w:val="single" w:sz="4" w:space="0" w:color="auto"/>
              <w:right w:val="single" w:sz="4" w:space="0" w:color="auto"/>
            </w:tcBorders>
            <w:shd w:val="clear" w:color="auto" w:fill="BFBFBF"/>
            <w:vAlign w:val="center"/>
          </w:tcPr>
          <w:p w14:paraId="01D43F26"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 xml:space="preserve">ИНН </w:t>
            </w:r>
          </w:p>
          <w:p w14:paraId="468746C8"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(при наличии)</w:t>
            </w:r>
          </w:p>
        </w:tc>
        <w:tc>
          <w:tcPr>
            <w:tcW w:w="708" w:type="dxa"/>
            <w:tcBorders>
              <w:top w:val="nil"/>
              <w:left w:val="nil"/>
              <w:bottom w:val="single" w:sz="4" w:space="0" w:color="auto"/>
              <w:right w:val="single" w:sz="4" w:space="0" w:color="auto"/>
            </w:tcBorders>
            <w:shd w:val="clear" w:color="auto" w:fill="BFBFBF"/>
            <w:vAlign w:val="center"/>
          </w:tcPr>
          <w:p w14:paraId="4EB3466B"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ОГРН</w:t>
            </w:r>
          </w:p>
        </w:tc>
        <w:tc>
          <w:tcPr>
            <w:tcW w:w="993" w:type="dxa"/>
            <w:tcBorders>
              <w:top w:val="nil"/>
              <w:left w:val="nil"/>
              <w:bottom w:val="single" w:sz="4" w:space="0" w:color="auto"/>
              <w:right w:val="single" w:sz="4" w:space="0" w:color="auto"/>
            </w:tcBorders>
            <w:shd w:val="clear" w:color="auto" w:fill="BFBFBF"/>
            <w:vAlign w:val="center"/>
          </w:tcPr>
          <w:p w14:paraId="4EA14698"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Наименование / Ф.И.О.</w:t>
            </w:r>
          </w:p>
        </w:tc>
        <w:tc>
          <w:tcPr>
            <w:tcW w:w="1275" w:type="dxa"/>
            <w:tcBorders>
              <w:top w:val="nil"/>
              <w:left w:val="nil"/>
              <w:bottom w:val="single" w:sz="4" w:space="0" w:color="auto"/>
              <w:right w:val="single" w:sz="4" w:space="0" w:color="auto"/>
            </w:tcBorders>
            <w:shd w:val="clear" w:color="auto" w:fill="BFBFBF"/>
            <w:vAlign w:val="center"/>
          </w:tcPr>
          <w:p w14:paraId="1C1E1940"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9BB7288"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Серия и номер документа удостоверяющего личность физического лица</w:t>
            </w:r>
          </w:p>
        </w:tc>
        <w:tc>
          <w:tcPr>
            <w:tcW w:w="993" w:type="dxa"/>
            <w:tcBorders>
              <w:top w:val="nil"/>
              <w:left w:val="nil"/>
              <w:bottom w:val="single" w:sz="4" w:space="0" w:color="auto"/>
              <w:right w:val="single" w:sz="4" w:space="0" w:color="auto"/>
            </w:tcBorders>
            <w:shd w:val="clear" w:color="auto" w:fill="BFBFBF"/>
            <w:vAlign w:val="center"/>
          </w:tcPr>
          <w:p w14:paraId="3725B3C8"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Руководитель /участник /бенефициар</w:t>
            </w:r>
          </w:p>
        </w:tc>
        <w:tc>
          <w:tcPr>
            <w:tcW w:w="1281" w:type="dxa"/>
            <w:tcBorders>
              <w:top w:val="nil"/>
              <w:left w:val="nil"/>
              <w:bottom w:val="single" w:sz="4" w:space="0" w:color="auto"/>
              <w:right w:val="single" w:sz="4" w:space="0" w:color="auto"/>
            </w:tcBorders>
            <w:shd w:val="clear" w:color="auto" w:fill="BFBFBF"/>
            <w:vAlign w:val="center"/>
          </w:tcPr>
          <w:p w14:paraId="3C6EDA78" w14:textId="77777777" w:rsidR="002072DA" w:rsidRPr="00130D07" w:rsidRDefault="002072DA" w:rsidP="00C57B41">
            <w:pPr>
              <w:tabs>
                <w:tab w:val="left" w:pos="567"/>
              </w:tabs>
              <w:spacing w:after="0" w:line="240" w:lineRule="auto"/>
              <w:jc w:val="center"/>
              <w:rPr>
                <w:rFonts w:ascii="Times New Roman" w:hAnsi="Times New Roman" w:cs="Times New Roman"/>
                <w:color w:val="000000"/>
                <w:sz w:val="18"/>
                <w:szCs w:val="18"/>
                <w:lang w:eastAsia="ru-RU"/>
              </w:rPr>
            </w:pPr>
            <w:r w:rsidRPr="00130D07">
              <w:rPr>
                <w:rFonts w:ascii="Times New Roman" w:hAnsi="Times New Roman" w:cs="Times New Roman"/>
                <w:color w:val="000000"/>
                <w:sz w:val="18"/>
                <w:szCs w:val="18"/>
                <w:lang w:eastAsia="ru-RU"/>
              </w:rPr>
              <w:t>Информация о подтверждающих документах (наименование, номера и т.д.)</w:t>
            </w:r>
          </w:p>
        </w:tc>
      </w:tr>
      <w:tr w:rsidR="004E496F" w:rsidRPr="00130D07" w14:paraId="19A8331E" w14:textId="77777777" w:rsidTr="00A35519">
        <w:trPr>
          <w:trHeight w:val="315"/>
        </w:trPr>
        <w:tc>
          <w:tcPr>
            <w:tcW w:w="421" w:type="dxa"/>
            <w:tcBorders>
              <w:top w:val="nil"/>
              <w:left w:val="single" w:sz="4" w:space="0" w:color="auto"/>
              <w:bottom w:val="single" w:sz="4" w:space="0" w:color="auto"/>
              <w:right w:val="single" w:sz="4" w:space="0" w:color="auto"/>
            </w:tcBorders>
            <w:shd w:val="clear" w:color="auto" w:fill="BFBFBF"/>
            <w:vAlign w:val="center"/>
          </w:tcPr>
          <w:p w14:paraId="79C4752A"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BFBFBF"/>
            <w:vAlign w:val="center"/>
          </w:tcPr>
          <w:p w14:paraId="00CFC5B9"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2</w:t>
            </w:r>
          </w:p>
        </w:tc>
        <w:tc>
          <w:tcPr>
            <w:tcW w:w="1417" w:type="dxa"/>
            <w:tcBorders>
              <w:top w:val="nil"/>
              <w:left w:val="nil"/>
              <w:bottom w:val="single" w:sz="4" w:space="0" w:color="auto"/>
              <w:right w:val="single" w:sz="4" w:space="0" w:color="auto"/>
            </w:tcBorders>
            <w:shd w:val="clear" w:color="auto" w:fill="BFBFBF"/>
            <w:vAlign w:val="center"/>
          </w:tcPr>
          <w:p w14:paraId="3DE0E841"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3</w:t>
            </w:r>
          </w:p>
        </w:tc>
        <w:tc>
          <w:tcPr>
            <w:tcW w:w="1418" w:type="dxa"/>
            <w:tcBorders>
              <w:top w:val="nil"/>
              <w:left w:val="nil"/>
              <w:bottom w:val="single" w:sz="4" w:space="0" w:color="auto"/>
              <w:right w:val="single" w:sz="4" w:space="0" w:color="auto"/>
            </w:tcBorders>
            <w:shd w:val="clear" w:color="auto" w:fill="BFBFBF"/>
            <w:vAlign w:val="center"/>
          </w:tcPr>
          <w:p w14:paraId="783AD93B"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4</w:t>
            </w:r>
          </w:p>
        </w:tc>
        <w:tc>
          <w:tcPr>
            <w:tcW w:w="850" w:type="dxa"/>
            <w:tcBorders>
              <w:top w:val="nil"/>
              <w:left w:val="nil"/>
              <w:bottom w:val="single" w:sz="4" w:space="0" w:color="auto"/>
              <w:right w:val="single" w:sz="4" w:space="0" w:color="auto"/>
            </w:tcBorders>
            <w:shd w:val="clear" w:color="auto" w:fill="BFBFBF"/>
            <w:vAlign w:val="center"/>
          </w:tcPr>
          <w:p w14:paraId="04ACAD04"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5</w:t>
            </w:r>
          </w:p>
        </w:tc>
        <w:tc>
          <w:tcPr>
            <w:tcW w:w="1276" w:type="dxa"/>
            <w:tcBorders>
              <w:top w:val="nil"/>
              <w:left w:val="nil"/>
              <w:bottom w:val="single" w:sz="4" w:space="0" w:color="auto"/>
              <w:right w:val="single" w:sz="4" w:space="0" w:color="auto"/>
            </w:tcBorders>
            <w:shd w:val="clear" w:color="auto" w:fill="BFBFBF"/>
            <w:vAlign w:val="center"/>
          </w:tcPr>
          <w:p w14:paraId="6F761A3D"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6</w:t>
            </w:r>
          </w:p>
        </w:tc>
        <w:tc>
          <w:tcPr>
            <w:tcW w:w="992" w:type="dxa"/>
            <w:tcBorders>
              <w:top w:val="nil"/>
              <w:left w:val="nil"/>
              <w:bottom w:val="single" w:sz="4" w:space="0" w:color="auto"/>
              <w:right w:val="single" w:sz="4" w:space="0" w:color="auto"/>
            </w:tcBorders>
            <w:shd w:val="clear" w:color="auto" w:fill="BFBFBF"/>
            <w:vAlign w:val="center"/>
          </w:tcPr>
          <w:p w14:paraId="20D9814F"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7</w:t>
            </w:r>
          </w:p>
        </w:tc>
        <w:tc>
          <w:tcPr>
            <w:tcW w:w="425" w:type="dxa"/>
            <w:tcBorders>
              <w:top w:val="nil"/>
              <w:left w:val="nil"/>
              <w:bottom w:val="single" w:sz="4" w:space="0" w:color="auto"/>
              <w:right w:val="single" w:sz="4" w:space="0" w:color="auto"/>
            </w:tcBorders>
            <w:shd w:val="clear" w:color="auto" w:fill="BFBFBF"/>
            <w:vAlign w:val="center"/>
          </w:tcPr>
          <w:p w14:paraId="534283F2"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8</w:t>
            </w:r>
          </w:p>
        </w:tc>
        <w:tc>
          <w:tcPr>
            <w:tcW w:w="993" w:type="dxa"/>
            <w:tcBorders>
              <w:top w:val="nil"/>
              <w:left w:val="nil"/>
              <w:bottom w:val="single" w:sz="4" w:space="0" w:color="auto"/>
              <w:right w:val="single" w:sz="4" w:space="0" w:color="auto"/>
            </w:tcBorders>
            <w:shd w:val="clear" w:color="auto" w:fill="BFBFBF"/>
            <w:vAlign w:val="center"/>
          </w:tcPr>
          <w:p w14:paraId="39CCC95C"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9</w:t>
            </w:r>
          </w:p>
        </w:tc>
        <w:tc>
          <w:tcPr>
            <w:tcW w:w="708" w:type="dxa"/>
            <w:tcBorders>
              <w:top w:val="nil"/>
              <w:left w:val="nil"/>
              <w:bottom w:val="single" w:sz="4" w:space="0" w:color="auto"/>
              <w:right w:val="single" w:sz="4" w:space="0" w:color="auto"/>
            </w:tcBorders>
            <w:shd w:val="clear" w:color="auto" w:fill="BFBFBF"/>
            <w:vAlign w:val="center"/>
          </w:tcPr>
          <w:p w14:paraId="00559E3A"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10</w:t>
            </w:r>
          </w:p>
        </w:tc>
        <w:tc>
          <w:tcPr>
            <w:tcW w:w="993" w:type="dxa"/>
            <w:tcBorders>
              <w:top w:val="nil"/>
              <w:left w:val="nil"/>
              <w:bottom w:val="single" w:sz="4" w:space="0" w:color="auto"/>
              <w:right w:val="single" w:sz="4" w:space="0" w:color="auto"/>
            </w:tcBorders>
            <w:shd w:val="clear" w:color="auto" w:fill="BFBFBF"/>
            <w:vAlign w:val="center"/>
          </w:tcPr>
          <w:p w14:paraId="6FA3B557"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11</w:t>
            </w:r>
          </w:p>
        </w:tc>
        <w:tc>
          <w:tcPr>
            <w:tcW w:w="1275" w:type="dxa"/>
            <w:tcBorders>
              <w:top w:val="nil"/>
              <w:left w:val="nil"/>
              <w:bottom w:val="single" w:sz="4" w:space="0" w:color="auto"/>
              <w:right w:val="single" w:sz="4" w:space="0" w:color="auto"/>
            </w:tcBorders>
            <w:shd w:val="clear" w:color="auto" w:fill="BFBFBF"/>
            <w:vAlign w:val="center"/>
          </w:tcPr>
          <w:p w14:paraId="7670B321"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12</w:t>
            </w:r>
          </w:p>
        </w:tc>
        <w:tc>
          <w:tcPr>
            <w:tcW w:w="1134" w:type="dxa"/>
            <w:tcBorders>
              <w:top w:val="nil"/>
              <w:left w:val="nil"/>
              <w:bottom w:val="single" w:sz="4" w:space="0" w:color="auto"/>
              <w:right w:val="single" w:sz="4" w:space="0" w:color="auto"/>
            </w:tcBorders>
            <w:shd w:val="clear" w:color="auto" w:fill="BFBFBF"/>
            <w:vAlign w:val="center"/>
          </w:tcPr>
          <w:p w14:paraId="5C94F033"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13</w:t>
            </w:r>
          </w:p>
        </w:tc>
        <w:tc>
          <w:tcPr>
            <w:tcW w:w="993" w:type="dxa"/>
            <w:tcBorders>
              <w:top w:val="nil"/>
              <w:left w:val="nil"/>
              <w:bottom w:val="single" w:sz="4" w:space="0" w:color="auto"/>
              <w:right w:val="single" w:sz="4" w:space="0" w:color="auto"/>
            </w:tcBorders>
            <w:shd w:val="clear" w:color="auto" w:fill="BFBFBF"/>
            <w:vAlign w:val="center"/>
          </w:tcPr>
          <w:p w14:paraId="58CFAE11"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14</w:t>
            </w:r>
          </w:p>
        </w:tc>
        <w:tc>
          <w:tcPr>
            <w:tcW w:w="1281" w:type="dxa"/>
            <w:tcBorders>
              <w:top w:val="nil"/>
              <w:left w:val="nil"/>
              <w:bottom w:val="single" w:sz="4" w:space="0" w:color="auto"/>
              <w:right w:val="single" w:sz="4" w:space="0" w:color="auto"/>
            </w:tcBorders>
            <w:shd w:val="clear" w:color="auto" w:fill="BFBFBF"/>
            <w:vAlign w:val="center"/>
          </w:tcPr>
          <w:p w14:paraId="32559E57" w14:textId="77777777" w:rsidR="002072DA" w:rsidRPr="00130D07" w:rsidRDefault="002072DA" w:rsidP="00C57B41">
            <w:pPr>
              <w:tabs>
                <w:tab w:val="left" w:pos="567"/>
              </w:tabs>
              <w:spacing w:after="0" w:line="240" w:lineRule="auto"/>
              <w:jc w:val="center"/>
              <w:rPr>
                <w:rFonts w:ascii="Times New Roman" w:hAnsi="Times New Roman" w:cs="Times New Roman"/>
                <w:i/>
                <w:color w:val="000000"/>
                <w:sz w:val="18"/>
                <w:szCs w:val="18"/>
                <w:lang w:eastAsia="ru-RU"/>
              </w:rPr>
            </w:pPr>
            <w:r w:rsidRPr="00130D07">
              <w:rPr>
                <w:rFonts w:ascii="Times New Roman" w:hAnsi="Times New Roman" w:cs="Times New Roman"/>
                <w:i/>
                <w:color w:val="000000"/>
                <w:sz w:val="18"/>
                <w:szCs w:val="18"/>
                <w:lang w:eastAsia="ru-RU"/>
              </w:rPr>
              <w:t>15</w:t>
            </w:r>
          </w:p>
        </w:tc>
      </w:tr>
      <w:tr w:rsidR="00A35519" w:rsidRPr="00130D07" w14:paraId="06F10308" w14:textId="77777777" w:rsidTr="00A35519">
        <w:trPr>
          <w:trHeight w:val="315"/>
        </w:trPr>
        <w:tc>
          <w:tcPr>
            <w:tcW w:w="421" w:type="dxa"/>
            <w:tcBorders>
              <w:top w:val="nil"/>
              <w:left w:val="single" w:sz="4" w:space="0" w:color="auto"/>
              <w:bottom w:val="single" w:sz="4" w:space="0" w:color="auto"/>
              <w:right w:val="single" w:sz="4" w:space="0" w:color="auto"/>
            </w:tcBorders>
            <w:noWrap/>
            <w:vAlign w:val="center"/>
          </w:tcPr>
          <w:p w14:paraId="64BDD2A0" w14:textId="07D19CBE"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r w:rsidRPr="00130D07">
              <w:rPr>
                <w:rFonts w:ascii="Times New Roman" w:eastAsia="Times New Roman" w:hAnsi="Times New Roman" w:cs="Times New Roman"/>
                <w:sz w:val="18"/>
                <w:szCs w:val="18"/>
              </w:rPr>
              <w:t>1</w:t>
            </w:r>
          </w:p>
        </w:tc>
        <w:tc>
          <w:tcPr>
            <w:tcW w:w="1134" w:type="dxa"/>
            <w:tcBorders>
              <w:top w:val="nil"/>
              <w:left w:val="nil"/>
              <w:bottom w:val="single" w:sz="4" w:space="0" w:color="auto"/>
              <w:right w:val="single" w:sz="4" w:space="0" w:color="auto"/>
            </w:tcBorders>
            <w:noWrap/>
            <w:vAlign w:val="center"/>
          </w:tcPr>
          <w:p w14:paraId="61461DF6" w14:textId="2D0F19F8"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p>
        </w:tc>
        <w:tc>
          <w:tcPr>
            <w:tcW w:w="1417" w:type="dxa"/>
            <w:tcBorders>
              <w:top w:val="nil"/>
              <w:left w:val="nil"/>
              <w:bottom w:val="single" w:sz="4" w:space="0" w:color="auto"/>
              <w:right w:val="single" w:sz="4" w:space="0" w:color="auto"/>
            </w:tcBorders>
            <w:noWrap/>
            <w:vAlign w:val="center"/>
          </w:tcPr>
          <w:p w14:paraId="59F85E67" w14:textId="66322700"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p>
        </w:tc>
        <w:tc>
          <w:tcPr>
            <w:tcW w:w="1418" w:type="dxa"/>
            <w:tcBorders>
              <w:top w:val="nil"/>
              <w:left w:val="nil"/>
              <w:bottom w:val="single" w:sz="4" w:space="0" w:color="auto"/>
              <w:right w:val="single" w:sz="4" w:space="0" w:color="auto"/>
            </w:tcBorders>
            <w:noWrap/>
            <w:vAlign w:val="center"/>
          </w:tcPr>
          <w:p w14:paraId="284A6ECF" w14:textId="45FF176A"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p>
        </w:tc>
        <w:tc>
          <w:tcPr>
            <w:tcW w:w="850" w:type="dxa"/>
            <w:tcBorders>
              <w:top w:val="nil"/>
              <w:left w:val="nil"/>
              <w:bottom w:val="single" w:sz="4" w:space="0" w:color="auto"/>
              <w:right w:val="single" w:sz="4" w:space="0" w:color="auto"/>
            </w:tcBorders>
            <w:noWrap/>
            <w:vAlign w:val="center"/>
          </w:tcPr>
          <w:p w14:paraId="4A89C96D" w14:textId="02FD2EF5"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p>
        </w:tc>
        <w:tc>
          <w:tcPr>
            <w:tcW w:w="1276" w:type="dxa"/>
            <w:tcBorders>
              <w:top w:val="nil"/>
              <w:left w:val="nil"/>
              <w:bottom w:val="single" w:sz="4" w:space="0" w:color="auto"/>
              <w:right w:val="single" w:sz="4" w:space="0" w:color="auto"/>
            </w:tcBorders>
            <w:noWrap/>
            <w:vAlign w:val="center"/>
          </w:tcPr>
          <w:p w14:paraId="2301265A" w14:textId="0201328E"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p>
        </w:tc>
        <w:tc>
          <w:tcPr>
            <w:tcW w:w="992" w:type="dxa"/>
            <w:tcBorders>
              <w:top w:val="nil"/>
              <w:left w:val="nil"/>
              <w:bottom w:val="single" w:sz="4" w:space="0" w:color="auto"/>
              <w:right w:val="single" w:sz="4" w:space="0" w:color="auto"/>
            </w:tcBorders>
            <w:noWrap/>
            <w:vAlign w:val="center"/>
          </w:tcPr>
          <w:p w14:paraId="7E2916AB" w14:textId="0CDFD529" w:rsidR="004E496F" w:rsidRPr="00130D07" w:rsidRDefault="004E496F" w:rsidP="00C57B41">
            <w:pPr>
              <w:tabs>
                <w:tab w:val="left" w:pos="567"/>
              </w:tabs>
              <w:spacing w:after="0" w:line="240" w:lineRule="auto"/>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noWrap/>
            <w:vAlign w:val="center"/>
          </w:tcPr>
          <w:p w14:paraId="0957A55F" w14:textId="30036253"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noWrap/>
            <w:vAlign w:val="center"/>
          </w:tcPr>
          <w:p w14:paraId="026FDBBF" w14:textId="532AE797"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noWrap/>
            <w:vAlign w:val="center"/>
          </w:tcPr>
          <w:p w14:paraId="184DE4A3" w14:textId="46DE247F"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noWrap/>
            <w:vAlign w:val="center"/>
          </w:tcPr>
          <w:p w14:paraId="7F49082C" w14:textId="4BCE5D4D"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1275" w:type="dxa"/>
            <w:tcBorders>
              <w:top w:val="nil"/>
              <w:left w:val="nil"/>
              <w:bottom w:val="single" w:sz="4" w:space="0" w:color="auto"/>
              <w:right w:val="single" w:sz="4" w:space="0" w:color="auto"/>
            </w:tcBorders>
            <w:noWrap/>
            <w:vAlign w:val="center"/>
          </w:tcPr>
          <w:p w14:paraId="2FCB715A" w14:textId="3E11CC10"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noWrap/>
            <w:vAlign w:val="center"/>
          </w:tcPr>
          <w:p w14:paraId="2AC85CCB" w14:textId="26664FD8"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noWrap/>
            <w:vAlign w:val="center"/>
          </w:tcPr>
          <w:p w14:paraId="639C9C14" w14:textId="52E7EC6F"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c>
          <w:tcPr>
            <w:tcW w:w="1281" w:type="dxa"/>
            <w:tcBorders>
              <w:top w:val="nil"/>
              <w:left w:val="nil"/>
              <w:bottom w:val="single" w:sz="4" w:space="0" w:color="auto"/>
              <w:right w:val="single" w:sz="4" w:space="0" w:color="auto"/>
            </w:tcBorders>
            <w:noWrap/>
            <w:vAlign w:val="center"/>
          </w:tcPr>
          <w:p w14:paraId="0A1C9E49" w14:textId="13EF0037" w:rsidR="004E496F" w:rsidRPr="00130D07" w:rsidRDefault="004E496F" w:rsidP="00C57B41">
            <w:pPr>
              <w:tabs>
                <w:tab w:val="left" w:pos="567"/>
              </w:tabs>
              <w:spacing w:after="0" w:line="240" w:lineRule="auto"/>
              <w:rPr>
                <w:rFonts w:ascii="Times New Roman" w:hAnsi="Times New Roman" w:cs="Times New Roman"/>
                <w:color w:val="000000"/>
                <w:sz w:val="18"/>
                <w:szCs w:val="18"/>
                <w:lang w:eastAsia="ru-RU"/>
              </w:rPr>
            </w:pPr>
          </w:p>
        </w:tc>
      </w:tr>
    </w:tbl>
    <w:p w14:paraId="10388372" w14:textId="77777777" w:rsidR="002072DA" w:rsidRPr="00130D07" w:rsidRDefault="002072DA" w:rsidP="00C57B41">
      <w:pPr>
        <w:numPr>
          <w:ilvl w:val="1"/>
          <w:numId w:val="3"/>
        </w:numPr>
        <w:tabs>
          <w:tab w:val="num" w:pos="142"/>
          <w:tab w:val="left" w:pos="567"/>
          <w:tab w:val="center" w:pos="4677"/>
          <w:tab w:val="right" w:pos="9355"/>
        </w:tabs>
        <w:spacing w:after="0" w:line="240" w:lineRule="auto"/>
        <w:ind w:left="567"/>
        <w:jc w:val="both"/>
        <w:rPr>
          <w:rFonts w:ascii="Times New Roman" w:hAnsi="Times New Roman" w:cs="Times New Roman"/>
          <w:sz w:val="18"/>
          <w:szCs w:val="18"/>
          <w:lang w:eastAsia="ru-RU"/>
        </w:rPr>
      </w:pPr>
      <w:r w:rsidRPr="00130D07">
        <w:rPr>
          <w:rFonts w:ascii="Times New Roman" w:hAnsi="Times New Roman" w:cs="Times New Roman"/>
          <w:sz w:val="18"/>
          <w:szCs w:val="18"/>
          <w:lang w:eastAsia="ru-RU"/>
        </w:rPr>
        <w:t>Лицензиат гарантирует Акционерному обществу «Петербургская сбытовая компания» (далее – Общество), что сведения и документы в отношении всей цепочки собственников и руководителей, включая бенефициаров (в том числе конечных), передаваемые Обществу являются полными, точными и достоверными.</w:t>
      </w:r>
    </w:p>
    <w:p w14:paraId="631770F9" w14:textId="77777777" w:rsidR="002072DA" w:rsidRPr="00130D07" w:rsidRDefault="002072DA" w:rsidP="00C57B41">
      <w:pPr>
        <w:numPr>
          <w:ilvl w:val="1"/>
          <w:numId w:val="3"/>
        </w:numPr>
        <w:tabs>
          <w:tab w:val="num" w:pos="142"/>
          <w:tab w:val="left" w:pos="567"/>
          <w:tab w:val="center" w:pos="4677"/>
          <w:tab w:val="right" w:pos="9355"/>
        </w:tabs>
        <w:spacing w:after="0" w:line="240" w:lineRule="auto"/>
        <w:ind w:left="567"/>
        <w:jc w:val="both"/>
        <w:rPr>
          <w:rFonts w:ascii="Times New Roman" w:hAnsi="Times New Roman" w:cs="Times New Roman"/>
          <w:sz w:val="18"/>
          <w:szCs w:val="18"/>
          <w:lang w:eastAsia="ru-RU"/>
        </w:rPr>
      </w:pPr>
      <w:r w:rsidRPr="00130D07">
        <w:rPr>
          <w:rFonts w:ascii="Times New Roman" w:hAnsi="Times New Roman" w:cs="Times New Roman"/>
          <w:sz w:val="18"/>
          <w:szCs w:val="18"/>
          <w:lang w:eastAsia="ru-RU"/>
        </w:rPr>
        <w:t>Лицензиат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Лицензиат настоящим освобождает Общество от любой ответственности в связи с Раскрытием, в том числе возмещает Обществу убытки, понесенные в связи с предъявлением Обществу претензий, исков и требований любыми третьими лицами, чьи права были или могли быть нарушены таким Раскрытием.</w:t>
      </w:r>
    </w:p>
    <w:p w14:paraId="1555E204" w14:textId="77777777"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sz w:val="16"/>
          <w:szCs w:val="16"/>
        </w:rPr>
      </w:pPr>
    </w:p>
    <w:p w14:paraId="1ACC79F7" w14:textId="77777777" w:rsidR="002072DA" w:rsidRPr="00130D07" w:rsidRDefault="002072DA" w:rsidP="00C57B41">
      <w:pPr>
        <w:widowControl w:val="0"/>
        <w:pBdr>
          <w:bottom w:val="single" w:sz="12" w:space="1" w:color="auto"/>
        </w:pBdr>
        <w:tabs>
          <w:tab w:val="left" w:pos="567"/>
        </w:tabs>
        <w:autoSpaceDE w:val="0"/>
        <w:autoSpaceDN w:val="0"/>
        <w:adjustRightInd w:val="0"/>
        <w:spacing w:after="0" w:line="240" w:lineRule="auto"/>
        <w:rPr>
          <w:rFonts w:ascii="Times New Roman" w:hAnsi="Times New Roman" w:cs="Times New Roman"/>
          <w:sz w:val="16"/>
        </w:rPr>
      </w:pPr>
      <w:r w:rsidRPr="00130D07">
        <w:rPr>
          <w:rFonts w:ascii="Times New Roman" w:hAnsi="Times New Roman" w:cs="Times New Roman"/>
          <w:sz w:val="16"/>
        </w:rPr>
        <w:t>(подпись, M.П.)</w:t>
      </w:r>
    </w:p>
    <w:p w14:paraId="23BE23F9" w14:textId="50DF3F15" w:rsidR="002072DA" w:rsidRPr="00130D07" w:rsidRDefault="002072DA" w:rsidP="00C57B41">
      <w:pPr>
        <w:widowControl w:val="0"/>
        <w:tabs>
          <w:tab w:val="left" w:pos="567"/>
        </w:tabs>
        <w:autoSpaceDE w:val="0"/>
        <w:autoSpaceDN w:val="0"/>
        <w:adjustRightInd w:val="0"/>
        <w:spacing w:after="0" w:line="240" w:lineRule="auto"/>
        <w:rPr>
          <w:rFonts w:ascii="Times New Roman" w:hAnsi="Times New Roman" w:cs="Times New Roman"/>
          <w:sz w:val="16"/>
        </w:rPr>
      </w:pPr>
      <w:r w:rsidRPr="00130D07">
        <w:rPr>
          <w:rFonts w:ascii="Times New Roman" w:hAnsi="Times New Roman" w:cs="Times New Roman"/>
          <w:sz w:val="16"/>
        </w:rPr>
        <w:t xml:space="preserve"> (фамилия, имя. отчество подписавшего, должность)</w:t>
      </w:r>
    </w:p>
    <w:p w14:paraId="5076C1C0" w14:textId="77777777" w:rsidR="002072DA" w:rsidRPr="00130D07" w:rsidRDefault="002072DA" w:rsidP="00C57B41">
      <w:pPr>
        <w:widowControl w:val="0"/>
        <w:tabs>
          <w:tab w:val="left" w:pos="567"/>
        </w:tabs>
        <w:autoSpaceDE w:val="0"/>
        <w:autoSpaceDN w:val="0"/>
        <w:adjustRightInd w:val="0"/>
        <w:spacing w:after="0" w:line="240" w:lineRule="auto"/>
        <w:jc w:val="center"/>
        <w:rPr>
          <w:rFonts w:ascii="Times New Roman" w:hAnsi="Times New Roman" w:cs="Times New Roman"/>
          <w:b/>
        </w:rPr>
      </w:pPr>
      <w:r w:rsidRPr="00130D07">
        <w:rPr>
          <w:rFonts w:ascii="Times New Roman" w:hAnsi="Times New Roman" w:cs="Times New Roman"/>
          <w:b/>
        </w:rPr>
        <w:t>Форму утверждаем:</w:t>
      </w:r>
    </w:p>
    <w:p w14:paraId="76F3C8B9" w14:textId="77777777"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
    <w:tbl>
      <w:tblPr>
        <w:tblW w:w="0" w:type="auto"/>
        <w:tblLook w:val="04A0" w:firstRow="1" w:lastRow="0" w:firstColumn="1" w:lastColumn="0" w:noHBand="0" w:noVBand="1"/>
      </w:tblPr>
      <w:tblGrid>
        <w:gridCol w:w="7393"/>
        <w:gridCol w:w="7393"/>
      </w:tblGrid>
      <w:tr w:rsidR="002072DA" w:rsidRPr="00130D07" w14:paraId="4A5CAC93" w14:textId="77777777" w:rsidTr="00C0201C">
        <w:tc>
          <w:tcPr>
            <w:tcW w:w="7393" w:type="dxa"/>
          </w:tcPr>
          <w:p w14:paraId="01686995" w14:textId="42E6F9D8"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r w:rsidRPr="00130D07">
              <w:rPr>
                <w:rFonts w:ascii="Times New Roman" w:eastAsiaTheme="minorEastAsia" w:hAnsi="Times New Roman" w:cs="Times New Roman"/>
                <w:lang w:eastAsia="ru-RU"/>
              </w:rPr>
              <w:t>Лицензиат:</w:t>
            </w:r>
          </w:p>
          <w:p w14:paraId="320BA3F1" w14:textId="51543351" w:rsidR="004E496F" w:rsidRPr="00130D07" w:rsidRDefault="004E496F"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
          <w:p w14:paraId="40823E92" w14:textId="77777777" w:rsidR="004E496F" w:rsidRPr="00130D07" w:rsidRDefault="004E496F"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
          <w:p w14:paraId="1DA71CB9" w14:textId="77777777"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
          <w:p w14:paraId="2F05A366" w14:textId="264199EC" w:rsidR="002072DA" w:rsidRPr="00130D07" w:rsidRDefault="004E496F" w:rsidP="00C57B41">
            <w:pPr>
              <w:tabs>
                <w:tab w:val="left" w:pos="567"/>
              </w:tabs>
              <w:spacing w:line="240" w:lineRule="auto"/>
              <w:contextualSpacing/>
              <w:rPr>
                <w:rFonts w:ascii="Times New Roman" w:eastAsiaTheme="minorEastAsia" w:hAnsi="Times New Roman" w:cs="Times New Roman"/>
                <w:lang w:eastAsia="ru-RU"/>
              </w:rPr>
            </w:pPr>
            <w:r w:rsidRPr="00130D07">
              <w:rPr>
                <w:rFonts w:ascii="Times New Roman" w:hAnsi="Times New Roman" w:cs="Times New Roman"/>
                <w:sz w:val="24"/>
                <w:szCs w:val="24"/>
              </w:rPr>
              <w:t>___________________ /</w:t>
            </w:r>
            <w:r w:rsidRPr="00130D07">
              <w:rPr>
                <w:rFonts w:ascii="Times New Roman" w:hAnsi="Times New Roman" w:cs="Times New Roman"/>
                <w:b/>
                <w:snapToGrid w:val="0"/>
                <w:sz w:val="24"/>
                <w:szCs w:val="24"/>
              </w:rPr>
              <w:t xml:space="preserve"> </w:t>
            </w:r>
            <w:r w:rsidRPr="00130D07">
              <w:rPr>
                <w:rFonts w:ascii="Times New Roman" w:hAnsi="Times New Roman" w:cs="Times New Roman"/>
                <w:sz w:val="24"/>
                <w:szCs w:val="24"/>
              </w:rPr>
              <w:t xml:space="preserve">/ </w:t>
            </w:r>
          </w:p>
        </w:tc>
        <w:tc>
          <w:tcPr>
            <w:tcW w:w="7393" w:type="dxa"/>
          </w:tcPr>
          <w:p w14:paraId="065A5C42" w14:textId="77777777" w:rsidR="00B321B9" w:rsidRPr="00130D07" w:rsidRDefault="005E4CC7"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roofErr w:type="spellStart"/>
            <w:r w:rsidRPr="00130D07">
              <w:rPr>
                <w:rFonts w:ascii="Times New Roman" w:eastAsiaTheme="minorEastAsia" w:hAnsi="Times New Roman" w:cs="Times New Roman"/>
                <w:lang w:eastAsia="ru-RU"/>
              </w:rPr>
              <w:t>Сублецинзиат</w:t>
            </w:r>
            <w:proofErr w:type="spellEnd"/>
            <w:r w:rsidRPr="00130D07">
              <w:rPr>
                <w:rFonts w:ascii="Times New Roman" w:eastAsiaTheme="minorEastAsia" w:hAnsi="Times New Roman" w:cs="Times New Roman"/>
                <w:lang w:eastAsia="ru-RU"/>
              </w:rPr>
              <w:t xml:space="preserve"> </w:t>
            </w:r>
          </w:p>
          <w:p w14:paraId="539203CA" w14:textId="3231F2A4" w:rsidR="005E4CC7" w:rsidRPr="00130D07" w:rsidRDefault="005E4CC7"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r w:rsidRPr="00130D07">
              <w:rPr>
                <w:rFonts w:ascii="Times New Roman" w:eastAsiaTheme="minorEastAsia" w:hAnsi="Times New Roman" w:cs="Times New Roman"/>
                <w:lang w:eastAsia="ru-RU"/>
              </w:rPr>
              <w:t>АО «Петербургская сбытовая компания»</w:t>
            </w:r>
          </w:p>
          <w:p w14:paraId="23A83A3C" w14:textId="77777777" w:rsidR="005E4CC7" w:rsidRPr="00130D07" w:rsidRDefault="005E4CC7"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
          <w:p w14:paraId="222EC5B7" w14:textId="77777777"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p>
          <w:p w14:paraId="7763CA81" w14:textId="58823F21"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lang w:eastAsia="ru-RU"/>
              </w:rPr>
            </w:pPr>
            <w:r w:rsidRPr="00130D07">
              <w:rPr>
                <w:rFonts w:ascii="Times New Roman" w:eastAsiaTheme="minorEastAsia" w:hAnsi="Times New Roman" w:cs="Times New Roman"/>
                <w:lang w:eastAsia="ru-RU"/>
              </w:rPr>
              <w:t>_________________________ / /</w:t>
            </w:r>
          </w:p>
        </w:tc>
      </w:tr>
    </w:tbl>
    <w:p w14:paraId="60556B07" w14:textId="77777777" w:rsidR="002072DA" w:rsidRPr="00130D07" w:rsidRDefault="002072DA" w:rsidP="00C57B41">
      <w:pPr>
        <w:tabs>
          <w:tab w:val="left" w:pos="567"/>
        </w:tabs>
        <w:spacing w:line="240" w:lineRule="auto"/>
        <w:contextualSpacing/>
        <w:rPr>
          <w:rFonts w:ascii="Times New Roman" w:hAnsi="Times New Roman" w:cs="Times New Roman"/>
          <w:sz w:val="24"/>
          <w:szCs w:val="24"/>
        </w:rPr>
        <w:sectPr w:rsidR="002072DA" w:rsidRPr="00130D07" w:rsidSect="00C0201C">
          <w:footnotePr>
            <w:numRestart w:val="eachPage"/>
          </w:footnotePr>
          <w:pgSz w:w="16838" w:h="11906" w:orient="landscape"/>
          <w:pgMar w:top="568" w:right="851" w:bottom="851" w:left="1134" w:header="708" w:footer="708" w:gutter="0"/>
          <w:cols w:space="708"/>
          <w:titlePg/>
          <w:docGrid w:linePitch="360"/>
        </w:sectPr>
      </w:pPr>
    </w:p>
    <w:p w14:paraId="47F7CD66" w14:textId="5AABF884" w:rsidR="002072DA" w:rsidRPr="00130D07" w:rsidRDefault="002072DA" w:rsidP="00C57B41">
      <w:pPr>
        <w:tabs>
          <w:tab w:val="left" w:pos="567"/>
        </w:tabs>
        <w:spacing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lastRenderedPageBreak/>
        <w:t>Приложение № 3</w:t>
      </w:r>
    </w:p>
    <w:p w14:paraId="088FA470" w14:textId="77777777"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к </w:t>
      </w:r>
      <w:proofErr w:type="spellStart"/>
      <w:r w:rsidRPr="00130D07">
        <w:rPr>
          <w:rFonts w:ascii="Times New Roman" w:hAnsi="Times New Roman" w:cs="Times New Roman"/>
          <w:sz w:val="24"/>
          <w:szCs w:val="24"/>
        </w:rPr>
        <w:t>Сублицензионному</w:t>
      </w:r>
      <w:proofErr w:type="spellEnd"/>
    </w:p>
    <w:p w14:paraId="09A42320" w14:textId="04D47E0E"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lang w:val="en-US"/>
        </w:rPr>
      </w:pPr>
      <w:r w:rsidRPr="00130D07">
        <w:rPr>
          <w:rFonts w:ascii="Times New Roman" w:hAnsi="Times New Roman" w:cs="Times New Roman"/>
          <w:sz w:val="24"/>
          <w:szCs w:val="24"/>
        </w:rPr>
        <w:t xml:space="preserve">договору № </w:t>
      </w:r>
      <w:r w:rsidR="00854E58" w:rsidRPr="00130D07">
        <w:rPr>
          <w:rFonts w:ascii="Times New Roman" w:hAnsi="Times New Roman" w:cs="Times New Roman"/>
          <w:sz w:val="24"/>
          <w:szCs w:val="24"/>
          <w:lang w:val="en-US"/>
        </w:rPr>
        <w:t xml:space="preserve"> </w:t>
      </w:r>
    </w:p>
    <w:p w14:paraId="78E42C35" w14:textId="32C8E118" w:rsidR="002072DA" w:rsidRPr="00130D07" w:rsidRDefault="002072DA" w:rsidP="00C57B41">
      <w:pPr>
        <w:tabs>
          <w:tab w:val="left" w:pos="567"/>
        </w:tabs>
        <w:spacing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от </w:t>
      </w:r>
      <w:proofErr w:type="gramStart"/>
      <w:r w:rsidRPr="00130D07">
        <w:rPr>
          <w:rFonts w:ascii="Times New Roman" w:hAnsi="Times New Roman" w:cs="Times New Roman"/>
          <w:sz w:val="24"/>
          <w:szCs w:val="24"/>
        </w:rPr>
        <w:t>« _</w:t>
      </w:r>
      <w:proofErr w:type="gramEnd"/>
      <w:r w:rsidRPr="00130D07">
        <w:rPr>
          <w:rFonts w:ascii="Times New Roman" w:hAnsi="Times New Roman" w:cs="Times New Roman"/>
          <w:sz w:val="24"/>
          <w:szCs w:val="24"/>
        </w:rPr>
        <w:t xml:space="preserve">_ » _________ </w:t>
      </w:r>
      <w:r w:rsidR="00FE1818" w:rsidRPr="00130D07">
        <w:rPr>
          <w:rFonts w:ascii="Times New Roman" w:hAnsi="Times New Roman" w:cs="Times New Roman"/>
          <w:sz w:val="24"/>
          <w:szCs w:val="24"/>
        </w:rPr>
        <w:t>202</w:t>
      </w:r>
      <w:r w:rsidR="00E4062D">
        <w:rPr>
          <w:rFonts w:ascii="Times New Roman" w:hAnsi="Times New Roman" w:cs="Times New Roman"/>
          <w:sz w:val="24"/>
          <w:szCs w:val="24"/>
        </w:rPr>
        <w:t>4</w:t>
      </w:r>
      <w:r w:rsidRPr="00130D07">
        <w:rPr>
          <w:rFonts w:ascii="Times New Roman" w:hAnsi="Times New Roman" w:cs="Times New Roman"/>
          <w:sz w:val="24"/>
          <w:szCs w:val="24"/>
        </w:rPr>
        <w:t xml:space="preserve"> г. </w:t>
      </w:r>
    </w:p>
    <w:p w14:paraId="6480E630" w14:textId="77777777" w:rsidR="002072DA" w:rsidRPr="00130D07" w:rsidRDefault="002072DA" w:rsidP="00C57B41">
      <w:pPr>
        <w:widowControl w:val="0"/>
        <w:tabs>
          <w:tab w:val="left" w:pos="567"/>
        </w:tabs>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p>
    <w:p w14:paraId="400B9FDF" w14:textId="77777777" w:rsidR="002072DA" w:rsidRPr="00130D07" w:rsidRDefault="002072DA" w:rsidP="00C57B41">
      <w:pPr>
        <w:widowControl w:val="0"/>
        <w:tabs>
          <w:tab w:val="left" w:pos="567"/>
        </w:tabs>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p>
    <w:tbl>
      <w:tblPr>
        <w:tblW w:w="5000" w:type="pct"/>
        <w:tblLook w:val="01E0" w:firstRow="1" w:lastRow="1" w:firstColumn="1" w:lastColumn="1" w:noHBand="0" w:noVBand="0"/>
      </w:tblPr>
      <w:tblGrid>
        <w:gridCol w:w="3902"/>
        <w:gridCol w:w="5736"/>
      </w:tblGrid>
      <w:tr w:rsidR="00086BD6" w:rsidRPr="00130D07" w14:paraId="2698CF6C" w14:textId="77777777" w:rsidTr="00130D07">
        <w:trPr>
          <w:cantSplit/>
          <w:trHeight w:val="20"/>
        </w:trPr>
        <w:tc>
          <w:tcPr>
            <w:tcW w:w="5000" w:type="pct"/>
            <w:gridSpan w:val="2"/>
            <w:shd w:val="clear" w:color="auto" w:fill="auto"/>
          </w:tcPr>
          <w:p w14:paraId="531D5027" w14:textId="77777777" w:rsidR="00086BD6" w:rsidRPr="00130D07" w:rsidRDefault="00086BD6" w:rsidP="00C57B41">
            <w:pPr>
              <w:keepLines/>
              <w:tabs>
                <w:tab w:val="left" w:pos="567"/>
              </w:tabs>
              <w:spacing w:after="0" w:line="240" w:lineRule="auto"/>
              <w:jc w:val="center"/>
              <w:rPr>
                <w:rFonts w:ascii="Times New Roman" w:hAnsi="Times New Roman" w:cs="Times New Roman"/>
                <w:b/>
                <w:sz w:val="24"/>
                <w:szCs w:val="24"/>
                <w:lang w:eastAsia="ru-RU"/>
              </w:rPr>
            </w:pPr>
            <w:r w:rsidRPr="00130D07">
              <w:rPr>
                <w:rFonts w:ascii="Times New Roman" w:hAnsi="Times New Roman" w:cs="Times New Roman"/>
                <w:b/>
                <w:sz w:val="24"/>
                <w:szCs w:val="24"/>
                <w:lang w:eastAsia="ru-RU"/>
              </w:rPr>
              <w:t>ФОРМА СОГЛАСИЯ НА ОБРАБОТКУ</w:t>
            </w:r>
            <w:r w:rsidRPr="00130D07">
              <w:rPr>
                <w:rFonts w:ascii="Times New Roman" w:hAnsi="Times New Roman" w:cs="Times New Roman"/>
                <w:b/>
                <w:sz w:val="24"/>
                <w:szCs w:val="24"/>
                <w:lang w:eastAsia="ru-RU"/>
              </w:rPr>
              <w:br/>
              <w:t xml:space="preserve">ПЕРСОНАЛЬНЫХ ДАННЫХ </w:t>
            </w:r>
          </w:p>
        </w:tc>
      </w:tr>
      <w:tr w:rsidR="00086BD6" w:rsidRPr="00130D07" w14:paraId="3CBCA9EF" w14:textId="77777777" w:rsidTr="00130D07">
        <w:trPr>
          <w:cantSplit/>
          <w:trHeight w:val="20"/>
        </w:trPr>
        <w:tc>
          <w:tcPr>
            <w:tcW w:w="5000" w:type="pct"/>
            <w:gridSpan w:val="2"/>
            <w:shd w:val="clear" w:color="auto" w:fill="auto"/>
          </w:tcPr>
          <w:p w14:paraId="4FBA64DF" w14:textId="77777777" w:rsidR="00086BD6" w:rsidRPr="00130D07" w:rsidRDefault="00086BD6" w:rsidP="00C57B41">
            <w:pPr>
              <w:keepLines/>
              <w:tabs>
                <w:tab w:val="left" w:pos="567"/>
              </w:tabs>
              <w:jc w:val="right"/>
              <w:rPr>
                <w:rFonts w:ascii="Times New Roman" w:hAnsi="Times New Roman" w:cs="Times New Roman"/>
              </w:rPr>
            </w:pPr>
            <w:r w:rsidRPr="00130D07">
              <w:rPr>
                <w:rFonts w:ascii="Times New Roman" w:hAnsi="Times New Roman" w:cs="Times New Roman"/>
              </w:rPr>
              <w:t>Дата: ___________ 20__</w:t>
            </w:r>
          </w:p>
        </w:tc>
      </w:tr>
      <w:tr w:rsidR="00086BD6" w:rsidRPr="00130D07" w14:paraId="461DD11C" w14:textId="77777777" w:rsidTr="00130D07">
        <w:trPr>
          <w:cantSplit/>
          <w:trHeight w:val="20"/>
        </w:trPr>
        <w:tc>
          <w:tcPr>
            <w:tcW w:w="5000" w:type="pct"/>
            <w:gridSpan w:val="2"/>
            <w:shd w:val="clear" w:color="auto" w:fill="auto"/>
          </w:tcPr>
          <w:p w14:paraId="2CD01762" w14:textId="77777777" w:rsidR="00086BD6" w:rsidRPr="00130D07" w:rsidRDefault="00086BD6" w:rsidP="00C57B41">
            <w:pPr>
              <w:keepLines/>
              <w:numPr>
                <w:ilvl w:val="0"/>
                <w:numId w:val="18"/>
              </w:numPr>
              <w:tabs>
                <w:tab w:val="left" w:pos="567"/>
              </w:tabs>
              <w:spacing w:after="0" w:line="240" w:lineRule="auto"/>
              <w:ind w:left="567" w:hanging="567"/>
              <w:jc w:val="both"/>
              <w:rPr>
                <w:rFonts w:ascii="Times New Roman" w:eastAsia="Times New Roman" w:hAnsi="Times New Roman" w:cs="Times New Roman"/>
                <w:b/>
                <w:smallCaps/>
                <w:sz w:val="24"/>
                <w:szCs w:val="24"/>
              </w:rPr>
            </w:pPr>
            <w:r w:rsidRPr="00130D07">
              <w:rPr>
                <w:rFonts w:ascii="Times New Roman" w:eastAsia="Times New Roman" w:hAnsi="Times New Roman" w:cs="Times New Roman"/>
                <w:b/>
                <w:smallCaps/>
                <w:sz w:val="24"/>
                <w:szCs w:val="24"/>
              </w:rPr>
              <w:t>Субъект персональных данных</w:t>
            </w:r>
          </w:p>
        </w:tc>
      </w:tr>
      <w:tr w:rsidR="00086BD6" w:rsidRPr="00130D07" w14:paraId="567426E0" w14:textId="77777777" w:rsidTr="00130D07">
        <w:trPr>
          <w:cantSplit/>
          <w:trHeight w:val="20"/>
        </w:trPr>
        <w:tc>
          <w:tcPr>
            <w:tcW w:w="5000" w:type="pct"/>
            <w:gridSpan w:val="2"/>
            <w:shd w:val="clear" w:color="auto" w:fill="auto"/>
          </w:tcPr>
          <w:p w14:paraId="00EBF618" w14:textId="7B985798" w:rsidR="00086BD6" w:rsidRPr="00130D07" w:rsidRDefault="00086BD6" w:rsidP="00C57B41">
            <w:pPr>
              <w:widowControl w:val="0"/>
              <w:tabs>
                <w:tab w:val="left" w:pos="567"/>
              </w:tabs>
              <w:spacing w:after="0" w:line="240" w:lineRule="auto"/>
              <w:ind w:left="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_________________________________________________________________________</w:t>
            </w:r>
          </w:p>
          <w:p w14:paraId="774C9ECD" w14:textId="77777777" w:rsidR="00086BD6" w:rsidRPr="00130D07" w:rsidRDefault="00086BD6" w:rsidP="00C57B41">
            <w:pPr>
              <w:widowControl w:val="0"/>
              <w:tabs>
                <w:tab w:val="left" w:pos="567"/>
              </w:tabs>
              <w:spacing w:after="0" w:line="240" w:lineRule="auto"/>
              <w:ind w:left="567"/>
              <w:jc w:val="center"/>
              <w:rPr>
                <w:rFonts w:ascii="Times New Roman" w:eastAsia="Times New Roman" w:hAnsi="Times New Roman" w:cs="Times New Roman"/>
                <w:sz w:val="20"/>
                <w:szCs w:val="24"/>
                <w:vertAlign w:val="superscript"/>
              </w:rPr>
            </w:pPr>
            <w:r w:rsidRPr="00130D07">
              <w:rPr>
                <w:rFonts w:ascii="Times New Roman" w:eastAsia="Times New Roman" w:hAnsi="Times New Roman" w:cs="Times New Roman"/>
                <w:sz w:val="20"/>
                <w:szCs w:val="24"/>
                <w:vertAlign w:val="superscript"/>
              </w:rPr>
              <w:t>(фамилия, имя, отчество),</w:t>
            </w:r>
          </w:p>
          <w:p w14:paraId="5175257E" w14:textId="1E6562E8" w:rsidR="00086BD6" w:rsidRPr="00130D07" w:rsidRDefault="00086BD6" w:rsidP="00C57B41">
            <w:pPr>
              <w:widowControl w:val="0"/>
              <w:tabs>
                <w:tab w:val="left" w:pos="567"/>
              </w:tabs>
              <w:spacing w:after="0" w:line="240" w:lineRule="auto"/>
              <w:ind w:left="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_________________________________________________________________________</w:t>
            </w:r>
          </w:p>
          <w:p w14:paraId="162C444B" w14:textId="77777777" w:rsidR="00086BD6" w:rsidRPr="00130D07" w:rsidRDefault="00086BD6" w:rsidP="00C57B41">
            <w:pPr>
              <w:widowControl w:val="0"/>
              <w:tabs>
                <w:tab w:val="left" w:pos="567"/>
              </w:tabs>
              <w:spacing w:after="0" w:line="240" w:lineRule="auto"/>
              <w:ind w:left="567"/>
              <w:jc w:val="center"/>
              <w:rPr>
                <w:rFonts w:ascii="Times New Roman" w:eastAsia="Times New Roman" w:hAnsi="Times New Roman" w:cs="Times New Roman"/>
                <w:sz w:val="20"/>
                <w:szCs w:val="24"/>
                <w:vertAlign w:val="superscript"/>
              </w:rPr>
            </w:pPr>
            <w:r w:rsidRPr="00130D07">
              <w:rPr>
                <w:rFonts w:ascii="Times New Roman" w:eastAsia="Times New Roman" w:hAnsi="Times New Roman" w:cs="Times New Roman"/>
                <w:sz w:val="20"/>
                <w:szCs w:val="24"/>
                <w:vertAlign w:val="superscript"/>
              </w:rPr>
              <w:t>(адрес регистрации или фактический адрес проживания (если отличается))</w:t>
            </w:r>
          </w:p>
          <w:p w14:paraId="3B44ABD7" w14:textId="32901C19" w:rsidR="00086BD6" w:rsidRPr="00130D07" w:rsidRDefault="00086BD6" w:rsidP="00C57B41">
            <w:pPr>
              <w:widowControl w:val="0"/>
              <w:tabs>
                <w:tab w:val="left" w:pos="567"/>
              </w:tabs>
              <w:spacing w:after="0" w:line="240" w:lineRule="auto"/>
              <w:ind w:left="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_________________________________________________________________________</w:t>
            </w:r>
          </w:p>
          <w:p w14:paraId="54813298" w14:textId="77777777" w:rsidR="00086BD6" w:rsidRPr="00130D07" w:rsidRDefault="00086BD6" w:rsidP="00C57B41">
            <w:pPr>
              <w:widowControl w:val="0"/>
              <w:tabs>
                <w:tab w:val="left" w:pos="567"/>
              </w:tabs>
              <w:spacing w:after="0" w:line="240" w:lineRule="auto"/>
              <w:ind w:left="567"/>
              <w:jc w:val="center"/>
              <w:rPr>
                <w:rFonts w:ascii="Times New Roman" w:eastAsia="Times New Roman" w:hAnsi="Times New Roman" w:cs="Times New Roman"/>
                <w:sz w:val="20"/>
                <w:szCs w:val="24"/>
                <w:vertAlign w:val="superscript"/>
              </w:rPr>
            </w:pPr>
            <w:r w:rsidRPr="00130D07">
              <w:rPr>
                <w:rFonts w:ascii="Times New Roman" w:eastAsia="Times New Roman" w:hAnsi="Times New Roman" w:cs="Times New Roman"/>
                <w:sz w:val="20"/>
                <w:szCs w:val="24"/>
                <w:vertAlign w:val="superscript"/>
              </w:rPr>
              <w:t>(серия и номер основного документа, удостоверяющего личность)</w:t>
            </w:r>
          </w:p>
          <w:p w14:paraId="7B7EC2BD" w14:textId="04546A03" w:rsidR="00086BD6" w:rsidRPr="00130D07" w:rsidRDefault="00086BD6" w:rsidP="00C57B41">
            <w:pPr>
              <w:widowControl w:val="0"/>
              <w:tabs>
                <w:tab w:val="left" w:pos="567"/>
              </w:tabs>
              <w:spacing w:after="0" w:line="240" w:lineRule="auto"/>
              <w:ind w:left="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выданный _________________________________________________________________________</w:t>
            </w:r>
          </w:p>
          <w:p w14:paraId="4901BE7A" w14:textId="5D92BF4D" w:rsidR="00086BD6" w:rsidRPr="00130D07" w:rsidRDefault="00086BD6" w:rsidP="00C57B41">
            <w:pPr>
              <w:widowControl w:val="0"/>
              <w:tabs>
                <w:tab w:val="left" w:pos="567"/>
              </w:tabs>
              <w:spacing w:after="0" w:line="240" w:lineRule="auto"/>
              <w:ind w:left="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_________________________________________________________________________</w:t>
            </w:r>
          </w:p>
          <w:p w14:paraId="62F524DC" w14:textId="77777777" w:rsidR="00086BD6" w:rsidRPr="00130D07" w:rsidRDefault="00086BD6" w:rsidP="00C57B41">
            <w:pPr>
              <w:widowControl w:val="0"/>
              <w:tabs>
                <w:tab w:val="left" w:pos="567"/>
              </w:tabs>
              <w:spacing w:after="0" w:line="240" w:lineRule="auto"/>
              <w:ind w:left="567"/>
              <w:jc w:val="center"/>
              <w:rPr>
                <w:rFonts w:ascii="Times New Roman" w:eastAsia="Times New Roman" w:hAnsi="Times New Roman" w:cs="Times New Roman"/>
                <w:sz w:val="20"/>
                <w:szCs w:val="24"/>
                <w:vertAlign w:val="superscript"/>
              </w:rPr>
            </w:pPr>
            <w:r w:rsidRPr="00130D07">
              <w:rPr>
                <w:rFonts w:ascii="Times New Roman" w:eastAsia="Times New Roman" w:hAnsi="Times New Roman" w:cs="Times New Roman"/>
                <w:sz w:val="20"/>
                <w:szCs w:val="24"/>
                <w:vertAlign w:val="superscript"/>
              </w:rPr>
              <w:t>(выдавший орган, код подразделения и дата выдачи)</w:t>
            </w:r>
          </w:p>
          <w:p w14:paraId="71940441" w14:textId="77777777" w:rsidR="00086BD6" w:rsidRPr="00130D07" w:rsidRDefault="00086BD6" w:rsidP="00C57B41">
            <w:pPr>
              <w:widowControl w:val="0"/>
              <w:tabs>
                <w:tab w:val="left" w:pos="567"/>
              </w:tabs>
              <w:spacing w:after="0" w:line="240" w:lineRule="auto"/>
              <w:ind w:left="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(далее – «</w:t>
            </w:r>
            <w:r w:rsidRPr="00130D07">
              <w:rPr>
                <w:rFonts w:ascii="Times New Roman" w:eastAsia="Times New Roman" w:hAnsi="Times New Roman" w:cs="Times New Roman"/>
                <w:b/>
                <w:sz w:val="24"/>
                <w:szCs w:val="24"/>
              </w:rPr>
              <w:t>Субъект персональных данных»</w:t>
            </w:r>
            <w:r w:rsidRPr="00130D07">
              <w:rPr>
                <w:rFonts w:ascii="Times New Roman" w:eastAsia="Times New Roman" w:hAnsi="Times New Roman" w:cs="Times New Roman"/>
                <w:sz w:val="24"/>
                <w:szCs w:val="24"/>
              </w:rPr>
              <w:t xml:space="preserve">), настоящим дает свое согласие </w:t>
            </w:r>
            <w:r w:rsidRPr="00130D07">
              <w:rPr>
                <w:rFonts w:ascii="Times New Roman" w:eastAsia="Times New Roman" w:hAnsi="Times New Roman" w:cs="Times New Roman"/>
                <w:color w:val="95B3D7"/>
                <w:sz w:val="24"/>
                <w:szCs w:val="24"/>
              </w:rPr>
              <w:t>[укажите Наименование компании Группы]</w:t>
            </w:r>
            <w:r w:rsidRPr="00130D07">
              <w:rPr>
                <w:rFonts w:ascii="Times New Roman" w:eastAsia="Times New Roman" w:hAnsi="Times New Roman" w:cs="Times New Roman"/>
                <w:sz w:val="24"/>
                <w:szCs w:val="24"/>
              </w:rPr>
              <w:t xml:space="preserve"> (далее – «</w:t>
            </w:r>
            <w:r w:rsidRPr="00130D07">
              <w:rPr>
                <w:rFonts w:ascii="Times New Roman" w:eastAsia="Times New Roman" w:hAnsi="Times New Roman" w:cs="Times New Roman"/>
                <w:b/>
                <w:sz w:val="24"/>
                <w:szCs w:val="24"/>
              </w:rPr>
              <w:t>Оператор»</w:t>
            </w:r>
            <w:r w:rsidRPr="00130D07">
              <w:rPr>
                <w:rFonts w:ascii="Times New Roman" w:eastAsia="Times New Roman" w:hAnsi="Times New Roman" w:cs="Times New Roman"/>
                <w:sz w:val="24"/>
                <w:szCs w:val="24"/>
              </w:rPr>
              <w:t xml:space="preserve">), зарегистрированному по адресу </w:t>
            </w:r>
            <w:r w:rsidRPr="00130D07">
              <w:rPr>
                <w:rFonts w:ascii="Times New Roman" w:eastAsia="Times New Roman" w:hAnsi="Times New Roman" w:cs="Times New Roman"/>
                <w:color w:val="95B3D7"/>
                <w:sz w:val="24"/>
                <w:szCs w:val="24"/>
              </w:rPr>
              <w:t>[юридический адрес компании Группы]</w:t>
            </w:r>
            <w:r w:rsidRPr="00130D07">
              <w:rPr>
                <w:rFonts w:ascii="Times New Roman" w:eastAsia="Times New Roman" w:hAnsi="Times New Roman" w:cs="Times New Roman"/>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086BD6" w:rsidRPr="00130D07" w14:paraId="5BA072CE" w14:textId="77777777" w:rsidTr="00130D07">
        <w:trPr>
          <w:cantSplit/>
          <w:trHeight w:val="20"/>
        </w:trPr>
        <w:tc>
          <w:tcPr>
            <w:tcW w:w="5000" w:type="pct"/>
            <w:gridSpan w:val="2"/>
            <w:shd w:val="clear" w:color="auto" w:fill="auto"/>
          </w:tcPr>
          <w:p w14:paraId="4104438E" w14:textId="77777777" w:rsidR="00086BD6" w:rsidRPr="00130D07" w:rsidRDefault="00086BD6" w:rsidP="00C57B41">
            <w:pPr>
              <w:keepLines/>
              <w:numPr>
                <w:ilvl w:val="0"/>
                <w:numId w:val="18"/>
              </w:numPr>
              <w:tabs>
                <w:tab w:val="left" w:pos="567"/>
              </w:tabs>
              <w:spacing w:after="0" w:line="240" w:lineRule="auto"/>
              <w:ind w:left="567" w:hanging="567"/>
              <w:jc w:val="both"/>
              <w:rPr>
                <w:rFonts w:ascii="Times New Roman" w:eastAsia="Times New Roman" w:hAnsi="Times New Roman" w:cs="Times New Roman"/>
                <w:b/>
                <w:smallCaps/>
                <w:sz w:val="24"/>
                <w:szCs w:val="24"/>
              </w:rPr>
            </w:pPr>
            <w:r w:rsidRPr="00130D07">
              <w:rPr>
                <w:rFonts w:ascii="Times New Roman" w:eastAsia="Times New Roman" w:hAnsi="Times New Roman" w:cs="Times New Roman"/>
                <w:b/>
                <w:smallCaps/>
                <w:sz w:val="24"/>
                <w:szCs w:val="24"/>
              </w:rPr>
              <w:t>Субъект персональных данных настоящим дает согласие на обработку указанных ниже персональных данных:</w:t>
            </w:r>
          </w:p>
        </w:tc>
      </w:tr>
      <w:tr w:rsidR="00086BD6" w:rsidRPr="00130D07" w14:paraId="6B6D8DA7" w14:textId="77777777" w:rsidTr="00130D07">
        <w:trPr>
          <w:cantSplit/>
          <w:trHeight w:val="20"/>
        </w:trPr>
        <w:tc>
          <w:tcPr>
            <w:tcW w:w="5000" w:type="pct"/>
            <w:gridSpan w:val="2"/>
          </w:tcPr>
          <w:p w14:paraId="356128F8"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фамилия, имя, отчество;</w:t>
            </w:r>
          </w:p>
        </w:tc>
      </w:tr>
      <w:tr w:rsidR="00086BD6" w:rsidRPr="00130D07" w14:paraId="09CB6217" w14:textId="77777777" w:rsidTr="00130D07">
        <w:trPr>
          <w:cantSplit/>
          <w:trHeight w:val="20"/>
        </w:trPr>
        <w:tc>
          <w:tcPr>
            <w:tcW w:w="5000" w:type="pct"/>
            <w:gridSpan w:val="2"/>
          </w:tcPr>
          <w:p w14:paraId="64E03E85"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идентификационный номер налогоплательщика;</w:t>
            </w:r>
          </w:p>
        </w:tc>
      </w:tr>
      <w:tr w:rsidR="00086BD6" w:rsidRPr="00130D07" w14:paraId="4C2A7932" w14:textId="77777777" w:rsidTr="00130D07">
        <w:trPr>
          <w:cantSplit/>
          <w:trHeight w:val="20"/>
        </w:trPr>
        <w:tc>
          <w:tcPr>
            <w:tcW w:w="5000" w:type="pct"/>
            <w:gridSpan w:val="2"/>
          </w:tcPr>
          <w:p w14:paraId="5A7EC3CD"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086BD6" w:rsidRPr="00130D07" w14:paraId="67E0FD81" w14:textId="77777777" w:rsidTr="00130D07">
        <w:trPr>
          <w:cantSplit/>
          <w:trHeight w:val="20"/>
        </w:trPr>
        <w:tc>
          <w:tcPr>
            <w:tcW w:w="5000" w:type="pct"/>
            <w:gridSpan w:val="2"/>
          </w:tcPr>
          <w:p w14:paraId="14785852"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адрес места жительства или временной регистрации;</w:t>
            </w:r>
          </w:p>
        </w:tc>
      </w:tr>
      <w:tr w:rsidR="00086BD6" w:rsidRPr="00130D07" w14:paraId="2E85D33D" w14:textId="77777777" w:rsidTr="00130D07">
        <w:trPr>
          <w:cantSplit/>
          <w:trHeight w:val="20"/>
        </w:trPr>
        <w:tc>
          <w:tcPr>
            <w:tcW w:w="5000" w:type="pct"/>
            <w:gridSpan w:val="2"/>
          </w:tcPr>
          <w:p w14:paraId="3D6A3526"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086BD6" w:rsidRPr="00130D07" w14:paraId="754771CD" w14:textId="77777777" w:rsidTr="00130D07">
        <w:trPr>
          <w:cantSplit/>
          <w:trHeight w:val="20"/>
        </w:trPr>
        <w:tc>
          <w:tcPr>
            <w:tcW w:w="5000" w:type="pct"/>
            <w:gridSpan w:val="2"/>
          </w:tcPr>
          <w:p w14:paraId="5F059C3B" w14:textId="77777777" w:rsidR="00086BD6" w:rsidRPr="00130D07" w:rsidRDefault="00086BD6" w:rsidP="00C57B41">
            <w:pPr>
              <w:widowControl w:val="0"/>
              <w:tabs>
                <w:tab w:val="left" w:pos="567"/>
              </w:tabs>
              <w:spacing w:after="0" w:line="240" w:lineRule="auto"/>
              <w:jc w:val="both"/>
              <w:rPr>
                <w:rFonts w:ascii="Times New Roman" w:eastAsia="Times New Roman" w:hAnsi="Times New Roman" w:cs="Times New Roman"/>
                <w:sz w:val="24"/>
                <w:szCs w:val="24"/>
              </w:rPr>
            </w:pPr>
            <w:proofErr w:type="spellStart"/>
            <w:r w:rsidRPr="00130D07">
              <w:rPr>
                <w:rFonts w:ascii="Times New Roman" w:eastAsia="Times New Roman" w:hAnsi="Times New Roman" w:cs="Times New Roman"/>
                <w:sz w:val="24"/>
                <w:szCs w:val="24"/>
                <w:lang w:val="en-GB"/>
              </w:rPr>
              <w:t>далее</w:t>
            </w:r>
            <w:proofErr w:type="spellEnd"/>
            <w:r w:rsidRPr="00130D07">
              <w:rPr>
                <w:rFonts w:ascii="Times New Roman" w:eastAsia="Times New Roman" w:hAnsi="Times New Roman" w:cs="Times New Roman"/>
                <w:sz w:val="24"/>
                <w:szCs w:val="24"/>
                <w:lang w:val="en-GB"/>
              </w:rPr>
              <w:t xml:space="preserve"> – </w:t>
            </w:r>
            <w:r w:rsidRPr="00130D07">
              <w:rPr>
                <w:rFonts w:ascii="Times New Roman" w:eastAsia="Times New Roman" w:hAnsi="Times New Roman" w:cs="Times New Roman"/>
                <w:sz w:val="24"/>
                <w:szCs w:val="24"/>
              </w:rPr>
              <w:t>«</w:t>
            </w:r>
            <w:proofErr w:type="spellStart"/>
            <w:r w:rsidRPr="00130D07">
              <w:rPr>
                <w:rFonts w:ascii="Times New Roman" w:eastAsia="Times New Roman" w:hAnsi="Times New Roman" w:cs="Times New Roman"/>
                <w:b/>
                <w:sz w:val="24"/>
                <w:szCs w:val="24"/>
                <w:lang w:val="en-GB"/>
              </w:rPr>
              <w:t>Персональные</w:t>
            </w:r>
            <w:proofErr w:type="spellEnd"/>
            <w:r w:rsidRPr="00130D07">
              <w:rPr>
                <w:rFonts w:ascii="Times New Roman" w:eastAsia="Times New Roman" w:hAnsi="Times New Roman" w:cs="Times New Roman"/>
                <w:b/>
                <w:sz w:val="24"/>
                <w:szCs w:val="24"/>
                <w:lang w:val="en-GB"/>
              </w:rPr>
              <w:t xml:space="preserve"> </w:t>
            </w:r>
            <w:proofErr w:type="spellStart"/>
            <w:r w:rsidRPr="00130D07">
              <w:rPr>
                <w:rFonts w:ascii="Times New Roman" w:eastAsia="Times New Roman" w:hAnsi="Times New Roman" w:cs="Times New Roman"/>
                <w:b/>
                <w:sz w:val="24"/>
                <w:szCs w:val="24"/>
                <w:lang w:val="en-GB"/>
              </w:rPr>
              <w:t>данные</w:t>
            </w:r>
            <w:proofErr w:type="spellEnd"/>
            <w:r w:rsidRPr="00130D07">
              <w:rPr>
                <w:rFonts w:ascii="Times New Roman" w:eastAsia="Times New Roman" w:hAnsi="Times New Roman" w:cs="Times New Roman"/>
                <w:sz w:val="24"/>
                <w:szCs w:val="24"/>
              </w:rPr>
              <w:t>»</w:t>
            </w:r>
            <w:r w:rsidRPr="00130D07">
              <w:rPr>
                <w:rFonts w:ascii="Times New Roman" w:eastAsia="Times New Roman" w:hAnsi="Times New Roman" w:cs="Times New Roman"/>
                <w:sz w:val="24"/>
                <w:szCs w:val="24"/>
                <w:lang w:val="en-GB"/>
              </w:rPr>
              <w:t>.</w:t>
            </w:r>
            <w:r w:rsidRPr="00130D07">
              <w:rPr>
                <w:rFonts w:ascii="Times New Roman" w:eastAsia="Times New Roman" w:hAnsi="Times New Roman" w:cs="Times New Roman"/>
                <w:sz w:val="24"/>
                <w:szCs w:val="24"/>
              </w:rPr>
              <w:t xml:space="preserve"> </w:t>
            </w:r>
          </w:p>
        </w:tc>
      </w:tr>
      <w:tr w:rsidR="00086BD6" w:rsidRPr="00130D07" w14:paraId="1750CCE1" w14:textId="77777777" w:rsidTr="00130D07">
        <w:trPr>
          <w:cantSplit/>
          <w:trHeight w:val="20"/>
        </w:trPr>
        <w:tc>
          <w:tcPr>
            <w:tcW w:w="5000" w:type="pct"/>
            <w:gridSpan w:val="2"/>
          </w:tcPr>
          <w:p w14:paraId="50E5B4AA" w14:textId="6EC1C241" w:rsidR="00086BD6" w:rsidRPr="00130D07" w:rsidRDefault="00086BD6" w:rsidP="00C57B41">
            <w:pPr>
              <w:keepLines/>
              <w:numPr>
                <w:ilvl w:val="0"/>
                <w:numId w:val="18"/>
              </w:numPr>
              <w:tabs>
                <w:tab w:val="left" w:pos="567"/>
              </w:tabs>
              <w:spacing w:after="0" w:line="240" w:lineRule="auto"/>
              <w:ind w:left="567" w:hanging="567"/>
              <w:jc w:val="both"/>
              <w:rPr>
                <w:rFonts w:ascii="Times New Roman" w:eastAsia="Times New Roman" w:hAnsi="Times New Roman" w:cs="Times New Roman"/>
                <w:b/>
                <w:smallCaps/>
                <w:sz w:val="24"/>
                <w:szCs w:val="24"/>
              </w:rPr>
            </w:pPr>
            <w:bookmarkStart w:id="7" w:name="_Ref69133461"/>
            <w:bookmarkStart w:id="8" w:name="_Hlk98944287"/>
            <w:r w:rsidRPr="00130D07">
              <w:rPr>
                <w:rFonts w:ascii="Times New Roman" w:eastAsia="Times New Roman" w:hAnsi="Times New Roman" w:cs="Times New Roman"/>
                <w:b/>
                <w:smallCaps/>
                <w:sz w:val="24"/>
                <w:szCs w:val="24"/>
              </w:rPr>
              <w:t xml:space="preserve">Субъект персональных данных настоящим дает согласие на обработку своих Персональных </w:t>
            </w:r>
            <w:bookmarkEnd w:id="7"/>
            <w:bookmarkEnd w:id="8"/>
            <w:proofErr w:type="gramStart"/>
            <w:r w:rsidRPr="00130D07">
              <w:rPr>
                <w:rFonts w:ascii="Times New Roman" w:eastAsia="Times New Roman" w:hAnsi="Times New Roman" w:cs="Times New Roman"/>
                <w:b/>
                <w:smallCaps/>
                <w:sz w:val="24"/>
                <w:szCs w:val="24"/>
              </w:rPr>
              <w:t>данных</w:t>
            </w:r>
            <w:r w:rsidR="00C57B41" w:rsidRPr="00130D07">
              <w:rPr>
                <w:rFonts w:ascii="Times New Roman" w:eastAsia="Times New Roman" w:hAnsi="Times New Roman" w:cs="Times New Roman"/>
                <w:b/>
                <w:smallCaps/>
                <w:sz w:val="24"/>
                <w:szCs w:val="24"/>
              </w:rPr>
              <w:t xml:space="preserve"> </w:t>
            </w:r>
            <w:r w:rsidRPr="00130D07">
              <w:rPr>
                <w:rFonts w:ascii="Times New Roman" w:eastAsia="Times New Roman" w:hAnsi="Times New Roman" w:cs="Times New Roman"/>
                <w:b/>
                <w:smallCaps/>
                <w:sz w:val="24"/>
                <w:szCs w:val="24"/>
              </w:rPr>
              <w:t>для</w:t>
            </w:r>
            <w:proofErr w:type="gramEnd"/>
            <w:r w:rsidRPr="00130D07">
              <w:rPr>
                <w:rFonts w:ascii="Times New Roman" w:eastAsia="Times New Roman" w:hAnsi="Times New Roman" w:cs="Times New Roman"/>
                <w:b/>
                <w:smallCaps/>
                <w:sz w:val="24"/>
                <w:szCs w:val="24"/>
              </w:rPr>
              <w:t xml:space="preserve"> </w:t>
            </w:r>
            <w:r w:rsidRPr="00130D07">
              <w:rPr>
                <w:rFonts w:ascii="Times New Roman" w:eastAsia="Times New Roman" w:hAnsi="Times New Roman" w:cs="Times New Roman"/>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130D07">
              <w:rPr>
                <w:rFonts w:ascii="Times New Roman" w:eastAsia="Times New Roman" w:hAnsi="Times New Roman" w:cs="Times New Roman"/>
                <w:smallCaps/>
                <w:sz w:val="24"/>
                <w:szCs w:val="24"/>
              </w:rPr>
              <w:t>.</w:t>
            </w:r>
          </w:p>
        </w:tc>
      </w:tr>
      <w:tr w:rsidR="00086BD6" w:rsidRPr="00130D07" w14:paraId="0A0521F4" w14:textId="77777777" w:rsidTr="00130D07">
        <w:trPr>
          <w:cantSplit/>
          <w:trHeight w:val="20"/>
        </w:trPr>
        <w:tc>
          <w:tcPr>
            <w:tcW w:w="5000" w:type="pct"/>
            <w:gridSpan w:val="2"/>
          </w:tcPr>
          <w:p w14:paraId="11D09587" w14:textId="77777777" w:rsidR="00086BD6" w:rsidRPr="00130D07" w:rsidRDefault="00086BD6" w:rsidP="00C57B41">
            <w:pPr>
              <w:keepLines/>
              <w:numPr>
                <w:ilvl w:val="0"/>
                <w:numId w:val="18"/>
              </w:numPr>
              <w:tabs>
                <w:tab w:val="left" w:pos="567"/>
              </w:tabs>
              <w:spacing w:after="0" w:line="240" w:lineRule="auto"/>
              <w:ind w:left="567" w:hanging="567"/>
              <w:jc w:val="both"/>
              <w:rPr>
                <w:rFonts w:ascii="Times New Roman" w:eastAsia="Times New Roman" w:hAnsi="Times New Roman" w:cs="Times New Roman"/>
                <w:b/>
                <w:smallCaps/>
                <w:sz w:val="24"/>
                <w:szCs w:val="24"/>
              </w:rPr>
            </w:pPr>
            <w:r w:rsidRPr="00130D07">
              <w:rPr>
                <w:rFonts w:ascii="Times New Roman" w:eastAsia="Times New Roman" w:hAnsi="Times New Roman" w:cs="Times New Roman"/>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086BD6" w:rsidRPr="00130D07" w14:paraId="1527AE68" w14:textId="77777777" w:rsidTr="00130D07">
        <w:trPr>
          <w:cantSplit/>
          <w:trHeight w:val="20"/>
        </w:trPr>
        <w:tc>
          <w:tcPr>
            <w:tcW w:w="5000" w:type="pct"/>
            <w:gridSpan w:val="2"/>
          </w:tcPr>
          <w:p w14:paraId="01F4532E"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086BD6" w:rsidRPr="00130D07" w14:paraId="6163890E" w14:textId="77777777" w:rsidTr="00130D07">
        <w:trPr>
          <w:cantSplit/>
          <w:trHeight w:val="20"/>
        </w:trPr>
        <w:tc>
          <w:tcPr>
            <w:tcW w:w="5000" w:type="pct"/>
            <w:gridSpan w:val="2"/>
          </w:tcPr>
          <w:p w14:paraId="2E5A8315"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086BD6" w:rsidRPr="00130D07" w14:paraId="53683EAA" w14:textId="77777777" w:rsidTr="00130D07">
        <w:trPr>
          <w:cantSplit/>
          <w:trHeight w:val="20"/>
        </w:trPr>
        <w:tc>
          <w:tcPr>
            <w:tcW w:w="5000" w:type="pct"/>
            <w:gridSpan w:val="2"/>
          </w:tcPr>
          <w:p w14:paraId="428DC26A" w14:textId="77777777" w:rsidR="00086BD6" w:rsidRPr="00130D07" w:rsidRDefault="00086BD6" w:rsidP="00C57B41">
            <w:pPr>
              <w:widowControl w:val="0"/>
              <w:numPr>
                <w:ilvl w:val="3"/>
                <w:numId w:val="18"/>
              </w:numPr>
              <w:tabs>
                <w:tab w:val="left" w:pos="567"/>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130D07">
              <w:rPr>
                <w:rFonts w:ascii="Times New Roman" w:eastAsia="Times New Roman" w:hAnsi="Times New Roman" w:cs="Times New Roman"/>
                <w:sz w:val="24"/>
                <w:szCs w:val="24"/>
              </w:rPr>
              <w:t>Пироговская</w:t>
            </w:r>
            <w:proofErr w:type="spellEnd"/>
            <w:r w:rsidRPr="00130D07">
              <w:rPr>
                <w:rFonts w:ascii="Times New Roman" w:eastAsia="Times New Roman" w:hAnsi="Times New Roman" w:cs="Times New Roman"/>
                <w:sz w:val="24"/>
                <w:szCs w:val="24"/>
              </w:rPr>
              <w:t>, д. 27, стр. 3;</w:t>
            </w:r>
          </w:p>
        </w:tc>
      </w:tr>
      <w:tr w:rsidR="00086BD6" w:rsidRPr="00130D07" w14:paraId="5CB5D79D" w14:textId="77777777" w:rsidTr="00130D07">
        <w:trPr>
          <w:cantSplit/>
          <w:trHeight w:val="20"/>
        </w:trPr>
        <w:tc>
          <w:tcPr>
            <w:tcW w:w="5000" w:type="pct"/>
            <w:gridSpan w:val="2"/>
          </w:tcPr>
          <w:p w14:paraId="6138D7A6" w14:textId="77777777" w:rsidR="00086BD6" w:rsidRPr="00130D07" w:rsidRDefault="00086BD6" w:rsidP="00C57B41">
            <w:pPr>
              <w:widowControl w:val="0"/>
              <w:numPr>
                <w:ilvl w:val="3"/>
                <w:numId w:val="18"/>
              </w:numPr>
              <w:tabs>
                <w:tab w:val="left" w:pos="567"/>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 xml:space="preserve">Публичное акционерное общество «Интер РАО ЕЭС», зарегистрированное по адресу: 119435, г. Москва, ул. Большая </w:t>
            </w:r>
            <w:proofErr w:type="spellStart"/>
            <w:r w:rsidRPr="00130D07">
              <w:rPr>
                <w:rFonts w:ascii="Times New Roman" w:eastAsia="Times New Roman" w:hAnsi="Times New Roman" w:cs="Times New Roman"/>
                <w:sz w:val="24"/>
                <w:szCs w:val="24"/>
              </w:rPr>
              <w:t>Пироговская</w:t>
            </w:r>
            <w:proofErr w:type="spellEnd"/>
            <w:r w:rsidRPr="00130D07">
              <w:rPr>
                <w:rFonts w:ascii="Times New Roman" w:eastAsia="Times New Roman" w:hAnsi="Times New Roman" w:cs="Times New Roman"/>
                <w:sz w:val="24"/>
                <w:szCs w:val="24"/>
              </w:rPr>
              <w:t>, д. 27, стр. 2;</w:t>
            </w:r>
          </w:p>
        </w:tc>
      </w:tr>
      <w:tr w:rsidR="00086BD6" w:rsidRPr="00130D07" w14:paraId="55A3DE51" w14:textId="77777777" w:rsidTr="00130D07">
        <w:trPr>
          <w:cantSplit/>
          <w:trHeight w:val="20"/>
        </w:trPr>
        <w:tc>
          <w:tcPr>
            <w:tcW w:w="5000" w:type="pct"/>
            <w:gridSpan w:val="2"/>
          </w:tcPr>
          <w:p w14:paraId="471D99D8" w14:textId="77777777" w:rsidR="00086BD6" w:rsidRPr="00130D07" w:rsidRDefault="00086BD6" w:rsidP="00C57B41">
            <w:pPr>
              <w:widowControl w:val="0"/>
              <w:tabs>
                <w:tab w:val="left" w:pos="567"/>
              </w:tabs>
              <w:spacing w:after="0" w:line="240" w:lineRule="auto"/>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lastRenderedPageBreak/>
              <w:t>с целью, указанной в разделе</w:t>
            </w:r>
            <w:r w:rsidRPr="00130D07">
              <w:rPr>
                <w:rFonts w:ascii="Times New Roman" w:eastAsia="Times New Roman" w:hAnsi="Times New Roman" w:cs="Times New Roman"/>
                <w:sz w:val="24"/>
                <w:szCs w:val="24"/>
                <w:lang w:val="en-GB"/>
              </w:rPr>
              <w:t> </w:t>
            </w:r>
            <w:r w:rsidRPr="00130D07">
              <w:rPr>
                <w:rFonts w:ascii="Times New Roman" w:eastAsia="Times New Roman" w:hAnsi="Times New Roman" w:cs="Times New Roman"/>
                <w:sz w:val="24"/>
                <w:szCs w:val="24"/>
                <w:lang w:val="en-GB"/>
              </w:rPr>
              <w:fldChar w:fldCharType="begin"/>
            </w:r>
            <w:r w:rsidRPr="00130D07">
              <w:rPr>
                <w:rFonts w:ascii="Times New Roman" w:eastAsia="Times New Roman" w:hAnsi="Times New Roman" w:cs="Times New Roman"/>
                <w:sz w:val="24"/>
                <w:szCs w:val="24"/>
              </w:rPr>
              <w:instrText xml:space="preserve"> </w:instrText>
            </w:r>
            <w:r w:rsidRPr="00130D07">
              <w:rPr>
                <w:rFonts w:ascii="Times New Roman" w:eastAsia="Times New Roman" w:hAnsi="Times New Roman" w:cs="Times New Roman"/>
                <w:sz w:val="24"/>
                <w:szCs w:val="24"/>
                <w:lang w:val="en-GB"/>
              </w:rPr>
              <w:instrText>REF</w:instrText>
            </w:r>
            <w:r w:rsidRPr="00130D07">
              <w:rPr>
                <w:rFonts w:ascii="Times New Roman" w:eastAsia="Times New Roman" w:hAnsi="Times New Roman" w:cs="Times New Roman"/>
                <w:sz w:val="24"/>
                <w:szCs w:val="24"/>
              </w:rPr>
              <w:instrText xml:space="preserve"> _</w:instrText>
            </w:r>
            <w:r w:rsidRPr="00130D07">
              <w:rPr>
                <w:rFonts w:ascii="Times New Roman" w:eastAsia="Times New Roman" w:hAnsi="Times New Roman" w:cs="Times New Roman"/>
                <w:sz w:val="24"/>
                <w:szCs w:val="24"/>
                <w:lang w:val="en-GB"/>
              </w:rPr>
              <w:instrText>Ref</w:instrText>
            </w:r>
            <w:r w:rsidRPr="00130D07">
              <w:rPr>
                <w:rFonts w:ascii="Times New Roman" w:eastAsia="Times New Roman" w:hAnsi="Times New Roman" w:cs="Times New Roman"/>
                <w:sz w:val="24"/>
                <w:szCs w:val="24"/>
              </w:rPr>
              <w:instrText>69133461 \</w:instrText>
            </w:r>
            <w:r w:rsidRPr="00130D07">
              <w:rPr>
                <w:rFonts w:ascii="Times New Roman" w:eastAsia="Times New Roman" w:hAnsi="Times New Roman" w:cs="Times New Roman"/>
                <w:sz w:val="24"/>
                <w:szCs w:val="24"/>
                <w:lang w:val="en-GB"/>
              </w:rPr>
              <w:instrText>r</w:instrText>
            </w:r>
            <w:r w:rsidRPr="00130D07">
              <w:rPr>
                <w:rFonts w:ascii="Times New Roman" w:eastAsia="Times New Roman" w:hAnsi="Times New Roman" w:cs="Times New Roman"/>
                <w:sz w:val="24"/>
                <w:szCs w:val="24"/>
              </w:rPr>
              <w:instrText xml:space="preserve"> \</w:instrText>
            </w:r>
            <w:r w:rsidRPr="00130D07">
              <w:rPr>
                <w:rFonts w:ascii="Times New Roman" w:eastAsia="Times New Roman" w:hAnsi="Times New Roman" w:cs="Times New Roman"/>
                <w:sz w:val="24"/>
                <w:szCs w:val="24"/>
                <w:lang w:val="en-GB"/>
              </w:rPr>
              <w:instrText>h</w:instrText>
            </w:r>
            <w:r w:rsidRPr="00130D07">
              <w:rPr>
                <w:rFonts w:ascii="Times New Roman" w:eastAsia="Times New Roman" w:hAnsi="Times New Roman" w:cs="Times New Roman"/>
                <w:sz w:val="24"/>
                <w:szCs w:val="24"/>
              </w:rPr>
              <w:instrText xml:space="preserve">  \* </w:instrText>
            </w:r>
            <w:r w:rsidRPr="00130D07">
              <w:rPr>
                <w:rFonts w:ascii="Times New Roman" w:eastAsia="Times New Roman" w:hAnsi="Times New Roman" w:cs="Times New Roman"/>
                <w:sz w:val="24"/>
                <w:szCs w:val="24"/>
                <w:lang w:val="en-GB"/>
              </w:rPr>
              <w:instrText>MERGEFORMAT</w:instrText>
            </w:r>
            <w:r w:rsidRPr="00130D07">
              <w:rPr>
                <w:rFonts w:ascii="Times New Roman" w:eastAsia="Times New Roman" w:hAnsi="Times New Roman" w:cs="Times New Roman"/>
                <w:sz w:val="24"/>
                <w:szCs w:val="24"/>
              </w:rPr>
              <w:instrText xml:space="preserve"> </w:instrText>
            </w:r>
            <w:r w:rsidRPr="00130D07">
              <w:rPr>
                <w:rFonts w:ascii="Times New Roman" w:eastAsia="Times New Roman" w:hAnsi="Times New Roman" w:cs="Times New Roman"/>
                <w:sz w:val="24"/>
                <w:szCs w:val="24"/>
                <w:lang w:val="en-GB"/>
              </w:rPr>
            </w:r>
            <w:r w:rsidRPr="00130D07">
              <w:rPr>
                <w:rFonts w:ascii="Times New Roman" w:eastAsia="Times New Roman" w:hAnsi="Times New Roman" w:cs="Times New Roman"/>
                <w:sz w:val="24"/>
                <w:szCs w:val="24"/>
                <w:lang w:val="en-GB"/>
              </w:rPr>
              <w:fldChar w:fldCharType="separate"/>
            </w:r>
            <w:r w:rsidRPr="00130D07">
              <w:rPr>
                <w:rFonts w:ascii="Times New Roman" w:eastAsia="Times New Roman" w:hAnsi="Times New Roman" w:cs="Times New Roman"/>
                <w:sz w:val="24"/>
                <w:szCs w:val="24"/>
              </w:rPr>
              <w:t>3</w:t>
            </w:r>
            <w:r w:rsidRPr="00130D07">
              <w:rPr>
                <w:rFonts w:ascii="Times New Roman" w:eastAsia="Times New Roman" w:hAnsi="Times New Roman" w:cs="Times New Roman"/>
                <w:sz w:val="24"/>
                <w:szCs w:val="24"/>
                <w:lang w:val="en-GB"/>
              </w:rPr>
              <w:fldChar w:fldCharType="end"/>
            </w:r>
            <w:r w:rsidRPr="00130D07">
              <w:rPr>
                <w:rFonts w:ascii="Times New Roman" w:eastAsia="Times New Roman" w:hAnsi="Times New Roman" w:cs="Times New Roman"/>
                <w:sz w:val="24"/>
                <w:szCs w:val="24"/>
              </w:rPr>
              <w:t xml:space="preserve"> выше.</w:t>
            </w:r>
          </w:p>
        </w:tc>
      </w:tr>
      <w:tr w:rsidR="00086BD6" w:rsidRPr="00130D07" w14:paraId="0364F816" w14:textId="77777777" w:rsidTr="00130D07">
        <w:trPr>
          <w:cantSplit/>
          <w:trHeight w:val="20"/>
        </w:trPr>
        <w:tc>
          <w:tcPr>
            <w:tcW w:w="5000" w:type="pct"/>
            <w:gridSpan w:val="2"/>
          </w:tcPr>
          <w:p w14:paraId="0A94A405"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086BD6" w:rsidRPr="00130D07" w14:paraId="0CA8ADF6" w14:textId="77777777" w:rsidTr="00130D07">
        <w:trPr>
          <w:cantSplit/>
          <w:trHeight w:val="20"/>
        </w:trPr>
        <w:tc>
          <w:tcPr>
            <w:tcW w:w="5000" w:type="pct"/>
            <w:gridSpan w:val="2"/>
          </w:tcPr>
          <w:p w14:paraId="538E142C" w14:textId="77777777" w:rsidR="00086BD6" w:rsidRPr="00130D07" w:rsidRDefault="00086BD6" w:rsidP="00C57B41">
            <w:pPr>
              <w:widowControl w:val="0"/>
              <w:numPr>
                <w:ilvl w:val="3"/>
                <w:numId w:val="19"/>
              </w:numPr>
              <w:tabs>
                <w:tab w:val="left" w:pos="567"/>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130D07">
              <w:rPr>
                <w:rFonts w:ascii="Times New Roman" w:eastAsia="Times New Roman" w:hAnsi="Times New Roman" w:cs="Times New Roman"/>
                <w:sz w:val="24"/>
                <w:szCs w:val="24"/>
              </w:rPr>
              <w:t>Пироговская</w:t>
            </w:r>
            <w:proofErr w:type="spellEnd"/>
            <w:r w:rsidRPr="00130D07">
              <w:rPr>
                <w:rFonts w:ascii="Times New Roman" w:eastAsia="Times New Roman" w:hAnsi="Times New Roman" w:cs="Times New Roman"/>
                <w:sz w:val="24"/>
                <w:szCs w:val="24"/>
              </w:rPr>
              <w:t>, д. 27, стр. 3;</w:t>
            </w:r>
          </w:p>
        </w:tc>
      </w:tr>
      <w:tr w:rsidR="00086BD6" w:rsidRPr="00130D07" w14:paraId="6113A805" w14:textId="77777777" w:rsidTr="00130D07">
        <w:trPr>
          <w:cantSplit/>
          <w:trHeight w:val="20"/>
        </w:trPr>
        <w:tc>
          <w:tcPr>
            <w:tcW w:w="5000" w:type="pct"/>
            <w:gridSpan w:val="2"/>
          </w:tcPr>
          <w:p w14:paraId="3E265EE7" w14:textId="77777777" w:rsidR="00086BD6" w:rsidRPr="00130D07" w:rsidRDefault="00086BD6" w:rsidP="00C57B41">
            <w:pPr>
              <w:widowControl w:val="0"/>
              <w:tabs>
                <w:tab w:val="left" w:pos="567"/>
              </w:tabs>
              <w:spacing w:after="0" w:line="240" w:lineRule="auto"/>
              <w:ind w:left="567" w:hanging="567"/>
              <w:jc w:val="both"/>
              <w:rPr>
                <w:rFonts w:ascii="Times New Roman" w:eastAsia="Arial Unicode MS" w:hAnsi="Times New Roman" w:cs="Times New Roman"/>
                <w:sz w:val="24"/>
                <w:szCs w:val="24"/>
                <w:lang w:eastAsia="en-GB"/>
              </w:rPr>
            </w:pPr>
            <w:r w:rsidRPr="00130D07">
              <w:rPr>
                <w:rFonts w:ascii="Times New Roman" w:eastAsia="Arial Unicode MS" w:hAnsi="Times New Roman" w:cs="Times New Roman"/>
                <w:sz w:val="24"/>
                <w:szCs w:val="24"/>
                <w:lang w:eastAsia="en-GB"/>
              </w:rPr>
              <w:t>с целью, указанной в разделе</w:t>
            </w:r>
            <w:r w:rsidRPr="00130D07">
              <w:rPr>
                <w:rFonts w:ascii="Times New Roman" w:eastAsia="Arial Unicode MS" w:hAnsi="Times New Roman" w:cs="Times New Roman"/>
                <w:sz w:val="24"/>
                <w:szCs w:val="24"/>
                <w:lang w:val="en-GB" w:eastAsia="en-GB"/>
              </w:rPr>
              <w:t> </w:t>
            </w:r>
            <w:r w:rsidRPr="00130D07">
              <w:rPr>
                <w:rFonts w:ascii="Times New Roman" w:eastAsia="Arial Unicode MS" w:hAnsi="Times New Roman" w:cs="Times New Roman"/>
                <w:sz w:val="24"/>
                <w:szCs w:val="24"/>
                <w:lang w:val="en-GB" w:eastAsia="en-GB"/>
              </w:rPr>
              <w:fldChar w:fldCharType="begin"/>
            </w:r>
            <w:r w:rsidRPr="00130D07">
              <w:rPr>
                <w:rFonts w:ascii="Times New Roman" w:eastAsia="Arial Unicode MS" w:hAnsi="Times New Roman" w:cs="Times New Roman"/>
                <w:sz w:val="24"/>
                <w:szCs w:val="24"/>
                <w:lang w:eastAsia="en-GB"/>
              </w:rPr>
              <w:instrText xml:space="preserve"> </w:instrText>
            </w:r>
            <w:r w:rsidRPr="00130D07">
              <w:rPr>
                <w:rFonts w:ascii="Times New Roman" w:eastAsia="Arial Unicode MS" w:hAnsi="Times New Roman" w:cs="Times New Roman"/>
                <w:sz w:val="24"/>
                <w:szCs w:val="24"/>
                <w:lang w:val="en-GB" w:eastAsia="en-GB"/>
              </w:rPr>
              <w:instrText>REF</w:instrText>
            </w:r>
            <w:r w:rsidRPr="00130D07">
              <w:rPr>
                <w:rFonts w:ascii="Times New Roman" w:eastAsia="Arial Unicode MS" w:hAnsi="Times New Roman" w:cs="Times New Roman"/>
                <w:sz w:val="24"/>
                <w:szCs w:val="24"/>
                <w:lang w:eastAsia="en-GB"/>
              </w:rPr>
              <w:instrText xml:space="preserve"> _</w:instrText>
            </w:r>
            <w:r w:rsidRPr="00130D07">
              <w:rPr>
                <w:rFonts w:ascii="Times New Roman" w:eastAsia="Arial Unicode MS" w:hAnsi="Times New Roman" w:cs="Times New Roman"/>
                <w:sz w:val="24"/>
                <w:szCs w:val="24"/>
                <w:lang w:val="en-GB" w:eastAsia="en-GB"/>
              </w:rPr>
              <w:instrText>Ref</w:instrText>
            </w:r>
            <w:r w:rsidRPr="00130D07">
              <w:rPr>
                <w:rFonts w:ascii="Times New Roman" w:eastAsia="Arial Unicode MS" w:hAnsi="Times New Roman" w:cs="Times New Roman"/>
                <w:sz w:val="24"/>
                <w:szCs w:val="24"/>
                <w:lang w:eastAsia="en-GB"/>
              </w:rPr>
              <w:instrText>69133461 \</w:instrText>
            </w:r>
            <w:r w:rsidRPr="00130D07">
              <w:rPr>
                <w:rFonts w:ascii="Times New Roman" w:eastAsia="Arial Unicode MS" w:hAnsi="Times New Roman" w:cs="Times New Roman"/>
                <w:sz w:val="24"/>
                <w:szCs w:val="24"/>
                <w:lang w:val="en-GB" w:eastAsia="en-GB"/>
              </w:rPr>
              <w:instrText>r</w:instrText>
            </w:r>
            <w:r w:rsidRPr="00130D07">
              <w:rPr>
                <w:rFonts w:ascii="Times New Roman" w:eastAsia="Arial Unicode MS" w:hAnsi="Times New Roman" w:cs="Times New Roman"/>
                <w:sz w:val="24"/>
                <w:szCs w:val="24"/>
                <w:lang w:eastAsia="en-GB"/>
              </w:rPr>
              <w:instrText xml:space="preserve"> \</w:instrText>
            </w:r>
            <w:r w:rsidRPr="00130D07">
              <w:rPr>
                <w:rFonts w:ascii="Times New Roman" w:eastAsia="Arial Unicode MS" w:hAnsi="Times New Roman" w:cs="Times New Roman"/>
                <w:sz w:val="24"/>
                <w:szCs w:val="24"/>
                <w:lang w:val="en-GB" w:eastAsia="en-GB"/>
              </w:rPr>
              <w:instrText>h</w:instrText>
            </w:r>
            <w:r w:rsidRPr="00130D07">
              <w:rPr>
                <w:rFonts w:ascii="Times New Roman" w:eastAsia="Arial Unicode MS" w:hAnsi="Times New Roman" w:cs="Times New Roman"/>
                <w:sz w:val="24"/>
                <w:szCs w:val="24"/>
                <w:lang w:eastAsia="en-GB"/>
              </w:rPr>
              <w:instrText xml:space="preserve">  \* </w:instrText>
            </w:r>
            <w:r w:rsidRPr="00130D07">
              <w:rPr>
                <w:rFonts w:ascii="Times New Roman" w:eastAsia="Arial Unicode MS" w:hAnsi="Times New Roman" w:cs="Times New Roman"/>
                <w:sz w:val="24"/>
                <w:szCs w:val="24"/>
                <w:lang w:val="en-GB" w:eastAsia="en-GB"/>
              </w:rPr>
              <w:instrText>MERGEFORMAT</w:instrText>
            </w:r>
            <w:r w:rsidRPr="00130D07">
              <w:rPr>
                <w:rFonts w:ascii="Times New Roman" w:eastAsia="Arial Unicode MS" w:hAnsi="Times New Roman" w:cs="Times New Roman"/>
                <w:sz w:val="24"/>
                <w:szCs w:val="24"/>
                <w:lang w:eastAsia="en-GB"/>
              </w:rPr>
              <w:instrText xml:space="preserve"> </w:instrText>
            </w:r>
            <w:r w:rsidRPr="00130D07">
              <w:rPr>
                <w:rFonts w:ascii="Times New Roman" w:eastAsia="Arial Unicode MS" w:hAnsi="Times New Roman" w:cs="Times New Roman"/>
                <w:sz w:val="24"/>
                <w:szCs w:val="24"/>
                <w:lang w:val="en-GB" w:eastAsia="en-GB"/>
              </w:rPr>
            </w:r>
            <w:r w:rsidRPr="00130D07">
              <w:rPr>
                <w:rFonts w:ascii="Times New Roman" w:eastAsia="Arial Unicode MS" w:hAnsi="Times New Roman" w:cs="Times New Roman"/>
                <w:sz w:val="24"/>
                <w:szCs w:val="24"/>
                <w:lang w:val="en-GB" w:eastAsia="en-GB"/>
              </w:rPr>
              <w:fldChar w:fldCharType="separate"/>
            </w:r>
            <w:r w:rsidRPr="00130D07">
              <w:rPr>
                <w:rFonts w:ascii="Times New Roman" w:eastAsia="Arial Unicode MS" w:hAnsi="Times New Roman" w:cs="Times New Roman"/>
                <w:sz w:val="24"/>
                <w:szCs w:val="24"/>
                <w:lang w:eastAsia="en-GB"/>
              </w:rPr>
              <w:t>3</w:t>
            </w:r>
            <w:r w:rsidRPr="00130D07">
              <w:rPr>
                <w:rFonts w:ascii="Times New Roman" w:eastAsia="Arial Unicode MS" w:hAnsi="Times New Roman" w:cs="Times New Roman"/>
                <w:sz w:val="24"/>
                <w:szCs w:val="24"/>
                <w:lang w:val="en-GB" w:eastAsia="en-GB"/>
              </w:rPr>
              <w:fldChar w:fldCharType="end"/>
            </w:r>
            <w:r w:rsidRPr="00130D07">
              <w:rPr>
                <w:rFonts w:ascii="Times New Roman" w:eastAsia="Arial Unicode MS" w:hAnsi="Times New Roman" w:cs="Times New Roman"/>
                <w:sz w:val="24"/>
                <w:szCs w:val="24"/>
                <w:lang w:eastAsia="en-GB"/>
              </w:rPr>
              <w:t xml:space="preserve"> выше.</w:t>
            </w:r>
          </w:p>
        </w:tc>
      </w:tr>
      <w:tr w:rsidR="00086BD6" w:rsidRPr="00130D07" w14:paraId="0B204F38" w14:textId="77777777" w:rsidTr="00130D07">
        <w:trPr>
          <w:cantSplit/>
          <w:trHeight w:val="20"/>
        </w:trPr>
        <w:tc>
          <w:tcPr>
            <w:tcW w:w="5000" w:type="pct"/>
            <w:gridSpan w:val="2"/>
            <w:shd w:val="clear" w:color="auto" w:fill="auto"/>
          </w:tcPr>
          <w:p w14:paraId="4A21BB6E"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086BD6" w:rsidRPr="00130D07" w14:paraId="1B2469A3" w14:textId="77777777" w:rsidTr="00130D07">
        <w:trPr>
          <w:cantSplit/>
          <w:trHeight w:val="20"/>
        </w:trPr>
        <w:tc>
          <w:tcPr>
            <w:tcW w:w="5000" w:type="pct"/>
            <w:gridSpan w:val="2"/>
          </w:tcPr>
          <w:p w14:paraId="718BCC2A" w14:textId="77777777" w:rsidR="00086BD6" w:rsidRPr="00130D07" w:rsidRDefault="00086BD6" w:rsidP="00C57B41">
            <w:pPr>
              <w:keepLines/>
              <w:numPr>
                <w:ilvl w:val="0"/>
                <w:numId w:val="18"/>
              </w:numPr>
              <w:tabs>
                <w:tab w:val="left" w:pos="567"/>
              </w:tabs>
              <w:spacing w:after="0" w:line="240" w:lineRule="auto"/>
              <w:ind w:left="567" w:hanging="567"/>
              <w:jc w:val="both"/>
              <w:rPr>
                <w:rFonts w:ascii="Times New Roman" w:eastAsia="Times New Roman" w:hAnsi="Times New Roman" w:cs="Times New Roman"/>
                <w:b/>
                <w:bCs/>
                <w:smallCaps/>
                <w:sz w:val="24"/>
                <w:szCs w:val="24"/>
              </w:rPr>
            </w:pPr>
            <w:r w:rsidRPr="00130D07">
              <w:rPr>
                <w:rFonts w:ascii="Times New Roman" w:eastAsia="Times New Roman" w:hAnsi="Times New Roman" w:cs="Times New Roman"/>
                <w:b/>
                <w:bCs/>
                <w:smallCaps/>
                <w:sz w:val="24"/>
                <w:szCs w:val="24"/>
              </w:rPr>
              <w:t>Общее описание способов обработки персональных данных, которые использует Оператор</w:t>
            </w:r>
          </w:p>
        </w:tc>
      </w:tr>
      <w:tr w:rsidR="00086BD6" w:rsidRPr="00130D07" w14:paraId="02CFE55B" w14:textId="77777777" w:rsidTr="00130D07">
        <w:trPr>
          <w:cantSplit/>
          <w:trHeight w:val="20"/>
        </w:trPr>
        <w:tc>
          <w:tcPr>
            <w:tcW w:w="5000" w:type="pct"/>
            <w:gridSpan w:val="2"/>
          </w:tcPr>
          <w:p w14:paraId="5EF547C9" w14:textId="77777777" w:rsidR="00086BD6" w:rsidRPr="00130D07" w:rsidRDefault="00086BD6" w:rsidP="00C57B41">
            <w:pPr>
              <w:widowControl w:val="0"/>
              <w:tabs>
                <w:tab w:val="left" w:pos="567"/>
              </w:tabs>
              <w:spacing w:after="0" w:line="240" w:lineRule="auto"/>
              <w:ind w:left="601"/>
              <w:jc w:val="both"/>
              <w:rPr>
                <w:rFonts w:ascii="Times New Roman" w:eastAsia="Arial Unicode MS" w:hAnsi="Times New Roman" w:cs="Times New Roman"/>
                <w:sz w:val="24"/>
                <w:szCs w:val="24"/>
                <w:lang w:eastAsia="en-GB"/>
              </w:rPr>
            </w:pPr>
            <w:r w:rsidRPr="00130D07">
              <w:rPr>
                <w:rFonts w:ascii="Times New Roman" w:eastAsia="Arial Unicode MS" w:hAnsi="Times New Roman" w:cs="Times New Roman"/>
                <w:sz w:val="24"/>
                <w:szCs w:val="24"/>
                <w:lang w:eastAsia="en-GB"/>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086BD6" w:rsidRPr="00130D07" w14:paraId="68A5A5BC" w14:textId="77777777" w:rsidTr="00130D07">
        <w:trPr>
          <w:cantSplit/>
          <w:trHeight w:val="20"/>
        </w:trPr>
        <w:tc>
          <w:tcPr>
            <w:tcW w:w="5000" w:type="pct"/>
            <w:gridSpan w:val="2"/>
          </w:tcPr>
          <w:p w14:paraId="7C9E86C8" w14:textId="77777777" w:rsidR="00086BD6" w:rsidRPr="00130D07" w:rsidRDefault="00086BD6" w:rsidP="00C57B41">
            <w:pPr>
              <w:keepLines/>
              <w:numPr>
                <w:ilvl w:val="0"/>
                <w:numId w:val="18"/>
              </w:numPr>
              <w:tabs>
                <w:tab w:val="left" w:pos="567"/>
              </w:tabs>
              <w:spacing w:after="0" w:line="240" w:lineRule="auto"/>
              <w:ind w:left="567" w:hanging="567"/>
              <w:jc w:val="both"/>
              <w:rPr>
                <w:rFonts w:ascii="Times New Roman" w:eastAsia="Times New Roman" w:hAnsi="Times New Roman" w:cs="Times New Roman"/>
                <w:b/>
                <w:bCs/>
                <w:smallCaps/>
                <w:sz w:val="24"/>
                <w:szCs w:val="24"/>
              </w:rPr>
            </w:pPr>
            <w:r w:rsidRPr="00130D07">
              <w:rPr>
                <w:rFonts w:ascii="Times New Roman" w:eastAsia="Times New Roman" w:hAnsi="Times New Roman" w:cs="Times New Roman"/>
                <w:b/>
                <w:bCs/>
                <w:smallCaps/>
                <w:sz w:val="24"/>
                <w:szCs w:val="24"/>
              </w:rPr>
              <w:t>Срок действия, процедура отзыва согласия</w:t>
            </w:r>
          </w:p>
        </w:tc>
      </w:tr>
      <w:tr w:rsidR="00086BD6" w:rsidRPr="00130D07" w14:paraId="238E1F6B" w14:textId="77777777" w:rsidTr="00130D07">
        <w:trPr>
          <w:cantSplit/>
          <w:trHeight w:val="20"/>
        </w:trPr>
        <w:tc>
          <w:tcPr>
            <w:tcW w:w="5000" w:type="pct"/>
            <w:gridSpan w:val="2"/>
          </w:tcPr>
          <w:p w14:paraId="35D4109D"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Оператор имеет право на обработку Персональных данных Субъекта персональных данных в течение 1 (одного) года.</w:t>
            </w:r>
          </w:p>
        </w:tc>
      </w:tr>
      <w:tr w:rsidR="00086BD6" w:rsidRPr="00130D07" w14:paraId="3397EC3A" w14:textId="77777777" w:rsidTr="00130D07">
        <w:trPr>
          <w:cantSplit/>
          <w:trHeight w:val="20"/>
        </w:trPr>
        <w:tc>
          <w:tcPr>
            <w:tcW w:w="5000" w:type="pct"/>
            <w:gridSpan w:val="2"/>
          </w:tcPr>
          <w:p w14:paraId="1E58112F"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086BD6" w:rsidRPr="00130D07" w14:paraId="60B05098" w14:textId="77777777" w:rsidTr="00130D07">
        <w:trPr>
          <w:cantSplit/>
          <w:trHeight w:val="20"/>
        </w:trPr>
        <w:tc>
          <w:tcPr>
            <w:tcW w:w="5000" w:type="pct"/>
            <w:gridSpan w:val="2"/>
          </w:tcPr>
          <w:p w14:paraId="664E30BB"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086BD6" w:rsidRPr="00130D07" w14:paraId="0AE8EA23" w14:textId="77777777" w:rsidTr="00130D07">
        <w:trPr>
          <w:cantSplit/>
          <w:trHeight w:val="20"/>
        </w:trPr>
        <w:tc>
          <w:tcPr>
            <w:tcW w:w="5000" w:type="pct"/>
            <w:gridSpan w:val="2"/>
          </w:tcPr>
          <w:p w14:paraId="6710CF2D"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086BD6" w:rsidRPr="00130D07" w14:paraId="35075A68" w14:textId="77777777" w:rsidTr="00130D07">
        <w:trPr>
          <w:cantSplit/>
          <w:trHeight w:val="20"/>
        </w:trPr>
        <w:tc>
          <w:tcPr>
            <w:tcW w:w="5000" w:type="pct"/>
            <w:gridSpan w:val="2"/>
          </w:tcPr>
          <w:p w14:paraId="246AECB3" w14:textId="77777777" w:rsidR="00086BD6" w:rsidRPr="00130D07" w:rsidRDefault="00086BD6" w:rsidP="00C57B41">
            <w:pPr>
              <w:widowControl w:val="0"/>
              <w:numPr>
                <w:ilvl w:val="1"/>
                <w:numId w:val="18"/>
              </w:numPr>
              <w:tabs>
                <w:tab w:val="left" w:pos="567"/>
                <w:tab w:val="num" w:pos="1418"/>
              </w:tabs>
              <w:spacing w:after="0" w:line="240" w:lineRule="auto"/>
              <w:ind w:left="567" w:hanging="567"/>
              <w:jc w:val="both"/>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086BD6" w:rsidRPr="00130D07" w14:paraId="7606A195" w14:textId="77777777" w:rsidTr="00130D07">
        <w:trPr>
          <w:cantSplit/>
          <w:trHeight w:val="20"/>
        </w:trPr>
        <w:tc>
          <w:tcPr>
            <w:tcW w:w="2035" w:type="pct"/>
          </w:tcPr>
          <w:p w14:paraId="76241747" w14:textId="77777777" w:rsidR="00086BD6" w:rsidRPr="00130D07" w:rsidRDefault="00086BD6" w:rsidP="00C57B41">
            <w:pPr>
              <w:widowControl w:val="0"/>
              <w:tabs>
                <w:tab w:val="left" w:pos="567"/>
              </w:tabs>
              <w:rPr>
                <w:rFonts w:ascii="Times New Roman" w:hAnsi="Times New Roman" w:cs="Times New Roman"/>
              </w:rPr>
            </w:pPr>
          </w:p>
        </w:tc>
        <w:tc>
          <w:tcPr>
            <w:tcW w:w="2965" w:type="pct"/>
          </w:tcPr>
          <w:p w14:paraId="619DF447" w14:textId="77777777" w:rsidR="00086BD6" w:rsidRPr="00130D07" w:rsidRDefault="00086BD6" w:rsidP="00C57B41">
            <w:pPr>
              <w:widowControl w:val="0"/>
              <w:tabs>
                <w:tab w:val="left" w:pos="567"/>
              </w:tabs>
              <w:spacing w:after="0" w:line="240" w:lineRule="auto"/>
              <w:jc w:val="right"/>
              <w:rPr>
                <w:rFonts w:ascii="Times New Roman" w:eastAsia="Times New Roman" w:hAnsi="Times New Roman" w:cs="Times New Roman"/>
                <w:sz w:val="24"/>
                <w:szCs w:val="24"/>
              </w:rPr>
            </w:pPr>
          </w:p>
          <w:p w14:paraId="03B140CE" w14:textId="77777777" w:rsidR="00086BD6" w:rsidRPr="00130D07" w:rsidRDefault="00086BD6" w:rsidP="00C57B41">
            <w:pPr>
              <w:widowControl w:val="0"/>
              <w:tabs>
                <w:tab w:val="left" w:pos="567"/>
              </w:tabs>
              <w:spacing w:after="0" w:line="240" w:lineRule="auto"/>
              <w:jc w:val="right"/>
              <w:rPr>
                <w:rFonts w:ascii="Times New Roman" w:eastAsia="Times New Roman" w:hAnsi="Times New Roman" w:cs="Times New Roman"/>
                <w:sz w:val="24"/>
                <w:szCs w:val="24"/>
              </w:rPr>
            </w:pPr>
            <w:r w:rsidRPr="00130D07">
              <w:rPr>
                <w:rFonts w:ascii="Times New Roman" w:eastAsia="Times New Roman" w:hAnsi="Times New Roman" w:cs="Times New Roman"/>
                <w:sz w:val="24"/>
                <w:szCs w:val="24"/>
              </w:rPr>
              <w:t xml:space="preserve">______________________________________________ </w:t>
            </w:r>
          </w:p>
          <w:p w14:paraId="420FDFB9" w14:textId="77777777" w:rsidR="00086BD6" w:rsidRPr="00130D07" w:rsidRDefault="00086BD6" w:rsidP="00C57B41">
            <w:pPr>
              <w:widowControl w:val="0"/>
              <w:tabs>
                <w:tab w:val="left" w:pos="567"/>
              </w:tabs>
              <w:spacing w:after="0" w:line="240" w:lineRule="auto"/>
              <w:jc w:val="center"/>
              <w:rPr>
                <w:rFonts w:ascii="Times New Roman" w:eastAsia="Times New Roman" w:hAnsi="Times New Roman" w:cs="Times New Roman"/>
                <w:sz w:val="24"/>
                <w:szCs w:val="24"/>
                <w:vertAlign w:val="superscript"/>
              </w:rPr>
            </w:pPr>
            <w:r w:rsidRPr="00130D07">
              <w:rPr>
                <w:rFonts w:ascii="Times New Roman" w:eastAsia="Times New Roman" w:hAnsi="Times New Roman" w:cs="Times New Roman"/>
                <w:sz w:val="20"/>
                <w:szCs w:val="24"/>
                <w:vertAlign w:val="superscript"/>
              </w:rPr>
              <w:t>(личная подпись Субъекта персональных данных)</w:t>
            </w:r>
          </w:p>
        </w:tc>
      </w:tr>
    </w:tbl>
    <w:p w14:paraId="4E52C6D4" w14:textId="3573B441" w:rsidR="002072DA" w:rsidRPr="00130D07" w:rsidRDefault="002072DA" w:rsidP="00C57B41">
      <w:pPr>
        <w:widowControl w:val="0"/>
        <w:tabs>
          <w:tab w:val="left" w:pos="567"/>
        </w:tabs>
        <w:autoSpaceDE w:val="0"/>
        <w:autoSpaceDN w:val="0"/>
        <w:adjustRightInd w:val="0"/>
        <w:spacing w:after="0" w:line="240" w:lineRule="auto"/>
        <w:rPr>
          <w:rFonts w:ascii="Times New Roman" w:eastAsiaTheme="minorEastAsia" w:hAnsi="Times New Roman" w:cs="Times New Roman"/>
          <w:sz w:val="24"/>
          <w:szCs w:val="24"/>
          <w:lang w:eastAsia="ru-RU"/>
        </w:rPr>
      </w:pPr>
    </w:p>
    <w:p w14:paraId="4B1844B9" w14:textId="44D282C9" w:rsidR="00086BD6" w:rsidRPr="00130D07" w:rsidRDefault="00086BD6" w:rsidP="00C57B41">
      <w:pPr>
        <w:widowControl w:val="0"/>
        <w:tabs>
          <w:tab w:val="left" w:pos="567"/>
        </w:tabs>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130D07">
        <w:rPr>
          <w:rFonts w:ascii="Times New Roman" w:eastAsiaTheme="minorEastAsia" w:hAnsi="Times New Roman" w:cs="Times New Roman"/>
          <w:b/>
          <w:sz w:val="24"/>
          <w:szCs w:val="24"/>
          <w:lang w:eastAsia="ru-RU"/>
        </w:rPr>
        <w:t>Форму утверждаем:</w:t>
      </w:r>
    </w:p>
    <w:p w14:paraId="5AF037CD" w14:textId="77777777" w:rsidR="00086BD6" w:rsidRPr="00130D07" w:rsidRDefault="00086BD6" w:rsidP="00C57B41">
      <w:pPr>
        <w:widowControl w:val="0"/>
        <w:tabs>
          <w:tab w:val="left" w:pos="567"/>
        </w:tabs>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bl>
      <w:tblPr>
        <w:tblW w:w="0" w:type="auto"/>
        <w:jc w:val="center"/>
        <w:tblLook w:val="01E0" w:firstRow="1" w:lastRow="1" w:firstColumn="1" w:lastColumn="1" w:noHBand="0" w:noVBand="0"/>
      </w:tblPr>
      <w:tblGrid>
        <w:gridCol w:w="4828"/>
        <w:gridCol w:w="4742"/>
      </w:tblGrid>
      <w:tr w:rsidR="00011900" w:rsidRPr="00130D07" w14:paraId="55EC7BEF" w14:textId="77777777" w:rsidTr="00C0201C">
        <w:trPr>
          <w:trHeight w:val="862"/>
          <w:jc w:val="center"/>
        </w:trPr>
        <w:tc>
          <w:tcPr>
            <w:tcW w:w="4828" w:type="dxa"/>
          </w:tcPr>
          <w:p w14:paraId="58A2861C" w14:textId="77777777" w:rsidR="00011900" w:rsidRPr="00130D07" w:rsidRDefault="00011900"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Лицензиат:</w:t>
            </w:r>
          </w:p>
          <w:p w14:paraId="6DFFCADE" w14:textId="3DBAB100" w:rsidR="00011900" w:rsidRPr="00130D07" w:rsidRDefault="00011900" w:rsidP="00C57B41">
            <w:pPr>
              <w:tabs>
                <w:tab w:val="left" w:pos="567"/>
              </w:tabs>
              <w:spacing w:line="240" w:lineRule="auto"/>
              <w:contextualSpacing/>
              <w:jc w:val="both"/>
              <w:rPr>
                <w:rFonts w:ascii="Times New Roman" w:hAnsi="Times New Roman" w:cs="Times New Roman"/>
                <w:sz w:val="24"/>
                <w:szCs w:val="24"/>
              </w:rPr>
            </w:pPr>
          </w:p>
        </w:tc>
        <w:tc>
          <w:tcPr>
            <w:tcW w:w="4742" w:type="dxa"/>
          </w:tcPr>
          <w:p w14:paraId="091699AB" w14:textId="77777777" w:rsidR="00011900" w:rsidRPr="00130D07" w:rsidRDefault="00011900"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Сублицензиат:</w:t>
            </w:r>
          </w:p>
          <w:p w14:paraId="4311E1B4" w14:textId="77777777" w:rsidR="00011900" w:rsidRPr="00130D07" w:rsidRDefault="00E404FD" w:rsidP="00C57B41">
            <w:pPr>
              <w:tabs>
                <w:tab w:val="left" w:pos="567"/>
              </w:tabs>
              <w:spacing w:line="240" w:lineRule="auto"/>
              <w:contextualSpacing/>
              <w:jc w:val="both"/>
              <w:rPr>
                <w:rFonts w:ascii="Times New Roman" w:hAnsi="Times New Roman" w:cs="Times New Roman"/>
                <w:b/>
                <w:sz w:val="24"/>
                <w:szCs w:val="24"/>
              </w:rPr>
            </w:pPr>
            <w:r w:rsidRPr="00130D07">
              <w:rPr>
                <w:rFonts w:ascii="Times New Roman" w:hAnsi="Times New Roman" w:cs="Times New Roman"/>
                <w:b/>
                <w:sz w:val="24"/>
                <w:szCs w:val="24"/>
              </w:rPr>
              <w:t>АО</w:t>
            </w:r>
            <w:r w:rsidR="005E4CC7" w:rsidRPr="00130D07">
              <w:rPr>
                <w:rFonts w:ascii="Times New Roman" w:hAnsi="Times New Roman" w:cs="Times New Roman"/>
                <w:b/>
                <w:sz w:val="24"/>
                <w:szCs w:val="24"/>
              </w:rPr>
              <w:t xml:space="preserve"> «Петербургская</w:t>
            </w:r>
            <w:r w:rsidRPr="00130D07">
              <w:rPr>
                <w:rFonts w:ascii="Times New Roman" w:hAnsi="Times New Roman" w:cs="Times New Roman"/>
                <w:b/>
                <w:sz w:val="24"/>
                <w:szCs w:val="24"/>
              </w:rPr>
              <w:t xml:space="preserve"> сбытовая компания</w:t>
            </w:r>
            <w:r w:rsidR="005E4CC7" w:rsidRPr="00130D07">
              <w:rPr>
                <w:rFonts w:ascii="Times New Roman" w:hAnsi="Times New Roman" w:cs="Times New Roman"/>
                <w:b/>
                <w:sz w:val="24"/>
                <w:szCs w:val="24"/>
              </w:rPr>
              <w:t>»</w:t>
            </w:r>
          </w:p>
          <w:p w14:paraId="200C9327" w14:textId="77777777" w:rsidR="00011900" w:rsidRPr="00130D07" w:rsidRDefault="00011900" w:rsidP="00C57B41">
            <w:pPr>
              <w:tabs>
                <w:tab w:val="left" w:pos="567"/>
              </w:tabs>
              <w:spacing w:line="240" w:lineRule="auto"/>
              <w:contextualSpacing/>
              <w:jc w:val="both"/>
              <w:rPr>
                <w:rFonts w:ascii="Times New Roman" w:hAnsi="Times New Roman" w:cs="Times New Roman"/>
                <w:sz w:val="24"/>
                <w:szCs w:val="24"/>
              </w:rPr>
            </w:pPr>
          </w:p>
          <w:p w14:paraId="1D761410" w14:textId="77777777" w:rsidR="00011900" w:rsidRPr="00130D07" w:rsidRDefault="00011900" w:rsidP="00C57B41">
            <w:pPr>
              <w:tabs>
                <w:tab w:val="left" w:pos="567"/>
              </w:tabs>
              <w:spacing w:line="240" w:lineRule="auto"/>
              <w:contextualSpacing/>
              <w:jc w:val="both"/>
              <w:rPr>
                <w:rFonts w:ascii="Times New Roman" w:hAnsi="Times New Roman" w:cs="Times New Roman"/>
                <w:sz w:val="24"/>
                <w:szCs w:val="24"/>
              </w:rPr>
            </w:pPr>
          </w:p>
        </w:tc>
      </w:tr>
      <w:tr w:rsidR="00011900" w:rsidRPr="00130D07" w14:paraId="17E72368" w14:textId="77777777" w:rsidTr="00C0201C">
        <w:trPr>
          <w:trHeight w:val="1059"/>
          <w:jc w:val="center"/>
        </w:trPr>
        <w:tc>
          <w:tcPr>
            <w:tcW w:w="4828" w:type="dxa"/>
          </w:tcPr>
          <w:p w14:paraId="6C5B5CA8" w14:textId="77777777" w:rsidR="00011900" w:rsidRPr="00130D07" w:rsidRDefault="00011900" w:rsidP="00C57B41">
            <w:pPr>
              <w:tabs>
                <w:tab w:val="left" w:pos="567"/>
              </w:tabs>
              <w:spacing w:line="240" w:lineRule="auto"/>
              <w:contextualSpacing/>
              <w:jc w:val="both"/>
              <w:rPr>
                <w:rFonts w:ascii="Times New Roman" w:hAnsi="Times New Roman" w:cs="Times New Roman"/>
                <w:b/>
                <w:bCs/>
                <w:sz w:val="24"/>
                <w:szCs w:val="24"/>
              </w:rPr>
            </w:pPr>
            <w:r w:rsidRPr="00130D07">
              <w:rPr>
                <w:rFonts w:ascii="Times New Roman" w:hAnsi="Times New Roman" w:cs="Times New Roman"/>
                <w:b/>
                <w:bCs/>
                <w:sz w:val="24"/>
                <w:szCs w:val="24"/>
              </w:rPr>
              <w:t>Подпись:</w:t>
            </w:r>
          </w:p>
          <w:p w14:paraId="07FE9B43" w14:textId="77777777" w:rsidR="00011900" w:rsidRPr="00130D07" w:rsidRDefault="00011900" w:rsidP="00C57B41">
            <w:pPr>
              <w:tabs>
                <w:tab w:val="left" w:pos="567"/>
              </w:tabs>
              <w:spacing w:line="240" w:lineRule="auto"/>
              <w:contextualSpacing/>
              <w:jc w:val="both"/>
              <w:rPr>
                <w:rFonts w:ascii="Times New Roman" w:hAnsi="Times New Roman" w:cs="Times New Roman"/>
                <w:b/>
                <w:sz w:val="24"/>
                <w:szCs w:val="24"/>
              </w:rPr>
            </w:pPr>
          </w:p>
          <w:p w14:paraId="4D970120" w14:textId="77777777" w:rsidR="00011900" w:rsidRPr="00130D07" w:rsidRDefault="00011900" w:rsidP="00C57B41">
            <w:pPr>
              <w:tabs>
                <w:tab w:val="left" w:pos="567"/>
              </w:tabs>
              <w:spacing w:line="240" w:lineRule="auto"/>
              <w:contextualSpacing/>
              <w:jc w:val="both"/>
              <w:rPr>
                <w:rFonts w:ascii="Times New Roman" w:hAnsi="Times New Roman" w:cs="Times New Roman"/>
                <w:sz w:val="24"/>
                <w:szCs w:val="24"/>
              </w:rPr>
            </w:pPr>
          </w:p>
          <w:p w14:paraId="1ED4EAC0" w14:textId="3E2524AB" w:rsidR="004E496F" w:rsidRPr="00130D07" w:rsidRDefault="004E496F" w:rsidP="00C57B41">
            <w:pPr>
              <w:tabs>
                <w:tab w:val="left" w:pos="567"/>
              </w:tabs>
              <w:spacing w:line="240" w:lineRule="auto"/>
              <w:contextualSpacing/>
              <w:rPr>
                <w:rFonts w:ascii="Times New Roman" w:hAnsi="Times New Roman" w:cs="Times New Roman"/>
                <w:sz w:val="24"/>
                <w:szCs w:val="24"/>
              </w:rPr>
            </w:pPr>
            <w:r w:rsidRPr="00130D07">
              <w:rPr>
                <w:rFonts w:ascii="Times New Roman" w:hAnsi="Times New Roman" w:cs="Times New Roman"/>
                <w:sz w:val="24"/>
                <w:szCs w:val="24"/>
              </w:rPr>
              <w:t>___________________ /</w:t>
            </w:r>
            <w:r w:rsidRPr="00130D07">
              <w:rPr>
                <w:rFonts w:ascii="Times New Roman" w:hAnsi="Times New Roman" w:cs="Times New Roman"/>
                <w:b/>
                <w:snapToGrid w:val="0"/>
                <w:sz w:val="24"/>
                <w:szCs w:val="24"/>
              </w:rPr>
              <w:t xml:space="preserve"> </w:t>
            </w:r>
            <w:r w:rsidRPr="00130D07">
              <w:rPr>
                <w:rFonts w:ascii="Times New Roman" w:hAnsi="Times New Roman" w:cs="Times New Roman"/>
                <w:sz w:val="24"/>
                <w:szCs w:val="24"/>
              </w:rPr>
              <w:t xml:space="preserve">/ </w:t>
            </w:r>
          </w:p>
          <w:p w14:paraId="37EA6307" w14:textId="693E9513" w:rsidR="00011900" w:rsidRPr="00130D07" w:rsidRDefault="004E496F"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М.П</w:t>
            </w:r>
          </w:p>
        </w:tc>
        <w:tc>
          <w:tcPr>
            <w:tcW w:w="4742" w:type="dxa"/>
          </w:tcPr>
          <w:p w14:paraId="35E5E40D" w14:textId="77777777" w:rsidR="00011900" w:rsidRPr="00130D07" w:rsidRDefault="00011900" w:rsidP="00C57B41">
            <w:pPr>
              <w:tabs>
                <w:tab w:val="left" w:pos="567"/>
              </w:tabs>
              <w:spacing w:line="240" w:lineRule="auto"/>
              <w:contextualSpacing/>
              <w:jc w:val="both"/>
              <w:rPr>
                <w:rFonts w:ascii="Times New Roman" w:hAnsi="Times New Roman" w:cs="Times New Roman"/>
                <w:b/>
                <w:bCs/>
                <w:sz w:val="24"/>
                <w:szCs w:val="24"/>
              </w:rPr>
            </w:pPr>
            <w:r w:rsidRPr="00130D07">
              <w:rPr>
                <w:rFonts w:ascii="Times New Roman" w:hAnsi="Times New Roman" w:cs="Times New Roman"/>
                <w:b/>
                <w:bCs/>
                <w:sz w:val="24"/>
                <w:szCs w:val="24"/>
              </w:rPr>
              <w:t>Подпись:</w:t>
            </w:r>
          </w:p>
          <w:p w14:paraId="4F6A9EC3" w14:textId="77777777" w:rsidR="00011900" w:rsidRPr="00130D07" w:rsidRDefault="00011900" w:rsidP="00C57B41">
            <w:pPr>
              <w:tabs>
                <w:tab w:val="left" w:pos="567"/>
              </w:tabs>
              <w:spacing w:line="240" w:lineRule="auto"/>
              <w:contextualSpacing/>
              <w:jc w:val="both"/>
              <w:rPr>
                <w:rFonts w:ascii="Times New Roman" w:hAnsi="Times New Roman" w:cs="Times New Roman"/>
                <w:b/>
                <w:bCs/>
                <w:sz w:val="24"/>
                <w:szCs w:val="24"/>
              </w:rPr>
            </w:pPr>
          </w:p>
          <w:p w14:paraId="48598917" w14:textId="77777777" w:rsidR="00011900" w:rsidRPr="00130D07" w:rsidRDefault="00011900" w:rsidP="00C57B41">
            <w:pPr>
              <w:tabs>
                <w:tab w:val="left" w:pos="567"/>
              </w:tabs>
              <w:spacing w:line="240" w:lineRule="auto"/>
              <w:contextualSpacing/>
              <w:jc w:val="both"/>
              <w:rPr>
                <w:rFonts w:ascii="Times New Roman" w:hAnsi="Times New Roman" w:cs="Times New Roman"/>
                <w:b/>
                <w:bCs/>
                <w:sz w:val="24"/>
                <w:szCs w:val="24"/>
              </w:rPr>
            </w:pPr>
          </w:p>
          <w:p w14:paraId="2DED0090" w14:textId="17BCB786" w:rsidR="00011900" w:rsidRPr="00130D07" w:rsidRDefault="00011900"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____________________/</w:t>
            </w:r>
            <w:r w:rsidR="00B52C94" w:rsidRPr="00130D07">
              <w:rPr>
                <w:rFonts w:ascii="Times New Roman" w:hAnsi="Times New Roman" w:cs="Times New Roman"/>
              </w:rPr>
              <w:t xml:space="preserve"> </w:t>
            </w:r>
            <w:r w:rsidRPr="00130D07">
              <w:rPr>
                <w:rFonts w:ascii="Times New Roman" w:hAnsi="Times New Roman" w:cs="Times New Roman"/>
                <w:sz w:val="24"/>
                <w:szCs w:val="24"/>
              </w:rPr>
              <w:t>/</w:t>
            </w:r>
          </w:p>
          <w:p w14:paraId="783B598B" w14:textId="77777777" w:rsidR="00011900" w:rsidRPr="00130D07" w:rsidRDefault="00011900" w:rsidP="00C57B41">
            <w:pPr>
              <w:tabs>
                <w:tab w:val="left" w:pos="567"/>
              </w:tabs>
              <w:spacing w:line="240" w:lineRule="auto"/>
              <w:contextualSpacing/>
              <w:jc w:val="both"/>
              <w:rPr>
                <w:rFonts w:ascii="Times New Roman" w:hAnsi="Times New Roman" w:cs="Times New Roman"/>
                <w:sz w:val="24"/>
                <w:szCs w:val="24"/>
              </w:rPr>
            </w:pPr>
            <w:r w:rsidRPr="00130D07">
              <w:rPr>
                <w:rFonts w:ascii="Times New Roman" w:hAnsi="Times New Roman" w:cs="Times New Roman"/>
                <w:sz w:val="24"/>
                <w:szCs w:val="24"/>
              </w:rPr>
              <w:t>М.П.</w:t>
            </w:r>
          </w:p>
        </w:tc>
      </w:tr>
    </w:tbl>
    <w:p w14:paraId="3E443464" w14:textId="77777777" w:rsidR="00086BD6" w:rsidRPr="00130D07" w:rsidRDefault="00086BD6" w:rsidP="00C57B41">
      <w:pPr>
        <w:tabs>
          <w:tab w:val="left" w:pos="567"/>
        </w:tabs>
        <w:spacing w:line="240" w:lineRule="auto"/>
        <w:ind w:left="6804"/>
        <w:contextualSpacing/>
        <w:rPr>
          <w:rFonts w:ascii="Times New Roman" w:hAnsi="Times New Roman" w:cs="Times New Roman"/>
          <w:sz w:val="24"/>
          <w:szCs w:val="24"/>
        </w:rPr>
      </w:pPr>
    </w:p>
    <w:p w14:paraId="21DBDEAA" w14:textId="77777777" w:rsidR="00086BD6" w:rsidRPr="00130D07" w:rsidRDefault="00086BD6" w:rsidP="00C57B41">
      <w:pPr>
        <w:tabs>
          <w:tab w:val="left" w:pos="567"/>
        </w:tabs>
        <w:spacing w:line="240" w:lineRule="auto"/>
        <w:ind w:left="6804"/>
        <w:contextualSpacing/>
        <w:rPr>
          <w:rFonts w:ascii="Times New Roman" w:hAnsi="Times New Roman" w:cs="Times New Roman"/>
          <w:sz w:val="24"/>
          <w:szCs w:val="24"/>
        </w:rPr>
      </w:pPr>
    </w:p>
    <w:p w14:paraId="2E4049ED" w14:textId="77777777" w:rsidR="00086BD6" w:rsidRPr="00130D07" w:rsidRDefault="00086BD6" w:rsidP="00C57B41">
      <w:pPr>
        <w:tabs>
          <w:tab w:val="left" w:pos="567"/>
        </w:tabs>
        <w:spacing w:line="240" w:lineRule="auto"/>
        <w:ind w:left="6804"/>
        <w:contextualSpacing/>
        <w:rPr>
          <w:rFonts w:ascii="Times New Roman" w:hAnsi="Times New Roman" w:cs="Times New Roman"/>
          <w:sz w:val="24"/>
          <w:szCs w:val="24"/>
        </w:rPr>
      </w:pPr>
    </w:p>
    <w:p w14:paraId="64739F70" w14:textId="77777777" w:rsidR="00086BD6" w:rsidRPr="00130D07" w:rsidRDefault="00086BD6" w:rsidP="00C57B41">
      <w:pPr>
        <w:tabs>
          <w:tab w:val="left" w:pos="567"/>
        </w:tabs>
        <w:spacing w:line="240" w:lineRule="auto"/>
        <w:ind w:left="6804"/>
        <w:contextualSpacing/>
        <w:rPr>
          <w:rFonts w:ascii="Times New Roman" w:hAnsi="Times New Roman" w:cs="Times New Roman"/>
          <w:sz w:val="24"/>
          <w:szCs w:val="24"/>
        </w:rPr>
      </w:pPr>
    </w:p>
    <w:p w14:paraId="3B4ECD59" w14:textId="77777777" w:rsidR="00086BD6" w:rsidRPr="00130D07" w:rsidRDefault="00086BD6" w:rsidP="00C57B41">
      <w:pPr>
        <w:tabs>
          <w:tab w:val="left" w:pos="567"/>
        </w:tabs>
        <w:spacing w:line="240" w:lineRule="auto"/>
        <w:ind w:left="6804"/>
        <w:contextualSpacing/>
        <w:rPr>
          <w:rFonts w:ascii="Times New Roman" w:hAnsi="Times New Roman" w:cs="Times New Roman"/>
          <w:sz w:val="24"/>
          <w:szCs w:val="24"/>
        </w:rPr>
      </w:pPr>
    </w:p>
    <w:p w14:paraId="194614A4" w14:textId="42B8818D" w:rsidR="002072DA" w:rsidRPr="00130D07" w:rsidRDefault="002072DA" w:rsidP="00C57B41">
      <w:pPr>
        <w:tabs>
          <w:tab w:val="left" w:pos="567"/>
        </w:tabs>
        <w:spacing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lastRenderedPageBreak/>
        <w:t xml:space="preserve">Приложение № </w:t>
      </w:r>
      <w:r w:rsidR="006B6B6B" w:rsidRPr="00130D07">
        <w:rPr>
          <w:rFonts w:ascii="Times New Roman" w:hAnsi="Times New Roman" w:cs="Times New Roman"/>
          <w:sz w:val="24"/>
          <w:szCs w:val="24"/>
        </w:rPr>
        <w:t>4</w:t>
      </w:r>
    </w:p>
    <w:p w14:paraId="30929279" w14:textId="77777777"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к </w:t>
      </w:r>
      <w:proofErr w:type="spellStart"/>
      <w:r w:rsidRPr="00130D07">
        <w:rPr>
          <w:rFonts w:ascii="Times New Roman" w:hAnsi="Times New Roman" w:cs="Times New Roman"/>
          <w:sz w:val="24"/>
          <w:szCs w:val="24"/>
        </w:rPr>
        <w:t>Сублицензионному</w:t>
      </w:r>
      <w:proofErr w:type="spellEnd"/>
    </w:p>
    <w:p w14:paraId="0209FCF5" w14:textId="59754DA6" w:rsidR="002072DA" w:rsidRPr="00130D07" w:rsidRDefault="002072DA" w:rsidP="00C57B41">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договору № </w:t>
      </w:r>
      <w:r w:rsidR="00854E58" w:rsidRPr="00130D07">
        <w:rPr>
          <w:rFonts w:ascii="Times New Roman" w:hAnsi="Times New Roman" w:cs="Times New Roman"/>
          <w:sz w:val="24"/>
          <w:szCs w:val="24"/>
        </w:rPr>
        <w:t xml:space="preserve"> </w:t>
      </w:r>
    </w:p>
    <w:p w14:paraId="543A040A" w14:textId="6E504D72" w:rsidR="002072DA" w:rsidRPr="00130D07" w:rsidRDefault="002072DA" w:rsidP="00C57B41">
      <w:pPr>
        <w:tabs>
          <w:tab w:val="left" w:pos="567"/>
        </w:tabs>
        <w:spacing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от </w:t>
      </w:r>
      <w:r w:rsidR="00C57B41" w:rsidRPr="00130D07">
        <w:rPr>
          <w:rFonts w:ascii="Times New Roman" w:hAnsi="Times New Roman" w:cs="Times New Roman"/>
          <w:sz w:val="24"/>
          <w:szCs w:val="24"/>
        </w:rPr>
        <w:t>«__»</w:t>
      </w:r>
      <w:r w:rsidRPr="00130D07">
        <w:rPr>
          <w:rFonts w:ascii="Times New Roman" w:hAnsi="Times New Roman" w:cs="Times New Roman"/>
          <w:sz w:val="24"/>
          <w:szCs w:val="24"/>
        </w:rPr>
        <w:t xml:space="preserve"> _________ </w:t>
      </w:r>
      <w:r w:rsidR="00FE1818" w:rsidRPr="00130D07">
        <w:rPr>
          <w:rFonts w:ascii="Times New Roman" w:hAnsi="Times New Roman" w:cs="Times New Roman"/>
          <w:sz w:val="24"/>
          <w:szCs w:val="24"/>
        </w:rPr>
        <w:t>202</w:t>
      </w:r>
      <w:r w:rsidR="00E4062D">
        <w:rPr>
          <w:rFonts w:ascii="Times New Roman" w:hAnsi="Times New Roman" w:cs="Times New Roman"/>
          <w:sz w:val="24"/>
          <w:szCs w:val="24"/>
        </w:rPr>
        <w:t>4</w:t>
      </w:r>
      <w:r w:rsidRPr="00130D07">
        <w:rPr>
          <w:rFonts w:ascii="Times New Roman" w:hAnsi="Times New Roman" w:cs="Times New Roman"/>
          <w:sz w:val="24"/>
          <w:szCs w:val="24"/>
        </w:rPr>
        <w:t xml:space="preserve"> г. </w:t>
      </w:r>
    </w:p>
    <w:p w14:paraId="50B9E6F3" w14:textId="77777777" w:rsidR="002072DA" w:rsidRPr="00130D07" w:rsidRDefault="002072DA" w:rsidP="00C57B41">
      <w:pPr>
        <w:tabs>
          <w:tab w:val="left" w:pos="567"/>
        </w:tabs>
        <w:spacing w:line="240" w:lineRule="auto"/>
        <w:ind w:left="5387" w:right="23"/>
        <w:jc w:val="center"/>
        <w:rPr>
          <w:rFonts w:ascii="Times New Roman" w:hAnsi="Times New Roman" w:cs="Times New Roman"/>
        </w:rPr>
      </w:pPr>
    </w:p>
    <w:p w14:paraId="06DDD7AA" w14:textId="1E5439A4" w:rsidR="002072DA" w:rsidRPr="00130D07" w:rsidRDefault="002072DA" w:rsidP="00C57B41">
      <w:pPr>
        <w:tabs>
          <w:tab w:val="left" w:pos="567"/>
        </w:tabs>
        <w:spacing w:line="240" w:lineRule="auto"/>
        <w:ind w:right="45"/>
        <w:jc w:val="center"/>
        <w:rPr>
          <w:rFonts w:ascii="Times New Roman" w:hAnsi="Times New Roman" w:cs="Times New Roman"/>
          <w:b/>
          <w:kern w:val="1"/>
          <w:sz w:val="28"/>
          <w:szCs w:val="28"/>
        </w:rPr>
      </w:pPr>
      <w:r w:rsidRPr="00130D07">
        <w:rPr>
          <w:rFonts w:ascii="Times New Roman" w:hAnsi="Times New Roman" w:cs="Times New Roman"/>
          <w:b/>
          <w:sz w:val="24"/>
          <w:szCs w:val="24"/>
        </w:rPr>
        <w:t xml:space="preserve">Данные о стране происхождения </w:t>
      </w:r>
      <w:r w:rsidR="003D6B33" w:rsidRPr="00130D07">
        <w:rPr>
          <w:rFonts w:ascii="Times New Roman" w:hAnsi="Times New Roman" w:cs="Times New Roman"/>
          <w:b/>
          <w:sz w:val="24"/>
          <w:szCs w:val="24"/>
        </w:rPr>
        <w:t>товара</w:t>
      </w:r>
    </w:p>
    <w:tbl>
      <w:tblPr>
        <w:tblStyle w:val="a7"/>
        <w:tblW w:w="5000" w:type="pct"/>
        <w:tblLook w:val="04A0" w:firstRow="1" w:lastRow="0" w:firstColumn="1" w:lastColumn="0" w:noHBand="0" w:noVBand="1"/>
      </w:tblPr>
      <w:tblGrid>
        <w:gridCol w:w="561"/>
        <w:gridCol w:w="1982"/>
        <w:gridCol w:w="1797"/>
        <w:gridCol w:w="1508"/>
        <w:gridCol w:w="1852"/>
        <w:gridCol w:w="1928"/>
      </w:tblGrid>
      <w:tr w:rsidR="00671A6B" w:rsidRPr="00130D07" w14:paraId="4703F59B" w14:textId="77777777" w:rsidTr="00671A6B">
        <w:tc>
          <w:tcPr>
            <w:tcW w:w="291" w:type="pct"/>
            <w:tcBorders>
              <w:top w:val="single" w:sz="4" w:space="0" w:color="auto"/>
              <w:left w:val="single" w:sz="4" w:space="0" w:color="auto"/>
              <w:bottom w:val="single" w:sz="4" w:space="0" w:color="auto"/>
              <w:right w:val="single" w:sz="4" w:space="0" w:color="auto"/>
            </w:tcBorders>
            <w:hideMark/>
          </w:tcPr>
          <w:p w14:paraId="2A3DC561" w14:textId="77777777" w:rsidR="00671A6B" w:rsidRPr="00130D07" w:rsidRDefault="00671A6B" w:rsidP="00C57B41">
            <w:pPr>
              <w:tabs>
                <w:tab w:val="left" w:pos="567"/>
              </w:tabs>
              <w:spacing w:after="0" w:line="240" w:lineRule="auto"/>
              <w:rPr>
                <w:rFonts w:eastAsia="Calibri"/>
              </w:rPr>
            </w:pPr>
            <w:r w:rsidRPr="00130D07">
              <w:rPr>
                <w:rFonts w:eastAsia="Calibri"/>
              </w:rPr>
              <w:t>№</w:t>
            </w:r>
          </w:p>
          <w:p w14:paraId="1EC9EC4A" w14:textId="77777777" w:rsidR="00671A6B" w:rsidRPr="00130D07" w:rsidRDefault="00671A6B" w:rsidP="00C57B41">
            <w:pPr>
              <w:tabs>
                <w:tab w:val="left" w:pos="567"/>
              </w:tabs>
              <w:spacing w:after="0" w:line="240" w:lineRule="auto"/>
              <w:rPr>
                <w:kern w:val="2"/>
              </w:rPr>
            </w:pPr>
            <w:r w:rsidRPr="00130D07">
              <w:rPr>
                <w:rFonts w:eastAsia="Calibri"/>
              </w:rPr>
              <w:t>п/п</w:t>
            </w:r>
          </w:p>
        </w:tc>
        <w:tc>
          <w:tcPr>
            <w:tcW w:w="1029" w:type="pct"/>
            <w:tcBorders>
              <w:top w:val="single" w:sz="4" w:space="0" w:color="auto"/>
              <w:left w:val="single" w:sz="4" w:space="0" w:color="auto"/>
              <w:bottom w:val="single" w:sz="4" w:space="0" w:color="auto"/>
              <w:right w:val="single" w:sz="4" w:space="0" w:color="auto"/>
            </w:tcBorders>
            <w:hideMark/>
          </w:tcPr>
          <w:p w14:paraId="437A8263" w14:textId="77777777" w:rsidR="00671A6B" w:rsidRPr="00130D07" w:rsidRDefault="00671A6B" w:rsidP="00C57B41">
            <w:pPr>
              <w:tabs>
                <w:tab w:val="left" w:pos="567"/>
              </w:tabs>
              <w:spacing w:after="0" w:line="240" w:lineRule="auto"/>
              <w:rPr>
                <w:rFonts w:eastAsia="Calibri"/>
              </w:rPr>
            </w:pPr>
            <w:r w:rsidRPr="00130D07">
              <w:rPr>
                <w:rFonts w:eastAsia="Calibri"/>
              </w:rPr>
              <w:t>Код товара по Общероссийскому классификатору продукции по видам экономической деятельности</w:t>
            </w:r>
          </w:p>
          <w:p w14:paraId="4DE8EFF3" w14:textId="77777777" w:rsidR="00671A6B" w:rsidRPr="00130D07" w:rsidRDefault="00671A6B" w:rsidP="00C57B41">
            <w:pPr>
              <w:tabs>
                <w:tab w:val="left" w:pos="567"/>
              </w:tabs>
              <w:spacing w:after="0" w:line="240" w:lineRule="auto"/>
              <w:rPr>
                <w:rFonts w:eastAsia="Calibri"/>
              </w:rPr>
            </w:pPr>
            <w:r w:rsidRPr="00130D07">
              <w:rPr>
                <w:rFonts w:eastAsia="Calibri"/>
              </w:rPr>
              <w:t>ОК 034-2014</w:t>
            </w:r>
          </w:p>
          <w:p w14:paraId="7C4A0AE6" w14:textId="77777777" w:rsidR="00671A6B" w:rsidRPr="00130D07" w:rsidRDefault="00671A6B" w:rsidP="00C57B41">
            <w:pPr>
              <w:tabs>
                <w:tab w:val="left" w:pos="567"/>
              </w:tabs>
              <w:spacing w:after="0" w:line="240" w:lineRule="auto"/>
              <w:rPr>
                <w:rFonts w:eastAsia="Calibri"/>
                <w:lang w:val="en-US"/>
              </w:rPr>
            </w:pPr>
            <w:r w:rsidRPr="00130D07">
              <w:rPr>
                <w:rFonts w:eastAsia="Calibri"/>
              </w:rPr>
              <w:t>(КПЕС 2008)</w:t>
            </w:r>
          </w:p>
          <w:p w14:paraId="3F9120A7" w14:textId="77777777" w:rsidR="00671A6B" w:rsidRPr="00130D07" w:rsidRDefault="00671A6B" w:rsidP="00C57B41">
            <w:pPr>
              <w:tabs>
                <w:tab w:val="left" w:pos="567"/>
              </w:tabs>
              <w:spacing w:after="0" w:line="240" w:lineRule="auto"/>
              <w:ind w:right="43"/>
              <w:rPr>
                <w:kern w:val="2"/>
              </w:rPr>
            </w:pPr>
            <w:r w:rsidRPr="00130D07">
              <w:rPr>
                <w:rFonts w:eastAsia="Calibri"/>
              </w:rPr>
              <w:t>(ОКПД2)</w:t>
            </w:r>
          </w:p>
        </w:tc>
        <w:tc>
          <w:tcPr>
            <w:tcW w:w="933" w:type="pct"/>
            <w:tcBorders>
              <w:top w:val="single" w:sz="4" w:space="0" w:color="auto"/>
              <w:left w:val="single" w:sz="4" w:space="0" w:color="auto"/>
              <w:bottom w:val="single" w:sz="4" w:space="0" w:color="auto"/>
              <w:right w:val="single" w:sz="4" w:space="0" w:color="auto"/>
            </w:tcBorders>
            <w:hideMark/>
          </w:tcPr>
          <w:p w14:paraId="3D9E6D53" w14:textId="77777777" w:rsidR="00671A6B" w:rsidRPr="00130D07" w:rsidRDefault="00671A6B" w:rsidP="00C57B41">
            <w:pPr>
              <w:tabs>
                <w:tab w:val="left" w:pos="567"/>
              </w:tabs>
              <w:spacing w:after="0" w:line="240" w:lineRule="auto"/>
              <w:ind w:right="43"/>
              <w:rPr>
                <w:rFonts w:eastAsia="Calibri"/>
              </w:rPr>
            </w:pPr>
            <w:r w:rsidRPr="00130D07">
              <w:t>Номер реестровой записи товара в реестрах, предусмотренных пунктом 2 Постановления № 2013</w:t>
            </w:r>
            <w:r w:rsidRPr="00130D07">
              <w:rPr>
                <w:vertAlign w:val="superscript"/>
              </w:rPr>
              <w:t xml:space="preserve">* </w:t>
            </w:r>
            <w:r w:rsidRPr="00130D07">
              <w:t>(при наличии)</w:t>
            </w:r>
          </w:p>
        </w:tc>
        <w:tc>
          <w:tcPr>
            <w:tcW w:w="783" w:type="pct"/>
            <w:tcBorders>
              <w:top w:val="single" w:sz="4" w:space="0" w:color="auto"/>
              <w:left w:val="single" w:sz="4" w:space="0" w:color="auto"/>
              <w:bottom w:val="single" w:sz="4" w:space="0" w:color="auto"/>
              <w:right w:val="single" w:sz="4" w:space="0" w:color="auto"/>
            </w:tcBorders>
            <w:hideMark/>
          </w:tcPr>
          <w:p w14:paraId="01D4EE03" w14:textId="77777777" w:rsidR="00671A6B" w:rsidRPr="00130D07" w:rsidRDefault="00671A6B" w:rsidP="00C57B41">
            <w:pPr>
              <w:tabs>
                <w:tab w:val="left" w:pos="567"/>
              </w:tabs>
              <w:spacing w:after="0" w:line="240" w:lineRule="auto"/>
              <w:ind w:right="43"/>
              <w:rPr>
                <w:kern w:val="2"/>
              </w:rPr>
            </w:pPr>
            <w:r w:rsidRPr="00130D07">
              <w:rPr>
                <w:rFonts w:eastAsia="Calibri"/>
              </w:rPr>
              <w:t>Наименование товара</w:t>
            </w:r>
          </w:p>
        </w:tc>
        <w:tc>
          <w:tcPr>
            <w:tcW w:w="962" w:type="pct"/>
            <w:tcBorders>
              <w:top w:val="single" w:sz="4" w:space="0" w:color="auto"/>
              <w:left w:val="single" w:sz="4" w:space="0" w:color="auto"/>
              <w:bottom w:val="single" w:sz="4" w:space="0" w:color="auto"/>
              <w:right w:val="single" w:sz="4" w:space="0" w:color="auto"/>
            </w:tcBorders>
            <w:hideMark/>
          </w:tcPr>
          <w:p w14:paraId="60BB88EF" w14:textId="77777777" w:rsidR="00671A6B" w:rsidRPr="00130D07" w:rsidRDefault="00671A6B" w:rsidP="00C57B41">
            <w:pPr>
              <w:tabs>
                <w:tab w:val="left" w:pos="567"/>
              </w:tabs>
              <w:spacing w:after="0" w:line="240" w:lineRule="auto"/>
              <w:rPr>
                <w:rFonts w:eastAsia="Calibri"/>
              </w:rPr>
            </w:pPr>
            <w:r w:rsidRPr="00130D07">
              <w:rPr>
                <w:rFonts w:eastAsia="Calibri"/>
              </w:rPr>
              <w:t>Объем товара, в том числе поставленного при выполнении закупаемых работ, оказании закупаемых услуг (рублей)</w:t>
            </w:r>
          </w:p>
        </w:tc>
        <w:tc>
          <w:tcPr>
            <w:tcW w:w="1001" w:type="pct"/>
            <w:tcBorders>
              <w:top w:val="single" w:sz="4" w:space="0" w:color="auto"/>
              <w:left w:val="single" w:sz="4" w:space="0" w:color="auto"/>
              <w:bottom w:val="single" w:sz="4" w:space="0" w:color="auto"/>
              <w:right w:val="single" w:sz="4" w:space="0" w:color="auto"/>
            </w:tcBorders>
            <w:hideMark/>
          </w:tcPr>
          <w:p w14:paraId="15811A3C" w14:textId="77777777" w:rsidR="00671A6B" w:rsidRPr="00130D07" w:rsidRDefault="00671A6B" w:rsidP="00C57B41">
            <w:pPr>
              <w:tabs>
                <w:tab w:val="left" w:pos="567"/>
              </w:tabs>
              <w:spacing w:after="0" w:line="240" w:lineRule="auto"/>
              <w:rPr>
                <w:rFonts w:eastAsia="Calibri"/>
              </w:rPr>
            </w:pPr>
            <w:r w:rsidRPr="00130D07">
              <w:rPr>
                <w:rFonts w:eastAsia="Calibri"/>
              </w:rPr>
              <w:t>Объём российского товара, в том числе товара, поставленного</w:t>
            </w:r>
          </w:p>
          <w:p w14:paraId="14D83F60" w14:textId="77777777" w:rsidR="00671A6B" w:rsidRPr="00130D07" w:rsidRDefault="00671A6B" w:rsidP="00C57B41">
            <w:pPr>
              <w:tabs>
                <w:tab w:val="left" w:pos="567"/>
              </w:tabs>
              <w:spacing w:after="0" w:line="240" w:lineRule="auto"/>
              <w:rPr>
                <w:kern w:val="2"/>
              </w:rPr>
            </w:pPr>
            <w:r w:rsidRPr="00130D07">
              <w:rPr>
                <w:rFonts w:eastAsia="Calibri"/>
              </w:rPr>
              <w:t>при выполнении закупаемых работ, оказании закупаемых услуг (рублей)</w:t>
            </w:r>
          </w:p>
        </w:tc>
      </w:tr>
      <w:tr w:rsidR="00671A6B" w:rsidRPr="00130D07" w14:paraId="38544CC9" w14:textId="77777777" w:rsidTr="00671A6B">
        <w:tc>
          <w:tcPr>
            <w:tcW w:w="291" w:type="pct"/>
            <w:tcBorders>
              <w:top w:val="single" w:sz="4" w:space="0" w:color="auto"/>
              <w:left w:val="single" w:sz="4" w:space="0" w:color="auto"/>
              <w:bottom w:val="single" w:sz="4" w:space="0" w:color="auto"/>
              <w:right w:val="single" w:sz="4" w:space="0" w:color="auto"/>
            </w:tcBorders>
          </w:tcPr>
          <w:p w14:paraId="7DF209D4" w14:textId="77777777" w:rsidR="00671A6B" w:rsidRPr="00130D07" w:rsidRDefault="00671A6B" w:rsidP="00C57B41">
            <w:pPr>
              <w:tabs>
                <w:tab w:val="left" w:pos="567"/>
              </w:tabs>
              <w:spacing w:after="0" w:line="240" w:lineRule="auto"/>
              <w:ind w:right="43"/>
              <w:jc w:val="both"/>
              <w:rPr>
                <w:kern w:val="2"/>
              </w:rPr>
            </w:pPr>
          </w:p>
        </w:tc>
        <w:tc>
          <w:tcPr>
            <w:tcW w:w="1029" w:type="pct"/>
            <w:tcBorders>
              <w:top w:val="single" w:sz="4" w:space="0" w:color="auto"/>
              <w:left w:val="single" w:sz="4" w:space="0" w:color="auto"/>
              <w:bottom w:val="single" w:sz="4" w:space="0" w:color="auto"/>
              <w:right w:val="single" w:sz="4" w:space="0" w:color="auto"/>
            </w:tcBorders>
          </w:tcPr>
          <w:p w14:paraId="49701801" w14:textId="77777777" w:rsidR="00671A6B" w:rsidRPr="00130D07" w:rsidRDefault="00671A6B" w:rsidP="00C57B41">
            <w:pPr>
              <w:tabs>
                <w:tab w:val="left" w:pos="567"/>
              </w:tabs>
              <w:spacing w:after="0" w:line="240" w:lineRule="auto"/>
              <w:ind w:right="43"/>
              <w:jc w:val="both"/>
              <w:rPr>
                <w:kern w:val="2"/>
              </w:rPr>
            </w:pPr>
          </w:p>
        </w:tc>
        <w:tc>
          <w:tcPr>
            <w:tcW w:w="933" w:type="pct"/>
            <w:tcBorders>
              <w:top w:val="single" w:sz="4" w:space="0" w:color="auto"/>
              <w:left w:val="single" w:sz="4" w:space="0" w:color="auto"/>
              <w:bottom w:val="single" w:sz="4" w:space="0" w:color="auto"/>
              <w:right w:val="single" w:sz="4" w:space="0" w:color="auto"/>
            </w:tcBorders>
          </w:tcPr>
          <w:p w14:paraId="6C55C04B" w14:textId="77777777" w:rsidR="00671A6B" w:rsidRPr="00130D07" w:rsidRDefault="00671A6B" w:rsidP="00C57B41">
            <w:pPr>
              <w:tabs>
                <w:tab w:val="left" w:pos="567"/>
              </w:tabs>
              <w:spacing w:after="0" w:line="240" w:lineRule="auto"/>
              <w:ind w:right="43"/>
              <w:jc w:val="both"/>
              <w:rPr>
                <w:kern w:val="2"/>
              </w:rPr>
            </w:pPr>
          </w:p>
        </w:tc>
        <w:tc>
          <w:tcPr>
            <w:tcW w:w="783" w:type="pct"/>
            <w:tcBorders>
              <w:top w:val="single" w:sz="4" w:space="0" w:color="auto"/>
              <w:left w:val="single" w:sz="4" w:space="0" w:color="auto"/>
              <w:bottom w:val="single" w:sz="4" w:space="0" w:color="auto"/>
              <w:right w:val="single" w:sz="4" w:space="0" w:color="auto"/>
            </w:tcBorders>
          </w:tcPr>
          <w:p w14:paraId="30BEE699" w14:textId="77777777" w:rsidR="00671A6B" w:rsidRPr="00130D07" w:rsidRDefault="00671A6B" w:rsidP="00C57B41">
            <w:pPr>
              <w:tabs>
                <w:tab w:val="left" w:pos="567"/>
              </w:tabs>
              <w:spacing w:after="0" w:line="240" w:lineRule="auto"/>
              <w:ind w:right="43"/>
              <w:jc w:val="both"/>
              <w:rPr>
                <w:kern w:val="2"/>
              </w:rPr>
            </w:pPr>
          </w:p>
        </w:tc>
        <w:tc>
          <w:tcPr>
            <w:tcW w:w="962" w:type="pct"/>
            <w:tcBorders>
              <w:top w:val="single" w:sz="4" w:space="0" w:color="auto"/>
              <w:left w:val="single" w:sz="4" w:space="0" w:color="auto"/>
              <w:bottom w:val="single" w:sz="4" w:space="0" w:color="auto"/>
              <w:right w:val="single" w:sz="4" w:space="0" w:color="auto"/>
            </w:tcBorders>
          </w:tcPr>
          <w:p w14:paraId="26A13E0C" w14:textId="77777777" w:rsidR="00671A6B" w:rsidRPr="00130D07" w:rsidRDefault="00671A6B" w:rsidP="00C57B41">
            <w:pPr>
              <w:tabs>
                <w:tab w:val="left" w:pos="567"/>
              </w:tabs>
              <w:spacing w:after="0" w:line="240" w:lineRule="auto"/>
              <w:ind w:right="43"/>
              <w:jc w:val="both"/>
              <w:rPr>
                <w:kern w:val="2"/>
              </w:rPr>
            </w:pPr>
          </w:p>
        </w:tc>
        <w:tc>
          <w:tcPr>
            <w:tcW w:w="1001" w:type="pct"/>
            <w:tcBorders>
              <w:top w:val="single" w:sz="4" w:space="0" w:color="auto"/>
              <w:left w:val="single" w:sz="4" w:space="0" w:color="auto"/>
              <w:bottom w:val="single" w:sz="4" w:space="0" w:color="auto"/>
              <w:right w:val="single" w:sz="4" w:space="0" w:color="auto"/>
            </w:tcBorders>
          </w:tcPr>
          <w:p w14:paraId="12D60A42" w14:textId="77777777" w:rsidR="00671A6B" w:rsidRPr="00130D07" w:rsidRDefault="00671A6B" w:rsidP="00C57B41">
            <w:pPr>
              <w:tabs>
                <w:tab w:val="left" w:pos="567"/>
              </w:tabs>
              <w:spacing w:after="0" w:line="240" w:lineRule="auto"/>
              <w:ind w:right="43"/>
              <w:jc w:val="both"/>
              <w:rPr>
                <w:kern w:val="2"/>
              </w:rPr>
            </w:pPr>
          </w:p>
        </w:tc>
      </w:tr>
    </w:tbl>
    <w:p w14:paraId="155273C6" w14:textId="77777777" w:rsidR="00C57B41" w:rsidRPr="00130D07" w:rsidRDefault="00C57B41" w:rsidP="00C57B41">
      <w:pPr>
        <w:tabs>
          <w:tab w:val="left" w:pos="567"/>
        </w:tabs>
        <w:ind w:right="43"/>
        <w:jc w:val="both"/>
        <w:rPr>
          <w:rFonts w:ascii="Times New Roman" w:hAnsi="Times New Roman" w:cs="Times New Roman"/>
          <w:sz w:val="20"/>
          <w:szCs w:val="20"/>
          <w:vertAlign w:val="superscript"/>
          <w:lang w:eastAsia="ru-RU"/>
        </w:rPr>
      </w:pPr>
    </w:p>
    <w:p w14:paraId="5A39CF2E" w14:textId="20A92DE5" w:rsidR="00671A6B" w:rsidRPr="00130D07" w:rsidRDefault="00671A6B" w:rsidP="00C57B41">
      <w:pPr>
        <w:tabs>
          <w:tab w:val="left" w:pos="567"/>
        </w:tabs>
        <w:ind w:right="43"/>
        <w:jc w:val="both"/>
        <w:rPr>
          <w:rFonts w:ascii="Times New Roman" w:hAnsi="Times New Roman" w:cs="Times New Roman"/>
          <w:kern w:val="2"/>
          <w:sz w:val="20"/>
          <w:szCs w:val="20"/>
        </w:rPr>
      </w:pPr>
      <w:r w:rsidRPr="00130D07">
        <w:rPr>
          <w:rFonts w:ascii="Times New Roman" w:hAnsi="Times New Roman" w:cs="Times New Roman"/>
          <w:sz w:val="20"/>
          <w:szCs w:val="20"/>
          <w:vertAlign w:val="superscript"/>
          <w:lang w:eastAsia="ru-RU"/>
        </w:rPr>
        <w:t>*</w:t>
      </w:r>
      <w:r w:rsidRPr="00130D07">
        <w:rPr>
          <w:rFonts w:ascii="Times New Roman" w:hAnsi="Times New Roman" w:cs="Times New Roman"/>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130D07">
        <w:rPr>
          <w:rFonts w:ascii="Times New Roman" w:hAnsi="Times New Roman" w:cs="Times New Roman"/>
          <w:b/>
          <w:sz w:val="20"/>
          <w:szCs w:val="20"/>
          <w:lang w:eastAsia="ru-RU"/>
        </w:rPr>
        <w:t>ИЛИ</w:t>
      </w:r>
      <w:r w:rsidRPr="00130D07">
        <w:rPr>
          <w:rFonts w:ascii="Times New Roman" w:hAnsi="Times New Roman" w:cs="Times New Roman"/>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7A75101" w14:textId="77777777" w:rsidR="002072DA" w:rsidRPr="00130D07" w:rsidRDefault="002072DA" w:rsidP="00C57B41">
      <w:pPr>
        <w:tabs>
          <w:tab w:val="left" w:pos="567"/>
        </w:tabs>
        <w:spacing w:line="240" w:lineRule="auto"/>
        <w:ind w:right="43"/>
        <w:jc w:val="both"/>
        <w:rPr>
          <w:rFonts w:ascii="Times New Roman" w:hAnsi="Times New Roman" w:cs="Times New Roman"/>
          <w:kern w:val="1"/>
          <w:sz w:val="28"/>
          <w:szCs w:val="28"/>
        </w:rPr>
      </w:pPr>
    </w:p>
    <w:p w14:paraId="4479BB7C" w14:textId="77777777" w:rsidR="002072DA" w:rsidRPr="00130D07" w:rsidRDefault="002072DA" w:rsidP="00C57B41">
      <w:pPr>
        <w:tabs>
          <w:tab w:val="left" w:pos="567"/>
        </w:tabs>
        <w:spacing w:line="240" w:lineRule="auto"/>
        <w:ind w:right="43"/>
        <w:jc w:val="both"/>
        <w:rPr>
          <w:rFonts w:ascii="Times New Roman" w:hAnsi="Times New Roman" w:cs="Times New Roman"/>
          <w:kern w:val="1"/>
          <w:sz w:val="28"/>
          <w:szCs w:val="28"/>
        </w:rPr>
      </w:pPr>
    </w:p>
    <w:p w14:paraId="0D1A5FEA" w14:textId="77777777" w:rsidR="002072DA" w:rsidRPr="00130D07" w:rsidRDefault="002072DA" w:rsidP="00C57B41">
      <w:pPr>
        <w:tabs>
          <w:tab w:val="left" w:pos="567"/>
        </w:tabs>
        <w:spacing w:line="240" w:lineRule="auto"/>
        <w:ind w:right="43"/>
        <w:jc w:val="both"/>
        <w:rPr>
          <w:rFonts w:ascii="Times New Roman" w:hAnsi="Times New Roman" w:cs="Times New Roman"/>
          <w:kern w:val="1"/>
          <w:sz w:val="28"/>
          <w:szCs w:val="28"/>
        </w:rPr>
      </w:pPr>
    </w:p>
    <w:p w14:paraId="47DE3BA5" w14:textId="77777777" w:rsidR="002072DA" w:rsidRPr="00130D07" w:rsidRDefault="002072DA" w:rsidP="00C57B41">
      <w:pPr>
        <w:tabs>
          <w:tab w:val="left" w:pos="567"/>
        </w:tabs>
        <w:spacing w:line="240" w:lineRule="auto"/>
        <w:rPr>
          <w:rFonts w:ascii="Times New Roman" w:hAnsi="Times New Roman" w:cs="Times New Roman"/>
        </w:rPr>
      </w:pPr>
    </w:p>
    <w:p w14:paraId="33A30627" w14:textId="34863F62" w:rsidR="002072DA" w:rsidRPr="00130D07" w:rsidRDefault="002072DA" w:rsidP="00C57B41">
      <w:pPr>
        <w:tabs>
          <w:tab w:val="left" w:pos="567"/>
        </w:tabs>
        <w:spacing w:line="240" w:lineRule="auto"/>
        <w:contextualSpacing/>
        <w:rPr>
          <w:rFonts w:ascii="Times New Roman" w:hAnsi="Times New Roman" w:cs="Times New Roman"/>
          <w:sz w:val="24"/>
          <w:szCs w:val="24"/>
        </w:rPr>
      </w:pPr>
    </w:p>
    <w:p w14:paraId="1D3A5BE2" w14:textId="62E3B94D"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5548B4C2" w14:textId="614B64FE"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246E6168" w14:textId="399B934C"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206E8D26" w14:textId="4C29A9AB"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755EEE2B" w14:textId="55E3DAC9"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214D31E7" w14:textId="29803F70"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380E8155" w14:textId="1F8464F6"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3521E4FE" w14:textId="705AC3E1"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6519863F" w14:textId="1F40144D"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785799A6" w14:textId="53AE60AD"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63BFB1ED" w14:textId="4C19AC36"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0FF068AA" w14:textId="14EBFB75"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3C1A65BC" w14:textId="5BBDB9E8" w:rsidR="00130D07" w:rsidRPr="00130D07" w:rsidRDefault="00130D07" w:rsidP="00C57B41">
      <w:pPr>
        <w:tabs>
          <w:tab w:val="left" w:pos="567"/>
        </w:tabs>
        <w:spacing w:line="240" w:lineRule="auto"/>
        <w:contextualSpacing/>
        <w:rPr>
          <w:rFonts w:ascii="Times New Roman" w:hAnsi="Times New Roman" w:cs="Times New Roman"/>
          <w:sz w:val="24"/>
          <w:szCs w:val="24"/>
        </w:rPr>
      </w:pPr>
    </w:p>
    <w:p w14:paraId="1DB2598C" w14:textId="059FA357" w:rsidR="00130D07" w:rsidRPr="00130D07" w:rsidRDefault="00130D07" w:rsidP="00E724A8">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lastRenderedPageBreak/>
        <w:t xml:space="preserve">Приложение № </w:t>
      </w:r>
      <w:r w:rsidR="00C972F4">
        <w:rPr>
          <w:rFonts w:ascii="Times New Roman" w:hAnsi="Times New Roman" w:cs="Times New Roman"/>
          <w:sz w:val="24"/>
          <w:szCs w:val="24"/>
        </w:rPr>
        <w:t>5</w:t>
      </w:r>
    </w:p>
    <w:p w14:paraId="5E2219E3" w14:textId="77777777" w:rsidR="00130D07" w:rsidRPr="00130D07" w:rsidRDefault="00130D07" w:rsidP="00E724A8">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к </w:t>
      </w:r>
      <w:proofErr w:type="spellStart"/>
      <w:r w:rsidRPr="00130D07">
        <w:rPr>
          <w:rFonts w:ascii="Times New Roman" w:hAnsi="Times New Roman" w:cs="Times New Roman"/>
          <w:sz w:val="24"/>
          <w:szCs w:val="24"/>
        </w:rPr>
        <w:t>Сублицензионному</w:t>
      </w:r>
      <w:proofErr w:type="spellEnd"/>
    </w:p>
    <w:p w14:paraId="5D4804FC" w14:textId="77777777" w:rsidR="00130D07" w:rsidRPr="00130D07" w:rsidRDefault="00130D07" w:rsidP="00E724A8">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 xml:space="preserve">договору №  </w:t>
      </w:r>
    </w:p>
    <w:p w14:paraId="2EF42A7D" w14:textId="434F6994" w:rsidR="00130D07" w:rsidRPr="00130D07" w:rsidRDefault="00130D07" w:rsidP="00E724A8">
      <w:pPr>
        <w:tabs>
          <w:tab w:val="left" w:pos="567"/>
        </w:tabs>
        <w:spacing w:after="0" w:line="240" w:lineRule="auto"/>
        <w:ind w:left="6804"/>
        <w:contextualSpacing/>
        <w:jc w:val="right"/>
        <w:rPr>
          <w:rFonts w:ascii="Times New Roman" w:hAnsi="Times New Roman" w:cs="Times New Roman"/>
          <w:sz w:val="24"/>
          <w:szCs w:val="24"/>
        </w:rPr>
      </w:pPr>
      <w:r w:rsidRPr="00130D07">
        <w:rPr>
          <w:rFonts w:ascii="Times New Roman" w:hAnsi="Times New Roman" w:cs="Times New Roman"/>
          <w:sz w:val="24"/>
          <w:szCs w:val="24"/>
        </w:rPr>
        <w:t>от «__» _________ 202</w:t>
      </w:r>
      <w:r w:rsidR="00E4062D">
        <w:rPr>
          <w:rFonts w:ascii="Times New Roman" w:hAnsi="Times New Roman" w:cs="Times New Roman"/>
          <w:sz w:val="24"/>
          <w:szCs w:val="24"/>
        </w:rPr>
        <w:t>4</w:t>
      </w:r>
      <w:r w:rsidRPr="00130D07">
        <w:rPr>
          <w:rFonts w:ascii="Times New Roman" w:hAnsi="Times New Roman" w:cs="Times New Roman"/>
          <w:sz w:val="24"/>
          <w:szCs w:val="24"/>
        </w:rPr>
        <w:t xml:space="preserve"> г. </w:t>
      </w:r>
    </w:p>
    <w:p w14:paraId="758AF985" w14:textId="77777777" w:rsidR="00130D07" w:rsidRPr="00130D07" w:rsidRDefault="00130D07" w:rsidP="00E724A8">
      <w:pPr>
        <w:spacing w:after="0"/>
        <w:ind w:firstLine="708"/>
        <w:jc w:val="right"/>
        <w:rPr>
          <w:rFonts w:ascii="Times New Roman" w:hAnsi="Times New Roman" w:cs="Times New Roman"/>
        </w:rPr>
      </w:pPr>
    </w:p>
    <w:p w14:paraId="6F935DD2" w14:textId="77777777" w:rsidR="00130D07" w:rsidRPr="00130D07" w:rsidRDefault="00130D07" w:rsidP="00E724A8">
      <w:pPr>
        <w:spacing w:after="0"/>
        <w:ind w:left="5387" w:right="21"/>
        <w:rPr>
          <w:rFonts w:ascii="Times New Roman" w:hAnsi="Times New Roman" w:cs="Times New Roman"/>
          <w:b/>
        </w:rPr>
      </w:pPr>
      <w:proofErr w:type="gramStart"/>
      <w:r w:rsidRPr="00130D07">
        <w:rPr>
          <w:rFonts w:ascii="Times New Roman" w:hAnsi="Times New Roman" w:cs="Times New Roman"/>
          <w:b/>
        </w:rPr>
        <w:t>Типовая форма</w:t>
      </w:r>
      <w:proofErr w:type="gramEnd"/>
      <w:r w:rsidRPr="00130D07">
        <w:rPr>
          <w:rFonts w:ascii="Times New Roman" w:hAnsi="Times New Roman" w:cs="Times New Roman"/>
          <w:b/>
        </w:rPr>
        <w:t xml:space="preserve"> предоставляемая в качестве обеспечения заявки на участие в конкурентной закупке товаров, работ,</w:t>
      </w:r>
    </w:p>
    <w:p w14:paraId="038340E5" w14:textId="77777777" w:rsidR="00130D07" w:rsidRPr="00130D07" w:rsidRDefault="00130D07" w:rsidP="00E724A8">
      <w:pPr>
        <w:spacing w:after="0"/>
        <w:ind w:left="5387" w:right="21"/>
        <w:rPr>
          <w:rFonts w:ascii="Times New Roman" w:hAnsi="Times New Roman" w:cs="Times New Roman"/>
          <w:b/>
        </w:rPr>
      </w:pPr>
      <w:r w:rsidRPr="00130D07">
        <w:rPr>
          <w:rFonts w:ascii="Times New Roman" w:hAnsi="Times New Roman" w:cs="Times New Roman"/>
          <w:b/>
        </w:rPr>
        <w:t>услуг в электронной форме</w:t>
      </w:r>
      <w:r w:rsidRPr="00130D07">
        <w:rPr>
          <w:rFonts w:ascii="Times New Roman" w:hAnsi="Times New Roman" w:cs="Times New Roman"/>
          <w:b/>
          <w:vertAlign w:val="superscript"/>
        </w:rPr>
        <w:footnoteReference w:id="3"/>
      </w:r>
    </w:p>
    <w:p w14:paraId="2EE4CADD" w14:textId="77777777" w:rsidR="00E724A8" w:rsidRDefault="00E724A8" w:rsidP="00E724A8">
      <w:pPr>
        <w:spacing w:after="0" w:line="240" w:lineRule="auto"/>
        <w:ind w:left="567" w:right="567" w:firstLine="567"/>
        <w:jc w:val="center"/>
        <w:rPr>
          <w:rFonts w:ascii="Times New Roman" w:hAnsi="Times New Roman" w:cs="Times New Roman"/>
          <w:snapToGrid w:val="0"/>
          <w:sz w:val="24"/>
          <w:szCs w:val="24"/>
        </w:rPr>
      </w:pPr>
    </w:p>
    <w:p w14:paraId="600E8F8C" w14:textId="773E5F8E" w:rsidR="00130D07" w:rsidRPr="00E724A8" w:rsidRDefault="00130D07" w:rsidP="00E724A8">
      <w:pPr>
        <w:spacing w:after="0" w:line="240" w:lineRule="auto"/>
        <w:ind w:left="567" w:right="567" w:firstLine="567"/>
        <w:jc w:val="center"/>
        <w:rPr>
          <w:rFonts w:ascii="Times New Roman" w:hAnsi="Times New Roman" w:cs="Times New Roman"/>
          <w:snapToGrid w:val="0"/>
          <w:sz w:val="24"/>
          <w:szCs w:val="24"/>
        </w:rPr>
      </w:pPr>
      <w:r w:rsidRPr="00E724A8">
        <w:rPr>
          <w:rFonts w:ascii="Times New Roman" w:hAnsi="Times New Roman" w:cs="Times New Roman"/>
          <w:snapToGrid w:val="0"/>
          <w:sz w:val="24"/>
          <w:szCs w:val="24"/>
        </w:rPr>
        <w:t>НЕЗАВИСИМАЯ ГАРАНТИЯ</w:t>
      </w:r>
      <w:r w:rsidRPr="00E724A8">
        <w:rPr>
          <w:rFonts w:ascii="Times New Roman" w:hAnsi="Times New Roman" w:cs="Times New Roman"/>
          <w:b/>
          <w:snapToGrid w:val="0"/>
          <w:sz w:val="24"/>
          <w:szCs w:val="24"/>
          <w:lang w:eastAsia="zh-CN" w:bidi="hi-IN"/>
        </w:rPr>
        <w:br/>
      </w:r>
      <w:r w:rsidRPr="00E724A8">
        <w:rPr>
          <w:rFonts w:ascii="Times New Roman" w:hAnsi="Times New Roman" w:cs="Times New Roman"/>
          <w:snapToGrid w:val="0"/>
          <w:sz w:val="24"/>
          <w:szCs w:val="24"/>
        </w:rPr>
        <w:t>для целей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в соответствии с положениями Федерального закона от 18.07.2011 №223-ФЗ «О закупках товаров, работ, услуг отдельными видами юридических лиц».</w:t>
      </w:r>
    </w:p>
    <w:p w14:paraId="5ADC0DD1" w14:textId="50A45AE9" w:rsidR="00130D07" w:rsidRPr="00E724A8" w:rsidRDefault="00130D07" w:rsidP="00E724A8">
      <w:pPr>
        <w:spacing w:after="0" w:line="240" w:lineRule="auto"/>
        <w:ind w:firstLine="567"/>
        <w:jc w:val="both"/>
        <w:rPr>
          <w:rFonts w:ascii="Times New Roman" w:hAnsi="Times New Roman" w:cs="Times New Roman"/>
          <w:sz w:val="24"/>
          <w:szCs w:val="24"/>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8187"/>
        <w:gridCol w:w="1448"/>
      </w:tblGrid>
      <w:tr w:rsidR="00130D07" w:rsidRPr="00E724A8" w14:paraId="3481C783" w14:textId="77777777" w:rsidTr="00130D07">
        <w:tc>
          <w:tcPr>
            <w:tcW w:w="8674" w:type="dxa"/>
            <w:tcMar>
              <w:top w:w="0" w:type="dxa"/>
              <w:left w:w="0" w:type="dxa"/>
              <w:bottom w:w="0" w:type="dxa"/>
              <w:right w:w="0" w:type="dxa"/>
            </w:tcMar>
            <w:vAlign w:val="center"/>
            <w:hideMark/>
          </w:tcPr>
          <w:p w14:paraId="470ADEC5"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Дата выдачи</w:t>
            </w:r>
          </w:p>
        </w:tc>
        <w:tc>
          <w:tcPr>
            <w:tcW w:w="1530" w:type="dxa"/>
            <w:tcBorders>
              <w:top w:val="single" w:sz="2" w:space="0" w:color="000000"/>
              <w:left w:val="single" w:sz="2" w:space="0" w:color="000000"/>
              <w:bottom w:val="single" w:sz="2" w:space="0" w:color="000000"/>
              <w:right w:val="single" w:sz="2" w:space="0" w:color="000000"/>
            </w:tcBorders>
            <w:vAlign w:val="center"/>
          </w:tcPr>
          <w:p w14:paraId="07110F3A"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43B4C604" w14:textId="77777777" w:rsidTr="00130D07">
        <w:tc>
          <w:tcPr>
            <w:tcW w:w="8674" w:type="dxa"/>
            <w:tcMar>
              <w:top w:w="0" w:type="dxa"/>
              <w:left w:w="0" w:type="dxa"/>
              <w:bottom w:w="0" w:type="dxa"/>
              <w:right w:w="0" w:type="dxa"/>
            </w:tcMar>
            <w:vAlign w:val="center"/>
            <w:hideMark/>
          </w:tcPr>
          <w:p w14:paraId="71CFC334"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Номер независимой гарантии</w:t>
            </w:r>
          </w:p>
        </w:tc>
        <w:tc>
          <w:tcPr>
            <w:tcW w:w="1530" w:type="dxa"/>
            <w:tcBorders>
              <w:top w:val="single" w:sz="2" w:space="0" w:color="000000"/>
              <w:left w:val="single" w:sz="2" w:space="0" w:color="000000"/>
              <w:bottom w:val="single" w:sz="2" w:space="0" w:color="000000"/>
              <w:right w:val="single" w:sz="2" w:space="0" w:color="000000"/>
            </w:tcBorders>
            <w:vAlign w:val="center"/>
          </w:tcPr>
          <w:p w14:paraId="4A80A132"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bl>
    <w:p w14:paraId="091D72E7" w14:textId="77777777" w:rsidR="00130D07" w:rsidRPr="00E724A8" w:rsidRDefault="00130D07" w:rsidP="00E724A8">
      <w:pPr>
        <w:spacing w:after="0" w:line="240" w:lineRule="auto"/>
        <w:ind w:left="567" w:right="567" w:firstLine="567"/>
        <w:jc w:val="center"/>
        <w:rPr>
          <w:rFonts w:ascii="Times New Roman" w:hAnsi="Times New Roman" w:cs="Times New Roman"/>
          <w:sz w:val="24"/>
          <w:szCs w:val="24"/>
        </w:rPr>
      </w:pPr>
      <w:r w:rsidRPr="00E724A8">
        <w:rPr>
          <w:rFonts w:ascii="Times New Roman" w:hAnsi="Times New Roman" w:cs="Times New Roman"/>
          <w:sz w:val="24"/>
          <w:szCs w:val="24"/>
        </w:rPr>
        <w:t>Информация о гаранте, принципале, бенефициаре</w:t>
      </w: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2889"/>
        <w:gridCol w:w="4333"/>
        <w:gridCol w:w="1110"/>
        <w:gridCol w:w="1449"/>
      </w:tblGrid>
      <w:tr w:rsidR="00130D07" w:rsidRPr="00E724A8" w14:paraId="02DE6654" w14:textId="77777777" w:rsidTr="00130D07">
        <w:tc>
          <w:tcPr>
            <w:tcW w:w="3146" w:type="dxa"/>
            <w:tcMar>
              <w:top w:w="0" w:type="dxa"/>
              <w:left w:w="0" w:type="dxa"/>
              <w:bottom w:w="0" w:type="dxa"/>
              <w:right w:w="0" w:type="dxa"/>
            </w:tcMar>
            <w:vAlign w:val="bottom"/>
          </w:tcPr>
          <w:p w14:paraId="49CDCD87"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4719" w:type="dxa"/>
            <w:tcMar>
              <w:top w:w="0" w:type="dxa"/>
              <w:left w:w="0" w:type="dxa"/>
              <w:bottom w:w="0" w:type="dxa"/>
              <w:right w:w="0" w:type="dxa"/>
            </w:tcMar>
            <w:vAlign w:val="bottom"/>
          </w:tcPr>
          <w:p w14:paraId="77528410"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7" w:type="dxa"/>
            <w:tcMar>
              <w:top w:w="0" w:type="dxa"/>
              <w:left w:w="0" w:type="dxa"/>
              <w:bottom w:w="0" w:type="dxa"/>
              <w:right w:w="0" w:type="dxa"/>
            </w:tcMar>
            <w:vAlign w:val="bottom"/>
          </w:tcPr>
          <w:p w14:paraId="33A159B7"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4FFB9DB7"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r w:rsidRPr="00E724A8">
              <w:rPr>
                <w:rFonts w:ascii="Times New Roman" w:hAnsi="Times New Roman" w:cs="Times New Roman"/>
                <w:sz w:val="24"/>
                <w:szCs w:val="24"/>
              </w:rPr>
              <w:t>Коды</w:t>
            </w:r>
          </w:p>
        </w:tc>
      </w:tr>
      <w:tr w:rsidR="00130D07" w:rsidRPr="00E724A8" w14:paraId="143AD4A2" w14:textId="77777777" w:rsidTr="00130D07">
        <w:tc>
          <w:tcPr>
            <w:tcW w:w="3146" w:type="dxa"/>
            <w:vMerge w:val="restart"/>
            <w:tcMar>
              <w:top w:w="0" w:type="dxa"/>
              <w:left w:w="0" w:type="dxa"/>
              <w:bottom w:w="0" w:type="dxa"/>
              <w:right w:w="0" w:type="dxa"/>
            </w:tcMar>
            <w:vAlign w:val="bottom"/>
            <w:hideMark/>
          </w:tcPr>
          <w:p w14:paraId="290846C2"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Полное наименование гаранта</w:t>
            </w:r>
          </w:p>
        </w:tc>
        <w:tc>
          <w:tcPr>
            <w:tcW w:w="4719" w:type="dxa"/>
            <w:vMerge w:val="restart"/>
            <w:tcBorders>
              <w:top w:val="nil"/>
              <w:left w:val="nil"/>
              <w:bottom w:val="single" w:sz="2" w:space="0" w:color="000000"/>
              <w:right w:val="nil"/>
            </w:tcBorders>
            <w:tcMar>
              <w:top w:w="0" w:type="dxa"/>
              <w:left w:w="0" w:type="dxa"/>
              <w:bottom w:w="28" w:type="dxa"/>
              <w:right w:w="0" w:type="dxa"/>
            </w:tcMar>
            <w:vAlign w:val="bottom"/>
            <w:hideMark/>
          </w:tcPr>
          <w:p w14:paraId="3D8F5AB1"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7" w:type="dxa"/>
            <w:tcMar>
              <w:top w:w="0" w:type="dxa"/>
              <w:left w:w="0" w:type="dxa"/>
              <w:bottom w:w="0" w:type="dxa"/>
              <w:right w:w="0" w:type="dxa"/>
            </w:tcMar>
            <w:vAlign w:val="bottom"/>
            <w:hideMark/>
          </w:tcPr>
          <w:p w14:paraId="3F971D74"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2351CD39"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4C2FA59E" w14:textId="77777777" w:rsidTr="00130D07">
        <w:tc>
          <w:tcPr>
            <w:tcW w:w="3146" w:type="dxa"/>
            <w:vMerge/>
            <w:vAlign w:val="center"/>
            <w:hideMark/>
          </w:tcPr>
          <w:p w14:paraId="2FFC04EC" w14:textId="77777777" w:rsidR="00130D07" w:rsidRPr="00E724A8" w:rsidRDefault="00130D07" w:rsidP="00E724A8">
            <w:pPr>
              <w:spacing w:after="0" w:line="240" w:lineRule="auto"/>
              <w:rPr>
                <w:rFonts w:ascii="Times New Roman" w:hAnsi="Times New Roman" w:cs="Times New Roman"/>
                <w:sz w:val="24"/>
                <w:szCs w:val="24"/>
              </w:rPr>
            </w:pPr>
          </w:p>
        </w:tc>
        <w:tc>
          <w:tcPr>
            <w:tcW w:w="4719" w:type="dxa"/>
            <w:vMerge/>
            <w:tcBorders>
              <w:top w:val="nil"/>
              <w:left w:val="nil"/>
              <w:bottom w:val="single" w:sz="2" w:space="0" w:color="000000"/>
              <w:right w:val="nil"/>
            </w:tcBorders>
            <w:vAlign w:val="center"/>
            <w:hideMark/>
          </w:tcPr>
          <w:p w14:paraId="7255A2CE" w14:textId="77777777" w:rsidR="00130D07" w:rsidRPr="00E724A8" w:rsidRDefault="00130D07" w:rsidP="00E724A8">
            <w:pPr>
              <w:spacing w:after="0" w:line="240" w:lineRule="auto"/>
              <w:rPr>
                <w:rFonts w:ascii="Times New Roman" w:hAnsi="Times New Roman" w:cs="Times New Roman"/>
                <w:sz w:val="24"/>
                <w:szCs w:val="24"/>
              </w:rPr>
            </w:pPr>
          </w:p>
        </w:tc>
        <w:tc>
          <w:tcPr>
            <w:tcW w:w="1207" w:type="dxa"/>
            <w:tcMar>
              <w:top w:w="0" w:type="dxa"/>
              <w:left w:w="0" w:type="dxa"/>
              <w:bottom w:w="0" w:type="dxa"/>
              <w:right w:w="0" w:type="dxa"/>
            </w:tcMar>
            <w:vAlign w:val="bottom"/>
            <w:hideMark/>
          </w:tcPr>
          <w:p w14:paraId="5A53A734"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56426528"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6A6D4DA0" w14:textId="77777777" w:rsidTr="00130D07">
        <w:tc>
          <w:tcPr>
            <w:tcW w:w="3146" w:type="dxa"/>
            <w:vMerge/>
            <w:vAlign w:val="center"/>
            <w:hideMark/>
          </w:tcPr>
          <w:p w14:paraId="5AF1826D" w14:textId="77777777" w:rsidR="00130D07" w:rsidRPr="00E724A8" w:rsidRDefault="00130D07" w:rsidP="00E724A8">
            <w:pPr>
              <w:spacing w:after="0" w:line="240" w:lineRule="auto"/>
              <w:rPr>
                <w:rFonts w:ascii="Times New Roman" w:hAnsi="Times New Roman" w:cs="Times New Roman"/>
                <w:sz w:val="24"/>
                <w:szCs w:val="24"/>
              </w:rPr>
            </w:pPr>
          </w:p>
        </w:tc>
        <w:tc>
          <w:tcPr>
            <w:tcW w:w="4719" w:type="dxa"/>
            <w:vMerge/>
            <w:tcBorders>
              <w:top w:val="nil"/>
              <w:left w:val="nil"/>
              <w:bottom w:val="single" w:sz="2" w:space="0" w:color="000000"/>
              <w:right w:val="nil"/>
            </w:tcBorders>
            <w:vAlign w:val="center"/>
            <w:hideMark/>
          </w:tcPr>
          <w:p w14:paraId="7E257C3D" w14:textId="77777777" w:rsidR="00130D07" w:rsidRPr="00E724A8" w:rsidRDefault="00130D07" w:rsidP="00E724A8">
            <w:pPr>
              <w:spacing w:after="0" w:line="240" w:lineRule="auto"/>
              <w:rPr>
                <w:rFonts w:ascii="Times New Roman" w:hAnsi="Times New Roman" w:cs="Times New Roman"/>
                <w:sz w:val="24"/>
                <w:szCs w:val="24"/>
              </w:rPr>
            </w:pPr>
          </w:p>
        </w:tc>
        <w:tc>
          <w:tcPr>
            <w:tcW w:w="1207" w:type="dxa"/>
            <w:tcMar>
              <w:top w:w="0" w:type="dxa"/>
              <w:left w:w="0" w:type="dxa"/>
              <w:bottom w:w="0" w:type="dxa"/>
              <w:right w:w="0" w:type="dxa"/>
            </w:tcMar>
            <w:vAlign w:val="bottom"/>
            <w:hideMark/>
          </w:tcPr>
          <w:p w14:paraId="7F1C3EE5"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БИК</w:t>
            </w:r>
          </w:p>
        </w:tc>
        <w:tc>
          <w:tcPr>
            <w:tcW w:w="1572" w:type="dxa"/>
            <w:tcBorders>
              <w:top w:val="single" w:sz="2" w:space="0" w:color="000000"/>
              <w:left w:val="single" w:sz="2" w:space="0" w:color="000000"/>
              <w:bottom w:val="single" w:sz="2" w:space="0" w:color="000000"/>
              <w:right w:val="single" w:sz="2" w:space="0" w:color="000000"/>
            </w:tcBorders>
            <w:vAlign w:val="bottom"/>
          </w:tcPr>
          <w:p w14:paraId="79A5D871"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39A9BD8C" w14:textId="77777777" w:rsidTr="00130D07">
        <w:tc>
          <w:tcPr>
            <w:tcW w:w="3146" w:type="dxa"/>
            <w:tcMar>
              <w:top w:w="0" w:type="dxa"/>
              <w:left w:w="0" w:type="dxa"/>
              <w:bottom w:w="0" w:type="dxa"/>
              <w:right w:w="0" w:type="dxa"/>
            </w:tcMar>
            <w:vAlign w:val="bottom"/>
            <w:hideMark/>
          </w:tcPr>
          <w:p w14:paraId="7E47E696"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Идентификационный код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tcPr>
          <w:p w14:paraId="2766052D"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7" w:type="dxa"/>
            <w:tcMar>
              <w:top w:w="0" w:type="dxa"/>
              <w:left w:w="0" w:type="dxa"/>
              <w:bottom w:w="0" w:type="dxa"/>
              <w:right w:w="0" w:type="dxa"/>
            </w:tcMar>
            <w:vAlign w:val="bottom"/>
          </w:tcPr>
          <w:p w14:paraId="0FE14C6B"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513D59C5"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r w:rsidRPr="00E724A8">
              <w:rPr>
                <w:rFonts w:ascii="Times New Roman" w:hAnsi="Times New Roman" w:cs="Times New Roman"/>
                <w:sz w:val="24"/>
                <w:szCs w:val="24"/>
              </w:rPr>
              <w:t>–</w:t>
            </w:r>
          </w:p>
        </w:tc>
      </w:tr>
      <w:tr w:rsidR="00130D07" w:rsidRPr="00E724A8" w14:paraId="67603BDF" w14:textId="77777777" w:rsidTr="00130D07">
        <w:tc>
          <w:tcPr>
            <w:tcW w:w="3146" w:type="dxa"/>
            <w:tcMar>
              <w:top w:w="0" w:type="dxa"/>
              <w:left w:w="0" w:type="dxa"/>
              <w:bottom w:w="0" w:type="dxa"/>
              <w:right w:w="0" w:type="dxa"/>
            </w:tcMar>
            <w:vAlign w:val="bottom"/>
            <w:hideMark/>
          </w:tcPr>
          <w:p w14:paraId="3FD97BAD"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Место нахождения, телефон, адрес электронной почты гаранта</w:t>
            </w:r>
          </w:p>
        </w:tc>
        <w:tc>
          <w:tcPr>
            <w:tcW w:w="4719" w:type="dxa"/>
            <w:tcBorders>
              <w:top w:val="nil"/>
              <w:left w:val="nil"/>
              <w:bottom w:val="single" w:sz="2" w:space="0" w:color="000000"/>
              <w:right w:val="nil"/>
            </w:tcBorders>
            <w:tcMar>
              <w:top w:w="0" w:type="dxa"/>
              <w:left w:w="0" w:type="dxa"/>
              <w:bottom w:w="28" w:type="dxa"/>
              <w:right w:w="0" w:type="dxa"/>
            </w:tcMar>
            <w:vAlign w:val="bottom"/>
            <w:hideMark/>
          </w:tcPr>
          <w:p w14:paraId="156A7132"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7" w:type="dxa"/>
            <w:tcMar>
              <w:top w:w="0" w:type="dxa"/>
              <w:left w:w="0" w:type="dxa"/>
              <w:bottom w:w="0" w:type="dxa"/>
              <w:right w:w="0" w:type="dxa"/>
            </w:tcMar>
            <w:vAlign w:val="bottom"/>
            <w:hideMark/>
          </w:tcPr>
          <w:p w14:paraId="2F853A5F"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251D12A0"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bl>
    <w:p w14:paraId="71E5B93E" w14:textId="77777777" w:rsidR="00130D07" w:rsidRPr="00E724A8" w:rsidRDefault="00130D07" w:rsidP="00E724A8">
      <w:pPr>
        <w:spacing w:after="0" w:line="240" w:lineRule="auto"/>
        <w:ind w:firstLine="567"/>
        <w:jc w:val="both"/>
        <w:rPr>
          <w:rFonts w:ascii="Times New Roman" w:hAnsi="Times New Roman" w:cs="Times New Roman"/>
          <w:sz w:val="24"/>
          <w:szCs w:val="24"/>
        </w:rPr>
      </w:pPr>
    </w:p>
    <w:tbl>
      <w:tblPr>
        <w:tblW w:w="5076" w:type="pct"/>
        <w:tblLayout w:type="fixed"/>
        <w:tblCellMar>
          <w:top w:w="28" w:type="dxa"/>
          <w:left w:w="28" w:type="dxa"/>
          <w:bottom w:w="28" w:type="dxa"/>
          <w:right w:w="28" w:type="dxa"/>
        </w:tblCellMar>
        <w:tblLook w:val="04A0" w:firstRow="1" w:lastRow="0" w:firstColumn="1" w:lastColumn="0" w:noHBand="0" w:noVBand="1"/>
      </w:tblPr>
      <w:tblGrid>
        <w:gridCol w:w="2889"/>
        <w:gridCol w:w="4332"/>
        <w:gridCol w:w="1111"/>
        <w:gridCol w:w="1449"/>
      </w:tblGrid>
      <w:tr w:rsidR="00130D07" w:rsidRPr="00E724A8" w14:paraId="7A9EFF7E" w14:textId="77777777" w:rsidTr="00130D07">
        <w:tc>
          <w:tcPr>
            <w:tcW w:w="3146" w:type="dxa"/>
            <w:vMerge w:val="restart"/>
            <w:tcMar>
              <w:top w:w="0" w:type="dxa"/>
              <w:left w:w="0" w:type="dxa"/>
              <w:bottom w:w="0" w:type="dxa"/>
              <w:right w:w="0" w:type="dxa"/>
            </w:tcMar>
            <w:vAlign w:val="bottom"/>
            <w:hideMark/>
          </w:tcPr>
          <w:p w14:paraId="15007A8F"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Полное наименование принципала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4E6A7D51"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8" w:type="dxa"/>
            <w:tcMar>
              <w:top w:w="0" w:type="dxa"/>
              <w:left w:w="0" w:type="dxa"/>
              <w:bottom w:w="0" w:type="dxa"/>
              <w:right w:w="0" w:type="dxa"/>
            </w:tcMar>
            <w:vAlign w:val="bottom"/>
            <w:hideMark/>
          </w:tcPr>
          <w:p w14:paraId="66565D32"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1A424007"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7779217D" w14:textId="77777777" w:rsidTr="00130D07">
        <w:tc>
          <w:tcPr>
            <w:tcW w:w="3146" w:type="dxa"/>
            <w:vMerge/>
            <w:vAlign w:val="center"/>
            <w:hideMark/>
          </w:tcPr>
          <w:p w14:paraId="40BC7265" w14:textId="77777777" w:rsidR="00130D07" w:rsidRPr="00E724A8" w:rsidRDefault="00130D07" w:rsidP="00E724A8">
            <w:pPr>
              <w:spacing w:after="0" w:line="240" w:lineRule="auto"/>
              <w:rPr>
                <w:rFonts w:ascii="Times New Roman" w:hAnsi="Times New Roman" w:cs="Times New Roman"/>
                <w:sz w:val="24"/>
                <w:szCs w:val="24"/>
              </w:rPr>
            </w:pPr>
          </w:p>
        </w:tc>
        <w:tc>
          <w:tcPr>
            <w:tcW w:w="4718" w:type="dxa"/>
            <w:vMerge/>
            <w:tcBorders>
              <w:top w:val="nil"/>
              <w:left w:val="nil"/>
              <w:bottom w:val="single" w:sz="2" w:space="0" w:color="000000"/>
              <w:right w:val="nil"/>
            </w:tcBorders>
            <w:vAlign w:val="center"/>
            <w:hideMark/>
          </w:tcPr>
          <w:p w14:paraId="187D5CA5" w14:textId="77777777" w:rsidR="00130D07" w:rsidRPr="00E724A8" w:rsidRDefault="00130D07" w:rsidP="00E724A8">
            <w:pPr>
              <w:spacing w:after="0" w:line="240" w:lineRule="auto"/>
              <w:rPr>
                <w:rFonts w:ascii="Times New Roman" w:hAnsi="Times New Roman" w:cs="Times New Roman"/>
                <w:sz w:val="24"/>
                <w:szCs w:val="24"/>
              </w:rPr>
            </w:pPr>
          </w:p>
        </w:tc>
        <w:tc>
          <w:tcPr>
            <w:tcW w:w="1208" w:type="dxa"/>
            <w:tcMar>
              <w:top w:w="0" w:type="dxa"/>
              <w:left w:w="0" w:type="dxa"/>
              <w:bottom w:w="0" w:type="dxa"/>
              <w:right w:w="0" w:type="dxa"/>
            </w:tcMar>
            <w:vAlign w:val="bottom"/>
            <w:hideMark/>
          </w:tcPr>
          <w:p w14:paraId="1C57D227"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7025DC16"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225F3CBD" w14:textId="77777777" w:rsidTr="00130D07">
        <w:tc>
          <w:tcPr>
            <w:tcW w:w="3146" w:type="dxa"/>
            <w:tcMar>
              <w:top w:w="0" w:type="dxa"/>
              <w:left w:w="0" w:type="dxa"/>
              <w:bottom w:w="0" w:type="dxa"/>
              <w:right w:w="0" w:type="dxa"/>
            </w:tcMar>
            <w:vAlign w:val="bottom"/>
            <w:hideMark/>
          </w:tcPr>
          <w:p w14:paraId="7D06AF05"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Место нахождения, телефон, адрес электронной почты принципала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04754157"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8" w:type="dxa"/>
            <w:tcMar>
              <w:top w:w="0" w:type="dxa"/>
              <w:left w:w="0" w:type="dxa"/>
              <w:bottom w:w="0" w:type="dxa"/>
              <w:right w:w="0" w:type="dxa"/>
            </w:tcMar>
            <w:vAlign w:val="bottom"/>
            <w:hideMark/>
          </w:tcPr>
          <w:p w14:paraId="21585716"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по ОКТМО</w:t>
            </w:r>
          </w:p>
        </w:tc>
        <w:tc>
          <w:tcPr>
            <w:tcW w:w="1572" w:type="dxa"/>
            <w:tcBorders>
              <w:top w:val="single" w:sz="2" w:space="0" w:color="000000"/>
              <w:left w:val="single" w:sz="2" w:space="0" w:color="000000"/>
              <w:bottom w:val="single" w:sz="2" w:space="0" w:color="000000"/>
              <w:right w:val="single" w:sz="2" w:space="0" w:color="000000"/>
            </w:tcBorders>
            <w:vAlign w:val="bottom"/>
          </w:tcPr>
          <w:p w14:paraId="5511AE79"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07090735" w14:textId="77777777" w:rsidTr="00130D07">
        <w:tc>
          <w:tcPr>
            <w:tcW w:w="3146" w:type="dxa"/>
            <w:vMerge w:val="restart"/>
            <w:tcMar>
              <w:top w:w="0" w:type="dxa"/>
              <w:left w:w="0" w:type="dxa"/>
              <w:bottom w:w="0" w:type="dxa"/>
              <w:right w:w="0" w:type="dxa"/>
            </w:tcMar>
            <w:vAlign w:val="bottom"/>
            <w:hideMark/>
          </w:tcPr>
          <w:p w14:paraId="3AA9DDE6"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Полное наименование бенефициара</w:t>
            </w:r>
          </w:p>
        </w:tc>
        <w:tc>
          <w:tcPr>
            <w:tcW w:w="4718" w:type="dxa"/>
            <w:vMerge w:val="restart"/>
            <w:tcBorders>
              <w:top w:val="nil"/>
              <w:left w:val="nil"/>
              <w:bottom w:val="single" w:sz="2" w:space="0" w:color="000000"/>
              <w:right w:val="nil"/>
            </w:tcBorders>
            <w:tcMar>
              <w:top w:w="0" w:type="dxa"/>
              <w:left w:w="0" w:type="dxa"/>
              <w:bottom w:w="28" w:type="dxa"/>
              <w:right w:w="0" w:type="dxa"/>
            </w:tcMar>
            <w:vAlign w:val="bottom"/>
            <w:hideMark/>
          </w:tcPr>
          <w:p w14:paraId="21B2A616"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8" w:type="dxa"/>
            <w:tcMar>
              <w:top w:w="0" w:type="dxa"/>
              <w:left w:w="0" w:type="dxa"/>
              <w:bottom w:w="0" w:type="dxa"/>
              <w:right w:w="0" w:type="dxa"/>
            </w:tcMar>
            <w:vAlign w:val="bottom"/>
            <w:hideMark/>
          </w:tcPr>
          <w:p w14:paraId="5D9A5230"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ИНН</w:t>
            </w:r>
          </w:p>
        </w:tc>
        <w:tc>
          <w:tcPr>
            <w:tcW w:w="1572" w:type="dxa"/>
            <w:tcBorders>
              <w:top w:val="single" w:sz="2" w:space="0" w:color="000000"/>
              <w:left w:val="single" w:sz="2" w:space="0" w:color="000000"/>
              <w:bottom w:val="single" w:sz="2" w:space="0" w:color="000000"/>
              <w:right w:val="single" w:sz="2" w:space="0" w:color="000000"/>
            </w:tcBorders>
            <w:vAlign w:val="bottom"/>
          </w:tcPr>
          <w:p w14:paraId="044FDE1F"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1486E573" w14:textId="77777777" w:rsidTr="00130D07">
        <w:tc>
          <w:tcPr>
            <w:tcW w:w="3146" w:type="dxa"/>
            <w:vMerge/>
            <w:vAlign w:val="center"/>
            <w:hideMark/>
          </w:tcPr>
          <w:p w14:paraId="00663BB9" w14:textId="77777777" w:rsidR="00130D07" w:rsidRPr="00E724A8" w:rsidRDefault="00130D07" w:rsidP="00E724A8">
            <w:pPr>
              <w:spacing w:after="0" w:line="240" w:lineRule="auto"/>
              <w:rPr>
                <w:rFonts w:ascii="Times New Roman" w:hAnsi="Times New Roman" w:cs="Times New Roman"/>
                <w:sz w:val="24"/>
                <w:szCs w:val="24"/>
              </w:rPr>
            </w:pPr>
          </w:p>
        </w:tc>
        <w:tc>
          <w:tcPr>
            <w:tcW w:w="4718" w:type="dxa"/>
            <w:vMerge/>
            <w:tcBorders>
              <w:top w:val="nil"/>
              <w:left w:val="nil"/>
              <w:bottom w:val="single" w:sz="2" w:space="0" w:color="000000"/>
              <w:right w:val="nil"/>
            </w:tcBorders>
            <w:vAlign w:val="center"/>
            <w:hideMark/>
          </w:tcPr>
          <w:p w14:paraId="6D0DD5E9" w14:textId="77777777" w:rsidR="00130D07" w:rsidRPr="00E724A8" w:rsidRDefault="00130D07" w:rsidP="00E724A8">
            <w:pPr>
              <w:spacing w:after="0" w:line="240" w:lineRule="auto"/>
              <w:rPr>
                <w:rFonts w:ascii="Times New Roman" w:hAnsi="Times New Roman" w:cs="Times New Roman"/>
                <w:sz w:val="24"/>
                <w:szCs w:val="24"/>
              </w:rPr>
            </w:pPr>
          </w:p>
        </w:tc>
        <w:tc>
          <w:tcPr>
            <w:tcW w:w="1208" w:type="dxa"/>
            <w:tcMar>
              <w:top w:w="0" w:type="dxa"/>
              <w:left w:w="0" w:type="dxa"/>
              <w:bottom w:w="0" w:type="dxa"/>
              <w:right w:w="0" w:type="dxa"/>
            </w:tcMar>
            <w:vAlign w:val="bottom"/>
            <w:hideMark/>
          </w:tcPr>
          <w:p w14:paraId="46D44435"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КПП</w:t>
            </w:r>
          </w:p>
        </w:tc>
        <w:tc>
          <w:tcPr>
            <w:tcW w:w="1572" w:type="dxa"/>
            <w:tcBorders>
              <w:top w:val="single" w:sz="2" w:space="0" w:color="000000"/>
              <w:left w:val="single" w:sz="2" w:space="0" w:color="000000"/>
              <w:bottom w:val="single" w:sz="2" w:space="0" w:color="000000"/>
              <w:right w:val="single" w:sz="2" w:space="0" w:color="000000"/>
            </w:tcBorders>
            <w:vAlign w:val="bottom"/>
          </w:tcPr>
          <w:p w14:paraId="58497128"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3CAB34BB" w14:textId="77777777" w:rsidTr="00130D07">
        <w:tc>
          <w:tcPr>
            <w:tcW w:w="3146" w:type="dxa"/>
            <w:tcMar>
              <w:top w:w="0" w:type="dxa"/>
              <w:left w:w="0" w:type="dxa"/>
              <w:bottom w:w="0" w:type="dxa"/>
              <w:right w:w="0" w:type="dxa"/>
            </w:tcMar>
            <w:vAlign w:val="bottom"/>
            <w:hideMark/>
          </w:tcPr>
          <w:p w14:paraId="161D1F0F"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Место нахождения, телефон, адрес электронной почты бенефициара</w:t>
            </w:r>
          </w:p>
        </w:tc>
        <w:tc>
          <w:tcPr>
            <w:tcW w:w="4718" w:type="dxa"/>
            <w:tcBorders>
              <w:top w:val="nil"/>
              <w:left w:val="nil"/>
              <w:bottom w:val="single" w:sz="2" w:space="0" w:color="000000"/>
              <w:right w:val="nil"/>
            </w:tcBorders>
            <w:tcMar>
              <w:top w:w="0" w:type="dxa"/>
              <w:left w:w="0" w:type="dxa"/>
              <w:bottom w:w="28" w:type="dxa"/>
              <w:right w:w="0" w:type="dxa"/>
            </w:tcMar>
            <w:vAlign w:val="bottom"/>
            <w:hideMark/>
          </w:tcPr>
          <w:p w14:paraId="763D315A"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c>
          <w:tcPr>
            <w:tcW w:w="1208" w:type="dxa"/>
            <w:tcMar>
              <w:top w:w="0" w:type="dxa"/>
              <w:left w:w="0" w:type="dxa"/>
              <w:bottom w:w="0" w:type="dxa"/>
              <w:right w:w="0" w:type="dxa"/>
            </w:tcMar>
            <w:vAlign w:val="bottom"/>
            <w:hideMark/>
          </w:tcPr>
          <w:p w14:paraId="249B3EA9"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по ОКТМО</w:t>
            </w:r>
          </w:p>
        </w:tc>
        <w:tc>
          <w:tcPr>
            <w:tcW w:w="1572" w:type="dxa"/>
            <w:tcBorders>
              <w:top w:val="single" w:sz="2" w:space="0" w:color="000000"/>
              <w:left w:val="single" w:sz="2" w:space="0" w:color="000000"/>
              <w:bottom w:val="single" w:sz="2" w:space="0" w:color="000000"/>
              <w:right w:val="single" w:sz="2" w:space="0" w:color="000000"/>
            </w:tcBorders>
            <w:vAlign w:val="bottom"/>
            <w:hideMark/>
          </w:tcPr>
          <w:p w14:paraId="72BFA1B3"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bl>
    <w:p w14:paraId="0F12C892" w14:textId="77777777" w:rsidR="00130D07" w:rsidRPr="00E724A8" w:rsidRDefault="00130D07" w:rsidP="00E724A8">
      <w:pPr>
        <w:spacing w:after="0" w:line="240" w:lineRule="auto"/>
        <w:ind w:left="567" w:right="567" w:firstLine="567"/>
        <w:jc w:val="center"/>
        <w:rPr>
          <w:rFonts w:ascii="Times New Roman" w:hAnsi="Times New Roman" w:cs="Times New Roman"/>
          <w:sz w:val="24"/>
          <w:szCs w:val="24"/>
        </w:rPr>
      </w:pPr>
      <w:r w:rsidRPr="00E724A8">
        <w:rPr>
          <w:rFonts w:ascii="Times New Roman" w:hAnsi="Times New Roman" w:cs="Times New Roman"/>
          <w:sz w:val="24"/>
          <w:szCs w:val="24"/>
        </w:rPr>
        <w:lastRenderedPageBreak/>
        <w:t>Информация о конкурентной закупке, для обеспечения заявки на участие в которой предоставляется независимая гарантия</w:t>
      </w:r>
    </w:p>
    <w:tbl>
      <w:tblPr>
        <w:tblW w:w="5000" w:type="pct"/>
        <w:tblLayout w:type="fixed"/>
        <w:tblCellMar>
          <w:left w:w="0" w:type="dxa"/>
          <w:bottom w:w="28" w:type="dxa"/>
          <w:right w:w="0" w:type="dxa"/>
        </w:tblCellMar>
        <w:tblLook w:val="04A0" w:firstRow="1" w:lastRow="0" w:firstColumn="1" w:lastColumn="0" w:noHBand="0" w:noVBand="1"/>
      </w:tblPr>
      <w:tblGrid>
        <w:gridCol w:w="2892"/>
        <w:gridCol w:w="6746"/>
      </w:tblGrid>
      <w:tr w:rsidR="00130D07" w:rsidRPr="00E724A8" w14:paraId="41C3CB72" w14:textId="77777777" w:rsidTr="00130D07">
        <w:tc>
          <w:tcPr>
            <w:tcW w:w="3061" w:type="dxa"/>
            <w:tcMar>
              <w:top w:w="0" w:type="dxa"/>
              <w:left w:w="0" w:type="dxa"/>
              <w:bottom w:w="0" w:type="dxa"/>
              <w:right w:w="0" w:type="dxa"/>
            </w:tcMar>
            <w:vAlign w:val="bottom"/>
            <w:hideMark/>
          </w:tcPr>
          <w:p w14:paraId="5EA54C53"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Номер извещения об осуществлении конкурентной закупки</w:t>
            </w:r>
          </w:p>
        </w:tc>
        <w:tc>
          <w:tcPr>
            <w:tcW w:w="7143" w:type="dxa"/>
            <w:tcBorders>
              <w:top w:val="nil"/>
              <w:left w:val="nil"/>
              <w:bottom w:val="single" w:sz="2" w:space="0" w:color="000000"/>
              <w:right w:val="nil"/>
            </w:tcBorders>
            <w:vAlign w:val="bottom"/>
            <w:hideMark/>
          </w:tcPr>
          <w:p w14:paraId="066DEA57"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26C71078" w14:textId="77777777" w:rsidTr="00130D07">
        <w:tc>
          <w:tcPr>
            <w:tcW w:w="3061" w:type="dxa"/>
            <w:tcMar>
              <w:top w:w="0" w:type="dxa"/>
              <w:left w:w="0" w:type="dxa"/>
              <w:bottom w:w="0" w:type="dxa"/>
              <w:right w:w="0" w:type="dxa"/>
            </w:tcMar>
            <w:vAlign w:val="bottom"/>
            <w:hideMark/>
          </w:tcPr>
          <w:p w14:paraId="0F60A4F7"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Предмет договора</w:t>
            </w:r>
          </w:p>
        </w:tc>
        <w:tc>
          <w:tcPr>
            <w:tcW w:w="7143" w:type="dxa"/>
            <w:tcBorders>
              <w:top w:val="nil"/>
              <w:left w:val="nil"/>
              <w:bottom w:val="single" w:sz="2" w:space="0" w:color="000000"/>
              <w:right w:val="nil"/>
            </w:tcBorders>
            <w:vAlign w:val="bottom"/>
            <w:hideMark/>
          </w:tcPr>
          <w:p w14:paraId="09A55553"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p>
        </w:tc>
      </w:tr>
    </w:tbl>
    <w:p w14:paraId="3DCF91BA" w14:textId="77777777" w:rsidR="00130D07" w:rsidRPr="00E724A8" w:rsidRDefault="00130D07" w:rsidP="00E724A8">
      <w:pPr>
        <w:spacing w:after="0" w:line="240" w:lineRule="auto"/>
        <w:ind w:left="567" w:right="567" w:firstLine="567"/>
        <w:jc w:val="center"/>
        <w:rPr>
          <w:rFonts w:ascii="Times New Roman" w:hAnsi="Times New Roman" w:cs="Times New Roman"/>
          <w:sz w:val="24"/>
          <w:szCs w:val="24"/>
        </w:rPr>
      </w:pPr>
      <w:r w:rsidRPr="00E724A8">
        <w:rPr>
          <w:rFonts w:ascii="Times New Roman" w:hAnsi="Times New Roman" w:cs="Times New Roman"/>
          <w:sz w:val="24"/>
          <w:szCs w:val="24"/>
        </w:rPr>
        <w:t>Условия независимой гарантии</w:t>
      </w:r>
    </w:p>
    <w:tbl>
      <w:tblPr>
        <w:tblW w:w="5000" w:type="pct"/>
        <w:tblLayout w:type="fixed"/>
        <w:tblCellMar>
          <w:left w:w="0" w:type="dxa"/>
          <w:right w:w="0" w:type="dxa"/>
        </w:tblCellMar>
        <w:tblLook w:val="04A0" w:firstRow="1" w:lastRow="0" w:firstColumn="1" w:lastColumn="0" w:noHBand="0" w:noVBand="1"/>
      </w:tblPr>
      <w:tblGrid>
        <w:gridCol w:w="4335"/>
        <w:gridCol w:w="2891"/>
        <w:gridCol w:w="963"/>
        <w:gridCol w:w="1449"/>
      </w:tblGrid>
      <w:tr w:rsidR="00130D07" w:rsidRPr="00E724A8" w14:paraId="537BC451" w14:textId="77777777" w:rsidTr="00130D07">
        <w:tc>
          <w:tcPr>
            <w:tcW w:w="4592" w:type="dxa"/>
            <w:vAlign w:val="bottom"/>
            <w:hideMark/>
          </w:tcPr>
          <w:p w14:paraId="5F166702"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Сумма независимой гарантии, подлежащая уплате гарантом бенефициару (далее - сумма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797A9AC7"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c>
          <w:tcPr>
            <w:tcW w:w="1019" w:type="dxa"/>
            <w:vAlign w:val="bottom"/>
          </w:tcPr>
          <w:p w14:paraId="6F90C970"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p>
        </w:tc>
        <w:tc>
          <w:tcPr>
            <w:tcW w:w="1531" w:type="dxa"/>
            <w:vAlign w:val="bottom"/>
          </w:tcPr>
          <w:p w14:paraId="208CC55A"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617914E2" w14:textId="77777777" w:rsidTr="00130D07">
        <w:tc>
          <w:tcPr>
            <w:tcW w:w="4592" w:type="dxa"/>
            <w:vAlign w:val="bottom"/>
            <w:hideMark/>
          </w:tcPr>
          <w:p w14:paraId="4E274139"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Наименование валюты</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52FE13D4"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c>
          <w:tcPr>
            <w:tcW w:w="1019" w:type="dxa"/>
            <w:vAlign w:val="bottom"/>
            <w:hideMark/>
          </w:tcPr>
          <w:p w14:paraId="784B89F9"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по ОКВ</w:t>
            </w:r>
          </w:p>
        </w:tc>
        <w:tc>
          <w:tcPr>
            <w:tcW w:w="15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bottom"/>
            <w:hideMark/>
          </w:tcPr>
          <w:p w14:paraId="04F90D1F"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5DFB90F0" w14:textId="77777777" w:rsidTr="00130D07">
        <w:tc>
          <w:tcPr>
            <w:tcW w:w="4592" w:type="dxa"/>
            <w:vAlign w:val="bottom"/>
            <w:hideMark/>
          </w:tcPr>
          <w:p w14:paraId="7D230BE6"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Срок вступления независимой гарантии в силу</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448C62AD"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c>
          <w:tcPr>
            <w:tcW w:w="1019" w:type="dxa"/>
            <w:vAlign w:val="bottom"/>
          </w:tcPr>
          <w:p w14:paraId="58B264E2"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p>
        </w:tc>
        <w:tc>
          <w:tcPr>
            <w:tcW w:w="1531" w:type="dxa"/>
            <w:vAlign w:val="bottom"/>
          </w:tcPr>
          <w:p w14:paraId="4ED50A5E"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r w:rsidR="00130D07" w:rsidRPr="00E724A8" w14:paraId="1FD63F8A" w14:textId="77777777" w:rsidTr="00130D07">
        <w:tc>
          <w:tcPr>
            <w:tcW w:w="4592" w:type="dxa"/>
            <w:vAlign w:val="bottom"/>
            <w:hideMark/>
          </w:tcPr>
          <w:p w14:paraId="16F42A65" w14:textId="77777777" w:rsidR="00130D07" w:rsidRPr="00E724A8" w:rsidRDefault="00130D07" w:rsidP="00E724A8">
            <w:pPr>
              <w:widowControl w:val="0"/>
              <w:suppressLineNumbers/>
              <w:suppressAutoHyphens/>
              <w:spacing w:after="0" w:line="240" w:lineRule="auto"/>
              <w:ind w:left="108" w:right="108"/>
              <w:rPr>
                <w:rFonts w:ascii="Times New Roman" w:hAnsi="Times New Roman" w:cs="Times New Roman"/>
                <w:sz w:val="24"/>
                <w:szCs w:val="24"/>
              </w:rPr>
            </w:pPr>
            <w:r w:rsidRPr="00E724A8">
              <w:rPr>
                <w:rFonts w:ascii="Times New Roman" w:hAnsi="Times New Roman" w:cs="Times New Roman"/>
                <w:sz w:val="24"/>
                <w:szCs w:val="24"/>
              </w:rPr>
              <w:t>Срок действия независимой гарантии</w:t>
            </w:r>
          </w:p>
        </w:tc>
        <w:tc>
          <w:tcPr>
            <w:tcW w:w="3062" w:type="dxa"/>
            <w:tcBorders>
              <w:top w:val="nil"/>
              <w:left w:val="nil"/>
              <w:bottom w:val="single" w:sz="2" w:space="0" w:color="000000"/>
              <w:right w:val="nil"/>
            </w:tcBorders>
            <w:tcMar>
              <w:top w:w="0" w:type="dxa"/>
              <w:left w:w="0" w:type="dxa"/>
              <w:bottom w:w="28" w:type="dxa"/>
              <w:right w:w="0" w:type="dxa"/>
            </w:tcMar>
            <w:vAlign w:val="bottom"/>
            <w:hideMark/>
          </w:tcPr>
          <w:p w14:paraId="300B2B0D"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r w:rsidRPr="00E724A8">
              <w:rPr>
                <w:rFonts w:ascii="Times New Roman" w:hAnsi="Times New Roman" w:cs="Times New Roman"/>
                <w:sz w:val="24"/>
                <w:szCs w:val="24"/>
              </w:rPr>
              <w:t xml:space="preserve">до __________ </w:t>
            </w:r>
          </w:p>
        </w:tc>
        <w:tc>
          <w:tcPr>
            <w:tcW w:w="1019" w:type="dxa"/>
            <w:vAlign w:val="bottom"/>
          </w:tcPr>
          <w:p w14:paraId="377F5AB4"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p>
        </w:tc>
        <w:tc>
          <w:tcPr>
            <w:tcW w:w="1531" w:type="dxa"/>
            <w:vAlign w:val="bottom"/>
          </w:tcPr>
          <w:p w14:paraId="2BC78216"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p>
        </w:tc>
      </w:tr>
    </w:tbl>
    <w:p w14:paraId="795057C9" w14:textId="77777777" w:rsidR="00130D07" w:rsidRPr="00E724A8" w:rsidRDefault="00130D07" w:rsidP="00E724A8">
      <w:pPr>
        <w:spacing w:after="0" w:line="240" w:lineRule="auto"/>
        <w:ind w:firstLine="567"/>
        <w:jc w:val="both"/>
        <w:rPr>
          <w:rFonts w:ascii="Times New Roman" w:hAnsi="Times New Roman" w:cs="Times New Roman"/>
          <w:sz w:val="24"/>
          <w:szCs w:val="24"/>
        </w:rPr>
      </w:pPr>
    </w:p>
    <w:p w14:paraId="1A44C53D"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 Настоящая независимая гарантия обеспечивает исполнение принципалом его обязательств по заключению договора с бенефициаром (в случае признания принципала в соответствии с Федеральным законом «О закупках товаров, работ, услуг отдельными видами юридических лиц» (далее – Закон о закупках) и положением о закупке бенефициара победителем закупки или иным лицом, с которым по результатам определения поставщика (подрядчика, исполнителя) заключается договор), по предоставлению обеспечения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5B4F7B84"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2. Настоящая независимая гарантия не может быть отозвана гарантом. </w:t>
      </w:r>
    </w:p>
    <w:p w14:paraId="1342664D"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3. Бенефициар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конкурентной закупки требование об уплате денежной суммы по настоящей независимой гарантии (далее – требование), при наступлении хотя бы одного из следующих случаев: </w:t>
      </w:r>
    </w:p>
    <w:p w14:paraId="755B484C"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а) принципал уклонился или отказался от заключения договора с бенефициаром; </w:t>
      </w:r>
    </w:p>
    <w:p w14:paraId="49F191E1"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б) принципал не предоставил или предоставил с нарушением условий, установленных Законом о закупках, положением о закупке бенефициара обеспечение исполнения договора (если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 </w:t>
      </w:r>
    </w:p>
    <w:p w14:paraId="537651C2"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14:paraId="7D2B6454"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_________________________. </w:t>
      </w:r>
    </w:p>
    <w:p w14:paraId="04B4D717"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__________________. </w:t>
      </w:r>
    </w:p>
    <w:p w14:paraId="28AC487A"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7. В случае направления требования бенефициар обязан одновременно с таким требованием направить гаранту: </w:t>
      </w:r>
    </w:p>
    <w:p w14:paraId="74652FDB"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а) расчет суммы, включаемой в требование по настоящей независимой гарантии;</w:t>
      </w:r>
    </w:p>
    <w:p w14:paraId="68E9E5F5"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независимой </w:t>
      </w:r>
      <w:r w:rsidRPr="00E724A8">
        <w:rPr>
          <w:rFonts w:ascii="Times New Roman" w:hAnsi="Times New Roman" w:cs="Times New Roman"/>
          <w:sz w:val="24"/>
          <w:szCs w:val="24"/>
        </w:rPr>
        <w:lastRenderedPageBreak/>
        <w:t>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7027DC84"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в) документ, содержащий информацию о наступлении хотя бы одного из случаев, предусмотренных пунктом 3 настоящей независимой гарантии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бенефициара документ); </w:t>
      </w:r>
    </w:p>
    <w:p w14:paraId="44439F1A"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г)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713B78B1"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8. В случае направления бенефициаром требования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настоящего раздела настоящей независимой гарантии </w:t>
      </w:r>
      <w:proofErr w:type="gramStart"/>
      <w:r w:rsidRPr="00E724A8">
        <w:rPr>
          <w:rFonts w:ascii="Times New Roman" w:hAnsi="Times New Roman" w:cs="Times New Roman"/>
          <w:sz w:val="24"/>
          <w:szCs w:val="24"/>
        </w:rPr>
        <w:t>документы</w:t>
      </w:r>
      <w:proofErr w:type="gramEnd"/>
      <w:r w:rsidRPr="00E724A8">
        <w:rPr>
          <w:rFonts w:ascii="Times New Roman" w:hAnsi="Times New Roman" w:cs="Times New Roman"/>
          <w:sz w:val="24"/>
          <w:szCs w:val="24"/>
        </w:rPr>
        <w:t xml:space="preserve">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 </w:t>
      </w:r>
    </w:p>
    <w:p w14:paraId="11920CC0"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9. Гарант обязан рассмотреть требование не позднее 5 рабочих дней со дня, следующего за днем получения указанных требований и документов, предусмотренных пунктом 7 настоящей независимой гарантии.</w:t>
      </w:r>
      <w:r w:rsidRPr="00E724A8">
        <w:rPr>
          <w:rFonts w:ascii="Times New Roman" w:hAnsi="Times New Roman" w:cs="Times New Roman"/>
          <w:sz w:val="24"/>
          <w:szCs w:val="24"/>
          <w:vertAlign w:val="superscript"/>
        </w:rPr>
        <w:footnoteReference w:id="4"/>
      </w:r>
      <w:r w:rsidRPr="00E724A8">
        <w:rPr>
          <w:rFonts w:ascii="Times New Roman" w:hAnsi="Times New Roman" w:cs="Times New Roman"/>
          <w:sz w:val="24"/>
          <w:szCs w:val="24"/>
        </w:rPr>
        <w:t xml:space="preserve"> </w:t>
      </w:r>
    </w:p>
    <w:p w14:paraId="2AFFCB56"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322874D0"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w:t>
      </w:r>
    </w:p>
    <w:p w14:paraId="55162FD8"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 </w:t>
      </w:r>
    </w:p>
    <w:p w14:paraId="4F365AF8"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13. Все расходы, возникающие в связи с перечислением гарантом денежных средств по настоящей независимой гарантии бенефициару, несет гарант. </w:t>
      </w:r>
    </w:p>
    <w:p w14:paraId="734CAC57"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w:t>
      </w:r>
      <w:r w:rsidRPr="00E724A8">
        <w:rPr>
          <w:rFonts w:ascii="Times New Roman" w:hAnsi="Times New Roman" w:cs="Times New Roman"/>
          <w:sz w:val="24"/>
          <w:szCs w:val="24"/>
        </w:rPr>
        <w:lastRenderedPageBreak/>
        <w:t xml:space="preserve">системе в сфере закупок товаров, работ, услуг для обеспечения государственных и муниципальных нужд», и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 </w:t>
      </w:r>
    </w:p>
    <w:p w14:paraId="5F7C740C"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15. Споры, возникающие в связи с исполнением обязательств по настоящей независимой гарантии, подлежат рассмотрению в арбитражном суде города Москвы. </w:t>
      </w:r>
    </w:p>
    <w:p w14:paraId="447CE6AC"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 </w:t>
      </w:r>
    </w:p>
    <w:p w14:paraId="06AA270F"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17. Дополнительные условия. </w:t>
      </w:r>
    </w:p>
    <w:p w14:paraId="48A9245E"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17.1. Независимая гарантия выдается в обеспечение исполнения обязательств по Договору ___________________________________ № _______________ от ____________ – гарантия надлежащего исполнения обязательств.</w:t>
      </w:r>
    </w:p>
    <w:p w14:paraId="1BE513A6"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17.2.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 если в гарантии не предусмотрено иное.</w:t>
      </w:r>
    </w:p>
    <w:p w14:paraId="3E2F978E"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17.3. Независимая Гарантия может быть изменена Гарантом в следующем порядке: </w:t>
      </w:r>
    </w:p>
    <w:p w14:paraId="42D5EAAB"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 изменения, связанные с увеличением суммы и (или) срока действия независимой Гарантии, исправлением ошибок в части несоответствия условиям, указанным в извещении об осуществлении закупки и /или документации о закупке, а также иные изменения, не ухудшающие положение Бенефициара, вступают в силу в дату выпуска Гарантом изменений в независимую Гарантию без согласия Бенефициара; </w:t>
      </w:r>
    </w:p>
    <w:p w14:paraId="239871EC"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 иные изменения в Гарантию вступают в силу в дату получения Гарантом согласия Бенефициара на соответствующее изменение Гарантии. </w:t>
      </w:r>
    </w:p>
    <w:p w14:paraId="2A572F5F"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17.4. Сведения, определенные статьей 4 Федерального закона от 30.12.2004 №218-ФЗ «О кредитных историях»,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 </w:t>
      </w:r>
    </w:p>
    <w:p w14:paraId="6DC111AC"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 xml:space="preserve">17.5. Настоящая независимая гарантия подчиняется законодательству Российской Федерации. </w:t>
      </w:r>
    </w:p>
    <w:p w14:paraId="22CFDC3C" w14:textId="77777777" w:rsidR="00130D07" w:rsidRPr="00E724A8" w:rsidRDefault="00130D07" w:rsidP="00E724A8">
      <w:pPr>
        <w:spacing w:after="0" w:line="240" w:lineRule="auto"/>
        <w:ind w:firstLine="567"/>
        <w:jc w:val="both"/>
        <w:rPr>
          <w:rFonts w:ascii="Times New Roman" w:hAnsi="Times New Roman" w:cs="Times New Roman"/>
          <w:sz w:val="24"/>
          <w:szCs w:val="24"/>
        </w:rPr>
      </w:pPr>
    </w:p>
    <w:p w14:paraId="1B40C13E" w14:textId="77777777" w:rsidR="00130D07" w:rsidRPr="00E724A8" w:rsidRDefault="00130D07" w:rsidP="00E724A8">
      <w:pPr>
        <w:spacing w:after="0" w:line="240" w:lineRule="auto"/>
        <w:ind w:firstLine="567"/>
        <w:jc w:val="both"/>
        <w:rPr>
          <w:rFonts w:ascii="Times New Roman" w:hAnsi="Times New Roman" w:cs="Times New Roman"/>
          <w:sz w:val="24"/>
          <w:szCs w:val="24"/>
        </w:rPr>
      </w:pPr>
    </w:p>
    <w:p w14:paraId="1E421A07" w14:textId="77777777" w:rsidR="00130D07" w:rsidRPr="00E724A8" w:rsidRDefault="00130D07" w:rsidP="00E724A8">
      <w:pPr>
        <w:spacing w:after="0" w:line="240" w:lineRule="auto"/>
        <w:ind w:firstLine="567"/>
        <w:jc w:val="both"/>
        <w:rPr>
          <w:rFonts w:ascii="Times New Roman" w:hAnsi="Times New Roman" w:cs="Times New Roman"/>
          <w:sz w:val="24"/>
          <w:szCs w:val="24"/>
        </w:rPr>
      </w:pPr>
      <w:r w:rsidRPr="00E724A8">
        <w:rPr>
          <w:rFonts w:ascii="Times New Roman" w:hAnsi="Times New Roman" w:cs="Times New Roman"/>
          <w:sz w:val="24"/>
          <w:szCs w:val="24"/>
        </w:rPr>
        <w:t>Уполномоченное лицо гаранта</w:t>
      </w:r>
    </w:p>
    <w:tbl>
      <w:tblPr>
        <w:tblW w:w="5000" w:type="pct"/>
        <w:tblLayout w:type="fixed"/>
        <w:tblCellMar>
          <w:left w:w="0" w:type="dxa"/>
          <w:bottom w:w="28" w:type="dxa"/>
          <w:right w:w="0" w:type="dxa"/>
        </w:tblCellMar>
        <w:tblLook w:val="04A0" w:firstRow="1" w:lastRow="0" w:firstColumn="1" w:lastColumn="0" w:noHBand="0" w:noVBand="1"/>
      </w:tblPr>
      <w:tblGrid>
        <w:gridCol w:w="3657"/>
        <w:gridCol w:w="197"/>
        <w:gridCol w:w="1928"/>
        <w:gridCol w:w="197"/>
        <w:gridCol w:w="3659"/>
      </w:tblGrid>
      <w:tr w:rsidR="00130D07" w:rsidRPr="00E724A8" w14:paraId="6F37AC59" w14:textId="77777777" w:rsidTr="00E724A8">
        <w:tc>
          <w:tcPr>
            <w:tcW w:w="3657" w:type="dxa"/>
            <w:tcBorders>
              <w:top w:val="nil"/>
              <w:left w:val="nil"/>
              <w:bottom w:val="single" w:sz="2" w:space="0" w:color="000000"/>
              <w:right w:val="nil"/>
            </w:tcBorders>
            <w:vAlign w:val="bottom"/>
            <w:hideMark/>
          </w:tcPr>
          <w:p w14:paraId="4B7D9500" w14:textId="77777777" w:rsidR="00130D07"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r w:rsidRPr="00E724A8">
              <w:rPr>
                <w:rFonts w:ascii="Times New Roman" w:hAnsi="Times New Roman" w:cs="Times New Roman"/>
                <w:sz w:val="24"/>
                <w:szCs w:val="24"/>
              </w:rPr>
              <w:t>малого бизнеса</w:t>
            </w:r>
          </w:p>
          <w:p w14:paraId="71175F4B" w14:textId="25AF2726" w:rsidR="00E724A8" w:rsidRPr="00E724A8" w:rsidRDefault="00E724A8" w:rsidP="00E724A8">
            <w:pPr>
              <w:keepLines/>
              <w:widowControl w:val="0"/>
              <w:suppressLineNumbers/>
              <w:suppressAutoHyphens/>
              <w:spacing w:after="0" w:line="240" w:lineRule="auto"/>
              <w:jc w:val="center"/>
              <w:rPr>
                <w:rFonts w:ascii="Times New Roman" w:hAnsi="Times New Roman" w:cs="Times New Roman"/>
                <w:sz w:val="24"/>
                <w:szCs w:val="24"/>
              </w:rPr>
            </w:pPr>
          </w:p>
        </w:tc>
        <w:tc>
          <w:tcPr>
            <w:tcW w:w="197" w:type="dxa"/>
            <w:tcMar>
              <w:top w:w="28" w:type="dxa"/>
              <w:left w:w="28" w:type="dxa"/>
              <w:bottom w:w="28" w:type="dxa"/>
              <w:right w:w="28" w:type="dxa"/>
            </w:tcMar>
            <w:vAlign w:val="bottom"/>
          </w:tcPr>
          <w:p w14:paraId="28AFAFF7"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p>
        </w:tc>
        <w:tc>
          <w:tcPr>
            <w:tcW w:w="1928" w:type="dxa"/>
            <w:tcBorders>
              <w:top w:val="nil"/>
              <w:left w:val="nil"/>
              <w:bottom w:val="single" w:sz="2" w:space="0" w:color="000000"/>
              <w:right w:val="nil"/>
            </w:tcBorders>
            <w:vAlign w:val="bottom"/>
          </w:tcPr>
          <w:p w14:paraId="76FE69F9"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p>
        </w:tc>
        <w:tc>
          <w:tcPr>
            <w:tcW w:w="197" w:type="dxa"/>
            <w:tcMar>
              <w:top w:w="28" w:type="dxa"/>
              <w:left w:w="28" w:type="dxa"/>
              <w:bottom w:w="28" w:type="dxa"/>
              <w:right w:w="28" w:type="dxa"/>
            </w:tcMar>
            <w:vAlign w:val="bottom"/>
          </w:tcPr>
          <w:p w14:paraId="19346E18"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p>
        </w:tc>
        <w:tc>
          <w:tcPr>
            <w:tcW w:w="3659" w:type="dxa"/>
            <w:tcBorders>
              <w:top w:val="nil"/>
              <w:left w:val="nil"/>
              <w:bottom w:val="single" w:sz="2" w:space="0" w:color="000000"/>
              <w:right w:val="nil"/>
            </w:tcBorders>
            <w:vAlign w:val="bottom"/>
          </w:tcPr>
          <w:p w14:paraId="0B705348"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p>
        </w:tc>
      </w:tr>
      <w:tr w:rsidR="00130D07" w:rsidRPr="00E724A8" w14:paraId="6A29E37E" w14:textId="77777777" w:rsidTr="00E724A8">
        <w:tc>
          <w:tcPr>
            <w:tcW w:w="3657" w:type="dxa"/>
            <w:tcMar>
              <w:top w:w="28" w:type="dxa"/>
              <w:left w:w="28" w:type="dxa"/>
              <w:bottom w:w="28" w:type="dxa"/>
              <w:right w:w="28" w:type="dxa"/>
            </w:tcMar>
            <w:hideMark/>
          </w:tcPr>
          <w:p w14:paraId="45DBBF34"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r w:rsidRPr="00E724A8">
              <w:rPr>
                <w:rFonts w:ascii="Times New Roman" w:hAnsi="Times New Roman" w:cs="Times New Roman"/>
                <w:sz w:val="24"/>
                <w:szCs w:val="24"/>
              </w:rPr>
              <w:t>(должность)</w:t>
            </w:r>
          </w:p>
        </w:tc>
        <w:tc>
          <w:tcPr>
            <w:tcW w:w="197" w:type="dxa"/>
            <w:tcMar>
              <w:top w:w="28" w:type="dxa"/>
              <w:left w:w="28" w:type="dxa"/>
              <w:bottom w:w="28" w:type="dxa"/>
              <w:right w:w="28" w:type="dxa"/>
            </w:tcMar>
          </w:tcPr>
          <w:p w14:paraId="1A4304E3"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p>
        </w:tc>
        <w:tc>
          <w:tcPr>
            <w:tcW w:w="1928" w:type="dxa"/>
            <w:tcMar>
              <w:top w:w="28" w:type="dxa"/>
              <w:left w:w="28" w:type="dxa"/>
              <w:bottom w:w="28" w:type="dxa"/>
              <w:right w:w="28" w:type="dxa"/>
            </w:tcMar>
            <w:hideMark/>
          </w:tcPr>
          <w:p w14:paraId="181F2786"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r w:rsidRPr="00E724A8">
              <w:rPr>
                <w:rFonts w:ascii="Times New Roman" w:hAnsi="Times New Roman" w:cs="Times New Roman"/>
                <w:sz w:val="24"/>
                <w:szCs w:val="24"/>
              </w:rPr>
              <w:t>(подпись)</w:t>
            </w:r>
          </w:p>
        </w:tc>
        <w:tc>
          <w:tcPr>
            <w:tcW w:w="197" w:type="dxa"/>
            <w:tcMar>
              <w:top w:w="28" w:type="dxa"/>
              <w:left w:w="28" w:type="dxa"/>
              <w:bottom w:w="28" w:type="dxa"/>
              <w:right w:w="28" w:type="dxa"/>
            </w:tcMar>
          </w:tcPr>
          <w:p w14:paraId="7E3BF5D9"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p>
        </w:tc>
        <w:tc>
          <w:tcPr>
            <w:tcW w:w="3659" w:type="dxa"/>
            <w:tcMar>
              <w:top w:w="28" w:type="dxa"/>
              <w:left w:w="28" w:type="dxa"/>
              <w:bottom w:w="28" w:type="dxa"/>
              <w:right w:w="28" w:type="dxa"/>
            </w:tcMar>
            <w:hideMark/>
          </w:tcPr>
          <w:p w14:paraId="5D53928C" w14:textId="77777777" w:rsidR="00130D07" w:rsidRPr="00E724A8" w:rsidRDefault="00130D07" w:rsidP="00E724A8">
            <w:pPr>
              <w:keepLines/>
              <w:widowControl w:val="0"/>
              <w:suppressLineNumbers/>
              <w:suppressAutoHyphens/>
              <w:spacing w:after="0" w:line="240" w:lineRule="auto"/>
              <w:jc w:val="center"/>
              <w:rPr>
                <w:rFonts w:ascii="Times New Roman" w:hAnsi="Times New Roman" w:cs="Times New Roman"/>
                <w:sz w:val="24"/>
                <w:szCs w:val="24"/>
              </w:rPr>
            </w:pPr>
            <w:r w:rsidRPr="00E724A8">
              <w:rPr>
                <w:rFonts w:ascii="Times New Roman" w:hAnsi="Times New Roman" w:cs="Times New Roman"/>
                <w:sz w:val="24"/>
                <w:szCs w:val="24"/>
              </w:rPr>
              <w:t>(ФИО)</w:t>
            </w:r>
          </w:p>
        </w:tc>
      </w:tr>
    </w:tbl>
    <w:p w14:paraId="6409426C" w14:textId="77777777" w:rsidR="00130D07" w:rsidRPr="00E724A8" w:rsidRDefault="00130D07" w:rsidP="00E724A8">
      <w:pPr>
        <w:spacing w:after="0" w:line="240" w:lineRule="auto"/>
        <w:ind w:firstLine="567"/>
        <w:jc w:val="both"/>
        <w:rPr>
          <w:rFonts w:ascii="Times New Roman" w:hAnsi="Times New Roman" w:cs="Times New Roman"/>
          <w:sz w:val="24"/>
          <w:szCs w:val="24"/>
        </w:rPr>
      </w:pPr>
    </w:p>
    <w:tbl>
      <w:tblPr>
        <w:tblW w:w="4500" w:type="pct"/>
        <w:tblLayout w:type="fixed"/>
        <w:tblCellMar>
          <w:top w:w="28" w:type="dxa"/>
          <w:left w:w="28" w:type="dxa"/>
          <w:bottom w:w="28" w:type="dxa"/>
          <w:right w:w="28" w:type="dxa"/>
        </w:tblCellMar>
        <w:tblLook w:val="04A0" w:firstRow="1" w:lastRow="0" w:firstColumn="1" w:lastColumn="0" w:noHBand="0" w:noVBand="1"/>
      </w:tblPr>
      <w:tblGrid>
        <w:gridCol w:w="8149"/>
        <w:gridCol w:w="523"/>
      </w:tblGrid>
      <w:tr w:rsidR="00130D07" w:rsidRPr="00E724A8" w14:paraId="4532FB73" w14:textId="77777777" w:rsidTr="00130D07">
        <w:tc>
          <w:tcPr>
            <w:tcW w:w="8633" w:type="dxa"/>
            <w:tcMar>
              <w:top w:w="0" w:type="dxa"/>
              <w:left w:w="0" w:type="dxa"/>
              <w:bottom w:w="0" w:type="dxa"/>
              <w:right w:w="0" w:type="dxa"/>
            </w:tcMar>
            <w:vAlign w:val="center"/>
            <w:hideMark/>
          </w:tcPr>
          <w:p w14:paraId="5246076B"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Лист №</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63977A12"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r w:rsidRPr="00E724A8">
              <w:rPr>
                <w:rFonts w:ascii="Times New Roman" w:hAnsi="Times New Roman" w:cs="Times New Roman"/>
                <w:sz w:val="24"/>
                <w:szCs w:val="24"/>
              </w:rPr>
              <w:t>1</w:t>
            </w:r>
          </w:p>
        </w:tc>
      </w:tr>
      <w:tr w:rsidR="00130D07" w:rsidRPr="00E724A8" w14:paraId="4383EA2B" w14:textId="77777777" w:rsidTr="00130D07">
        <w:tc>
          <w:tcPr>
            <w:tcW w:w="8633" w:type="dxa"/>
            <w:tcMar>
              <w:top w:w="0" w:type="dxa"/>
              <w:left w:w="0" w:type="dxa"/>
              <w:bottom w:w="0" w:type="dxa"/>
              <w:right w:w="0" w:type="dxa"/>
            </w:tcMar>
            <w:vAlign w:val="center"/>
            <w:hideMark/>
          </w:tcPr>
          <w:p w14:paraId="4FE54EBB" w14:textId="77777777" w:rsidR="00130D07" w:rsidRPr="00E724A8" w:rsidRDefault="00130D07" w:rsidP="00E724A8">
            <w:pPr>
              <w:widowControl w:val="0"/>
              <w:suppressLineNumbers/>
              <w:suppressAutoHyphens/>
              <w:spacing w:after="0" w:line="240" w:lineRule="auto"/>
              <w:ind w:left="108" w:right="108"/>
              <w:jc w:val="right"/>
              <w:rPr>
                <w:rFonts w:ascii="Times New Roman" w:hAnsi="Times New Roman" w:cs="Times New Roman"/>
                <w:sz w:val="24"/>
                <w:szCs w:val="24"/>
              </w:rPr>
            </w:pPr>
            <w:r w:rsidRPr="00E724A8">
              <w:rPr>
                <w:rFonts w:ascii="Times New Roman" w:hAnsi="Times New Roman" w:cs="Times New Roman"/>
                <w:sz w:val="24"/>
                <w:szCs w:val="24"/>
              </w:rPr>
              <w:t>Всего листов</w:t>
            </w:r>
          </w:p>
        </w:tc>
        <w:tc>
          <w:tcPr>
            <w:tcW w:w="550" w:type="dxa"/>
            <w:tcBorders>
              <w:top w:val="single" w:sz="2" w:space="0" w:color="000000"/>
              <w:left w:val="single" w:sz="2" w:space="0" w:color="000000"/>
              <w:bottom w:val="single" w:sz="2" w:space="0" w:color="000000"/>
              <w:right w:val="single" w:sz="2" w:space="0" w:color="000000"/>
            </w:tcBorders>
            <w:vAlign w:val="center"/>
            <w:hideMark/>
          </w:tcPr>
          <w:p w14:paraId="2B0A419D" w14:textId="77777777" w:rsidR="00130D07" w:rsidRPr="00E724A8" w:rsidRDefault="00130D07" w:rsidP="00E724A8">
            <w:pPr>
              <w:widowControl w:val="0"/>
              <w:suppressLineNumbers/>
              <w:suppressAutoHyphens/>
              <w:spacing w:after="0" w:line="240" w:lineRule="auto"/>
              <w:ind w:left="108" w:right="108"/>
              <w:jc w:val="center"/>
              <w:rPr>
                <w:rFonts w:ascii="Times New Roman" w:hAnsi="Times New Roman" w:cs="Times New Roman"/>
                <w:sz w:val="24"/>
                <w:szCs w:val="24"/>
              </w:rPr>
            </w:pPr>
            <w:r w:rsidRPr="00E724A8">
              <w:rPr>
                <w:rFonts w:ascii="Times New Roman" w:hAnsi="Times New Roman" w:cs="Times New Roman"/>
                <w:sz w:val="24"/>
                <w:szCs w:val="24"/>
              </w:rPr>
              <w:t>1</w:t>
            </w:r>
          </w:p>
        </w:tc>
      </w:tr>
    </w:tbl>
    <w:p w14:paraId="36BB4E0F" w14:textId="77777777" w:rsidR="00130D07" w:rsidRPr="00E724A8" w:rsidRDefault="00130D07" w:rsidP="00E724A8">
      <w:pPr>
        <w:spacing w:after="0" w:line="240" w:lineRule="auto"/>
        <w:rPr>
          <w:rFonts w:ascii="Times New Roman" w:hAnsi="Times New Roman" w:cs="Times New Roman"/>
          <w:sz w:val="24"/>
          <w:szCs w:val="24"/>
        </w:rPr>
      </w:pPr>
    </w:p>
    <w:sectPr w:rsidR="00130D07" w:rsidRPr="00E724A8" w:rsidSect="00C0201C">
      <w:footnotePr>
        <w:numRestart w:val="eachPage"/>
      </w:footnotePr>
      <w:pgSz w:w="11906" w:h="16838"/>
      <w:pgMar w:top="851" w:right="992"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4AC5D" w14:textId="77777777" w:rsidR="00B26BA3" w:rsidRDefault="00B26BA3">
      <w:pPr>
        <w:spacing w:after="0" w:line="240" w:lineRule="auto"/>
      </w:pPr>
      <w:r>
        <w:separator/>
      </w:r>
    </w:p>
  </w:endnote>
  <w:endnote w:type="continuationSeparator" w:id="0">
    <w:p w14:paraId="1F7A0755" w14:textId="77777777" w:rsidR="00B26BA3" w:rsidRDefault="00B26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062500"/>
      <w:docPartObj>
        <w:docPartGallery w:val="Page Numbers (Bottom of Page)"/>
        <w:docPartUnique/>
      </w:docPartObj>
    </w:sdtPr>
    <w:sdtEndPr/>
    <w:sdtContent>
      <w:p w14:paraId="6AA4BCC0" w14:textId="0D4185D3" w:rsidR="00B26BA3" w:rsidRDefault="00B26BA3">
        <w:pPr>
          <w:pStyle w:val="a4"/>
          <w:jc w:val="right"/>
        </w:pPr>
        <w:r>
          <w:fldChar w:fldCharType="begin"/>
        </w:r>
        <w:r>
          <w:instrText>PAGE   \* MERGEFORMAT</w:instrText>
        </w:r>
        <w:r>
          <w:fldChar w:fldCharType="separate"/>
        </w:r>
        <w:r w:rsidR="000A7721">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47DB3" w14:textId="77777777" w:rsidR="00B26BA3" w:rsidRDefault="00B26BA3">
      <w:pPr>
        <w:spacing w:after="0" w:line="240" w:lineRule="auto"/>
      </w:pPr>
      <w:r>
        <w:separator/>
      </w:r>
    </w:p>
  </w:footnote>
  <w:footnote w:type="continuationSeparator" w:id="0">
    <w:p w14:paraId="618C7F56" w14:textId="77777777" w:rsidR="00B26BA3" w:rsidRDefault="00B26BA3">
      <w:pPr>
        <w:spacing w:after="0" w:line="240" w:lineRule="auto"/>
      </w:pPr>
      <w:r>
        <w:continuationSeparator/>
      </w:r>
    </w:p>
  </w:footnote>
  <w:footnote w:id="1">
    <w:p w14:paraId="2239DD60" w14:textId="753E54C3" w:rsidR="00B26BA3" w:rsidRDefault="00B26BA3" w:rsidP="009879AB">
      <w:pPr>
        <w:pStyle w:val="aa"/>
        <w:jc w:val="both"/>
      </w:pPr>
      <w:r>
        <w:rPr>
          <w:rStyle w:val="ac"/>
        </w:rPr>
        <w:footnoteRef/>
      </w:r>
      <w:r>
        <w:t xml:space="preserve"> </w:t>
      </w:r>
      <w:r w:rsidRPr="009879AB">
        <w:t>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footnote>
  <w:footnote w:id="2">
    <w:p w14:paraId="3BE8A2C9" w14:textId="77777777" w:rsidR="00B26BA3" w:rsidRPr="00CF10C9" w:rsidRDefault="00B26BA3" w:rsidP="00714A9A">
      <w:pPr>
        <w:pStyle w:val="aa"/>
        <w:jc w:val="both"/>
      </w:pPr>
      <w:r w:rsidRPr="00CF10C9">
        <w:rPr>
          <w:rStyle w:val="ac"/>
        </w:rPr>
        <w:footnoteRef/>
      </w:r>
      <w:r w:rsidRPr="00CF10C9">
        <w:t xml:space="preserve"> </w:t>
      </w:r>
      <w:r w:rsidRPr="00CF10C9">
        <w:rPr>
          <w:rFonts w:eastAsiaTheme="minorHAnsi"/>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3">
    <w:p w14:paraId="4AAE7881" w14:textId="77777777" w:rsidR="00B26BA3" w:rsidRDefault="00B26BA3" w:rsidP="00130D07">
      <w:pPr>
        <w:pStyle w:val="aa"/>
      </w:pPr>
      <w:r>
        <w:rPr>
          <w:rStyle w:val="ac"/>
        </w:rPr>
        <w:footnoteRef/>
      </w:r>
      <w:r>
        <w:t xml:space="preserve"> установлена </w:t>
      </w:r>
      <w:bookmarkStart w:id="9" w:name="_Hlk138411847"/>
      <w:r>
        <w:t>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bookmarkEnd w:id="9"/>
    </w:p>
  </w:footnote>
  <w:footnote w:id="4">
    <w:p w14:paraId="2251CBA6" w14:textId="77777777" w:rsidR="00B26BA3" w:rsidRDefault="00B26BA3" w:rsidP="00130D07">
      <w:pPr>
        <w:pStyle w:val="aa"/>
      </w:pPr>
      <w:r>
        <w:rPr>
          <w:rStyle w:val="ac"/>
        </w:rPr>
        <w:footnoteRef/>
      </w:r>
      <w:r>
        <w:t xml:space="preserve">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гарантии, установленным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8F1B9C"/>
    <w:multiLevelType w:val="hybridMultilevel"/>
    <w:tmpl w:val="B6740E02"/>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8D25BAC"/>
    <w:multiLevelType w:val="multilevel"/>
    <w:tmpl w:val="B9E8836A"/>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1323FE1"/>
    <w:multiLevelType w:val="hybridMultilevel"/>
    <w:tmpl w:val="6E8E9FFE"/>
    <w:lvl w:ilvl="0" w:tplc="C03A2C28">
      <w:start w:val="1"/>
      <w:numFmt w:val="lowerLetter"/>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930524"/>
    <w:multiLevelType w:val="multilevel"/>
    <w:tmpl w:val="C738680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146"/>
        </w:tabs>
        <w:ind w:left="1146"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3" w15:restartNumberingAfterBreak="0">
    <w:nsid w:val="5F452DF3"/>
    <w:multiLevelType w:val="hybridMultilevel"/>
    <w:tmpl w:val="CD9EB9AC"/>
    <w:lvl w:ilvl="0" w:tplc="9B0EFF9E">
      <w:start w:val="1"/>
      <w:numFmt w:val="lowerLetter"/>
      <w:lvlText w:val="%1)"/>
      <w:lvlJc w:val="left"/>
      <w:pPr>
        <w:ind w:left="1506" w:hanging="360"/>
      </w:pPr>
      <w:rPr>
        <w:rFonts w:hint="default"/>
        <w:b/>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4" w15:restartNumberingAfterBreak="0">
    <w:nsid w:val="643518C7"/>
    <w:multiLevelType w:val="hybridMultilevel"/>
    <w:tmpl w:val="997236F6"/>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AB7303"/>
    <w:multiLevelType w:val="multilevel"/>
    <w:tmpl w:val="4BCC351A"/>
    <w:lvl w:ilvl="0">
      <w:start w:val="1"/>
      <w:numFmt w:val="decimal"/>
      <w:pStyle w:val="Style2"/>
      <w:lvlText w:val="%1."/>
      <w:lvlJc w:val="left"/>
      <w:pPr>
        <w:ind w:left="3621"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9"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17"/>
  </w:num>
  <w:num w:numId="4">
    <w:abstractNumId w:val="5"/>
  </w:num>
  <w:num w:numId="5">
    <w:abstractNumId w:val="8"/>
  </w:num>
  <w:num w:numId="6">
    <w:abstractNumId w:val="1"/>
  </w:num>
  <w:num w:numId="7">
    <w:abstractNumId w:val="0"/>
  </w:num>
  <w:num w:numId="8">
    <w:abstractNumId w:val="19"/>
  </w:num>
  <w:num w:numId="9">
    <w:abstractNumId w:val="10"/>
  </w:num>
  <w:num w:numId="10">
    <w:abstractNumId w:val="15"/>
  </w:num>
  <w:num w:numId="11">
    <w:abstractNumId w:val="12"/>
  </w:num>
  <w:num w:numId="12">
    <w:abstractNumId w:val="1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num>
  <w:num w:numId="16">
    <w:abstractNumId w:val="2"/>
  </w:num>
  <w:num w:numId="17">
    <w:abstractNumId w:val="14"/>
  </w:num>
  <w:num w:numId="18">
    <w:abstractNumId w:val="6"/>
  </w:num>
  <w:num w:numId="19">
    <w:abstractNumId w:val="9"/>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DA"/>
    <w:rsid w:val="00011900"/>
    <w:rsid w:val="00062EE1"/>
    <w:rsid w:val="00070465"/>
    <w:rsid w:val="000814C7"/>
    <w:rsid w:val="00086BD6"/>
    <w:rsid w:val="000A7721"/>
    <w:rsid w:val="000D3694"/>
    <w:rsid w:val="00105928"/>
    <w:rsid w:val="00127234"/>
    <w:rsid w:val="00130D07"/>
    <w:rsid w:val="001670ED"/>
    <w:rsid w:val="002072DA"/>
    <w:rsid w:val="002334D9"/>
    <w:rsid w:val="00242D2A"/>
    <w:rsid w:val="00252328"/>
    <w:rsid w:val="002C1D7D"/>
    <w:rsid w:val="002F71F2"/>
    <w:rsid w:val="003C3E6C"/>
    <w:rsid w:val="003D6B33"/>
    <w:rsid w:val="00416DA2"/>
    <w:rsid w:val="00423305"/>
    <w:rsid w:val="00436835"/>
    <w:rsid w:val="0045395E"/>
    <w:rsid w:val="00460A81"/>
    <w:rsid w:val="004A5D6C"/>
    <w:rsid w:val="004A7D92"/>
    <w:rsid w:val="004B2221"/>
    <w:rsid w:val="004B4881"/>
    <w:rsid w:val="004E496F"/>
    <w:rsid w:val="0052750F"/>
    <w:rsid w:val="00555C25"/>
    <w:rsid w:val="0057265E"/>
    <w:rsid w:val="00583DD7"/>
    <w:rsid w:val="005E4CC7"/>
    <w:rsid w:val="00645856"/>
    <w:rsid w:val="00661D6C"/>
    <w:rsid w:val="00671A6B"/>
    <w:rsid w:val="006837B3"/>
    <w:rsid w:val="006952F2"/>
    <w:rsid w:val="006B6B6B"/>
    <w:rsid w:val="006C5BD8"/>
    <w:rsid w:val="00711FEF"/>
    <w:rsid w:val="00714A9A"/>
    <w:rsid w:val="007214D3"/>
    <w:rsid w:val="00724E7D"/>
    <w:rsid w:val="00740C97"/>
    <w:rsid w:val="007B6A49"/>
    <w:rsid w:val="007C5E2B"/>
    <w:rsid w:val="007F5945"/>
    <w:rsid w:val="0080421F"/>
    <w:rsid w:val="00807859"/>
    <w:rsid w:val="00815469"/>
    <w:rsid w:val="00834156"/>
    <w:rsid w:val="00854E58"/>
    <w:rsid w:val="008574A4"/>
    <w:rsid w:val="00867C7C"/>
    <w:rsid w:val="008868D5"/>
    <w:rsid w:val="008A0F4F"/>
    <w:rsid w:val="008A56A1"/>
    <w:rsid w:val="008D60A2"/>
    <w:rsid w:val="009057F5"/>
    <w:rsid w:val="00906861"/>
    <w:rsid w:val="009219BD"/>
    <w:rsid w:val="00931993"/>
    <w:rsid w:val="00952801"/>
    <w:rsid w:val="00986C1E"/>
    <w:rsid w:val="009879AB"/>
    <w:rsid w:val="009956EF"/>
    <w:rsid w:val="00A11B4F"/>
    <w:rsid w:val="00A35519"/>
    <w:rsid w:val="00A37772"/>
    <w:rsid w:val="00A42A9E"/>
    <w:rsid w:val="00A541FD"/>
    <w:rsid w:val="00A77780"/>
    <w:rsid w:val="00AB7C2D"/>
    <w:rsid w:val="00AD64C3"/>
    <w:rsid w:val="00AE50EB"/>
    <w:rsid w:val="00B26BA3"/>
    <w:rsid w:val="00B321B9"/>
    <w:rsid w:val="00B52C94"/>
    <w:rsid w:val="00B6399D"/>
    <w:rsid w:val="00B76F78"/>
    <w:rsid w:val="00BD0C14"/>
    <w:rsid w:val="00BE6E7B"/>
    <w:rsid w:val="00C0201C"/>
    <w:rsid w:val="00C0297A"/>
    <w:rsid w:val="00C57AB8"/>
    <w:rsid w:val="00C57B41"/>
    <w:rsid w:val="00C61E26"/>
    <w:rsid w:val="00C972F4"/>
    <w:rsid w:val="00CB66A1"/>
    <w:rsid w:val="00CF5AE1"/>
    <w:rsid w:val="00D23B5D"/>
    <w:rsid w:val="00D71B27"/>
    <w:rsid w:val="00D8155F"/>
    <w:rsid w:val="00D84287"/>
    <w:rsid w:val="00DA54F7"/>
    <w:rsid w:val="00DE3FA4"/>
    <w:rsid w:val="00DE62B7"/>
    <w:rsid w:val="00DE6FF5"/>
    <w:rsid w:val="00DE748D"/>
    <w:rsid w:val="00DF507C"/>
    <w:rsid w:val="00E01E81"/>
    <w:rsid w:val="00E20E9A"/>
    <w:rsid w:val="00E22779"/>
    <w:rsid w:val="00E404FD"/>
    <w:rsid w:val="00E4062D"/>
    <w:rsid w:val="00E61251"/>
    <w:rsid w:val="00E724A8"/>
    <w:rsid w:val="00E823A0"/>
    <w:rsid w:val="00E87871"/>
    <w:rsid w:val="00E91645"/>
    <w:rsid w:val="00E9759C"/>
    <w:rsid w:val="00EC0B36"/>
    <w:rsid w:val="00EE6B88"/>
    <w:rsid w:val="00FA27BE"/>
    <w:rsid w:val="00FB4308"/>
    <w:rsid w:val="00FD540B"/>
    <w:rsid w:val="00FE1818"/>
    <w:rsid w:val="00FF4FB8"/>
    <w:rsid w:val="00FF5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0024A"/>
  <w15:chartTrackingRefBased/>
  <w15:docId w15:val="{5BF74D4F-D3E7-41EE-8DD5-A16D0B2D0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72D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2DA"/>
    <w:pPr>
      <w:spacing w:before="80" w:after="0" w:line="240" w:lineRule="auto"/>
      <w:ind w:left="708" w:firstLine="567"/>
      <w:jc w:val="both"/>
    </w:pPr>
    <w:rPr>
      <w:rFonts w:ascii="Times New Roman" w:eastAsia="Times New Roman" w:hAnsi="Times New Roman" w:cs="Times New Roman"/>
      <w:snapToGrid w:val="0"/>
      <w:sz w:val="24"/>
      <w:szCs w:val="20"/>
      <w:lang w:eastAsia="ru-RU"/>
    </w:rPr>
  </w:style>
  <w:style w:type="paragraph" w:styleId="a4">
    <w:name w:val="footer"/>
    <w:aliases w:val=" Знак1 Знак"/>
    <w:basedOn w:val="a"/>
    <w:link w:val="a5"/>
    <w:uiPriority w:val="99"/>
    <w:rsid w:val="002072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aliases w:val=" Знак1 Знак Знак"/>
    <w:basedOn w:val="a0"/>
    <w:link w:val="a4"/>
    <w:uiPriority w:val="99"/>
    <w:rsid w:val="002072DA"/>
    <w:rPr>
      <w:rFonts w:ascii="Times New Roman" w:eastAsia="Times New Roman" w:hAnsi="Times New Roman" w:cs="Times New Roman"/>
      <w:sz w:val="24"/>
      <w:szCs w:val="24"/>
      <w:lang w:eastAsia="ru-RU"/>
    </w:rPr>
  </w:style>
  <w:style w:type="character" w:customStyle="1" w:styleId="FontStyle24">
    <w:name w:val="Font Style24"/>
    <w:uiPriority w:val="99"/>
    <w:rsid w:val="002072DA"/>
    <w:rPr>
      <w:rFonts w:ascii="Times New Roman" w:hAnsi="Times New Roman" w:cs="Times New Roman"/>
      <w:sz w:val="22"/>
      <w:szCs w:val="22"/>
    </w:rPr>
  </w:style>
  <w:style w:type="paragraph" w:customStyle="1" w:styleId="FR2">
    <w:name w:val="FR2"/>
    <w:rsid w:val="002072DA"/>
    <w:pPr>
      <w:widowControl w:val="0"/>
      <w:spacing w:after="0" w:line="240" w:lineRule="auto"/>
    </w:pPr>
    <w:rPr>
      <w:rFonts w:ascii="Arial" w:eastAsia="Times New Roman" w:hAnsi="Arial" w:cs="Times New Roman"/>
      <w:snapToGrid w:val="0"/>
      <w:sz w:val="28"/>
      <w:szCs w:val="20"/>
      <w:lang w:eastAsia="ru-RU"/>
    </w:rPr>
  </w:style>
  <w:style w:type="character" w:styleId="a6">
    <w:name w:val="Hyperlink"/>
    <w:basedOn w:val="a0"/>
    <w:uiPriority w:val="99"/>
    <w:unhideWhenUsed/>
    <w:rsid w:val="002072DA"/>
    <w:rPr>
      <w:color w:val="0563C1" w:themeColor="hyperlink"/>
      <w:u w:val="single"/>
    </w:rPr>
  </w:style>
  <w:style w:type="table" w:styleId="a7">
    <w:name w:val="Table Grid"/>
    <w:basedOn w:val="a1"/>
    <w:rsid w:val="002072D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072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72DA"/>
  </w:style>
  <w:style w:type="paragraph" w:customStyle="1" w:styleId="Style1">
    <w:name w:val="Style1"/>
    <w:basedOn w:val="a"/>
    <w:link w:val="Style1Char"/>
    <w:qFormat/>
    <w:rsid w:val="00C0201C"/>
    <w:pPr>
      <w:numPr>
        <w:ilvl w:val="1"/>
        <w:numId w:val="7"/>
      </w:numPr>
      <w:tabs>
        <w:tab w:val="left" w:pos="720"/>
      </w:tabs>
      <w:overflowPunct w:val="0"/>
      <w:autoSpaceDE w:val="0"/>
      <w:autoSpaceDN w:val="0"/>
      <w:adjustRightInd w:val="0"/>
      <w:spacing w:before="120" w:after="120" w:line="240" w:lineRule="auto"/>
      <w:ind w:hanging="600"/>
      <w:jc w:val="both"/>
      <w:textAlignment w:val="baseline"/>
    </w:pPr>
    <w:rPr>
      <w:rFonts w:ascii="Arial" w:eastAsia="Times New Roman" w:hAnsi="Arial" w:cs="Arial"/>
    </w:rPr>
  </w:style>
  <w:style w:type="character" w:customStyle="1" w:styleId="Style1Char">
    <w:name w:val="Style1 Char"/>
    <w:link w:val="Style1"/>
    <w:rsid w:val="00C0201C"/>
    <w:rPr>
      <w:rFonts w:ascii="Arial" w:eastAsia="Times New Roman" w:hAnsi="Arial" w:cs="Arial"/>
    </w:rPr>
  </w:style>
  <w:style w:type="character" w:customStyle="1" w:styleId="FontStyle18">
    <w:name w:val="Font Style18"/>
    <w:uiPriority w:val="99"/>
    <w:rsid w:val="00C0201C"/>
    <w:rPr>
      <w:rFonts w:ascii="Times New Roman" w:hAnsi="Times New Roman" w:cs="Times New Roman"/>
      <w:color w:val="000000"/>
      <w:sz w:val="18"/>
      <w:szCs w:val="18"/>
    </w:rPr>
  </w:style>
  <w:style w:type="character" w:customStyle="1" w:styleId="FontStyle19">
    <w:name w:val="Font Style19"/>
    <w:uiPriority w:val="99"/>
    <w:rsid w:val="00C0201C"/>
    <w:rPr>
      <w:rFonts w:ascii="Times New Roman" w:hAnsi="Times New Roman" w:cs="Times New Roman"/>
      <w:color w:val="000000"/>
      <w:sz w:val="20"/>
      <w:szCs w:val="20"/>
    </w:rPr>
  </w:style>
  <w:style w:type="paragraph" w:customStyle="1" w:styleId="Style6">
    <w:name w:val="Style6"/>
    <w:basedOn w:val="a"/>
    <w:uiPriority w:val="99"/>
    <w:rsid w:val="00C0201C"/>
    <w:pPr>
      <w:widowControl w:val="0"/>
      <w:autoSpaceDE w:val="0"/>
      <w:autoSpaceDN w:val="0"/>
      <w:adjustRightInd w:val="0"/>
      <w:spacing w:after="0" w:line="233" w:lineRule="exact"/>
      <w:jc w:val="both"/>
    </w:pPr>
    <w:rPr>
      <w:rFonts w:ascii="Times New Roman" w:eastAsia="Times New Roman" w:hAnsi="Times New Roman" w:cs="Times New Roman"/>
      <w:color w:val="000000" w:themeColor="text1"/>
      <w:sz w:val="24"/>
      <w:szCs w:val="24"/>
      <w:lang w:eastAsia="ru-RU"/>
    </w:rPr>
  </w:style>
  <w:style w:type="paragraph" w:customStyle="1" w:styleId="Style2">
    <w:name w:val="Style2"/>
    <w:basedOn w:val="a"/>
    <w:link w:val="Style2Char"/>
    <w:qFormat/>
    <w:rsid w:val="00C0201C"/>
    <w:pPr>
      <w:keepNext/>
      <w:numPr>
        <w:numId w:val="15"/>
      </w:numPr>
      <w:autoSpaceDE w:val="0"/>
      <w:autoSpaceDN w:val="0"/>
      <w:adjustRightInd w:val="0"/>
      <w:spacing w:after="0" w:line="240" w:lineRule="auto"/>
      <w:ind w:left="3905"/>
      <w:jc w:val="center"/>
      <w:outlineLvl w:val="0"/>
    </w:pPr>
    <w:rPr>
      <w:rFonts w:eastAsia="Times New Roman" w:cs="Times New Roman"/>
      <w:b/>
      <w:color w:val="000000" w:themeColor="text1"/>
      <w:sz w:val="24"/>
      <w:szCs w:val="24"/>
      <w:lang w:eastAsia="ru-RU"/>
    </w:rPr>
  </w:style>
  <w:style w:type="paragraph" w:customStyle="1" w:styleId="Style3">
    <w:name w:val="Style3"/>
    <w:basedOn w:val="a3"/>
    <w:link w:val="Style3Char"/>
    <w:qFormat/>
    <w:rsid w:val="00C0201C"/>
    <w:pPr>
      <w:numPr>
        <w:ilvl w:val="1"/>
        <w:numId w:val="15"/>
      </w:numPr>
      <w:spacing w:before="240" w:after="240" w:line="276" w:lineRule="auto"/>
      <w:ind w:left="360"/>
    </w:pPr>
    <w:rPr>
      <w:rFonts w:asciiTheme="minorHAnsi" w:eastAsiaTheme="minorHAnsi" w:hAnsiTheme="minorHAnsi"/>
      <w:snapToGrid/>
      <w:color w:val="000000" w:themeColor="text1"/>
      <w:szCs w:val="24"/>
      <w:lang w:eastAsia="en-US"/>
    </w:rPr>
  </w:style>
  <w:style w:type="character" w:customStyle="1" w:styleId="Style2Char">
    <w:name w:val="Style2 Char"/>
    <w:basedOn w:val="a0"/>
    <w:link w:val="Style2"/>
    <w:rsid w:val="00C0201C"/>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C0201C"/>
    <w:pPr>
      <w:numPr>
        <w:ilvl w:val="2"/>
      </w:numPr>
    </w:pPr>
  </w:style>
  <w:style w:type="character" w:customStyle="1" w:styleId="Style3Char">
    <w:name w:val="Style3 Char"/>
    <w:basedOn w:val="a0"/>
    <w:link w:val="Style3"/>
    <w:rsid w:val="00C0201C"/>
    <w:rPr>
      <w:rFonts w:cs="Times New Roman"/>
      <w:color w:val="000000" w:themeColor="text1"/>
      <w:sz w:val="24"/>
      <w:szCs w:val="24"/>
    </w:rPr>
  </w:style>
  <w:style w:type="paragraph" w:customStyle="1" w:styleId="Style7">
    <w:name w:val="Style7"/>
    <w:basedOn w:val="a3"/>
    <w:link w:val="Style7Char"/>
    <w:qFormat/>
    <w:rsid w:val="00C0201C"/>
    <w:pPr>
      <w:spacing w:before="120" w:after="120" w:line="276" w:lineRule="auto"/>
      <w:ind w:left="0" w:firstLine="0"/>
    </w:pPr>
    <w:rPr>
      <w:rFonts w:asciiTheme="minorHAnsi" w:eastAsiaTheme="minorHAnsi" w:hAnsiTheme="minorHAnsi"/>
      <w:snapToGrid/>
      <w:color w:val="000000" w:themeColor="text1"/>
      <w:szCs w:val="24"/>
      <w:lang w:eastAsia="en-US"/>
    </w:rPr>
  </w:style>
  <w:style w:type="character" w:customStyle="1" w:styleId="Style5Char">
    <w:name w:val="Style5 Char"/>
    <w:basedOn w:val="Style3Char"/>
    <w:link w:val="Style5"/>
    <w:rsid w:val="00C0201C"/>
    <w:rPr>
      <w:rFonts w:cs="Times New Roman"/>
      <w:color w:val="000000" w:themeColor="text1"/>
      <w:sz w:val="24"/>
      <w:szCs w:val="24"/>
    </w:rPr>
  </w:style>
  <w:style w:type="paragraph" w:customStyle="1" w:styleId="Style8">
    <w:name w:val="Style8"/>
    <w:basedOn w:val="Style1"/>
    <w:link w:val="Style8Char"/>
    <w:qFormat/>
    <w:rsid w:val="00C0201C"/>
    <w:pPr>
      <w:numPr>
        <w:ilvl w:val="0"/>
        <w:numId w:val="0"/>
      </w:numPr>
      <w:tabs>
        <w:tab w:val="clear" w:pos="720"/>
      </w:tabs>
      <w:overflowPunct/>
      <w:spacing w:after="240" w:line="360" w:lineRule="auto"/>
      <w:contextualSpacing/>
      <w:textAlignment w:val="auto"/>
    </w:pPr>
    <w:rPr>
      <w:color w:val="000000" w:themeColor="text1"/>
      <w:sz w:val="24"/>
      <w:lang w:val="en-US"/>
    </w:rPr>
  </w:style>
  <w:style w:type="character" w:customStyle="1" w:styleId="Style7Char">
    <w:name w:val="Style7 Char"/>
    <w:basedOn w:val="a0"/>
    <w:link w:val="Style7"/>
    <w:rsid w:val="00C0201C"/>
    <w:rPr>
      <w:rFonts w:cs="Times New Roman"/>
      <w:color w:val="000000" w:themeColor="text1"/>
      <w:sz w:val="24"/>
      <w:szCs w:val="24"/>
    </w:rPr>
  </w:style>
  <w:style w:type="character" w:customStyle="1" w:styleId="Style8Char">
    <w:name w:val="Style8 Char"/>
    <w:basedOn w:val="Style1Char"/>
    <w:link w:val="Style8"/>
    <w:rsid w:val="00C0201C"/>
    <w:rPr>
      <w:rFonts w:ascii="Arial" w:eastAsia="Times New Roman" w:hAnsi="Arial" w:cs="Arial"/>
      <w:color w:val="000000" w:themeColor="text1"/>
      <w:sz w:val="24"/>
      <w:lang w:val="en-US"/>
    </w:rPr>
  </w:style>
  <w:style w:type="character" w:customStyle="1" w:styleId="1">
    <w:name w:val="Неразрешенное упоминание1"/>
    <w:basedOn w:val="a0"/>
    <w:uiPriority w:val="99"/>
    <w:semiHidden/>
    <w:unhideWhenUsed/>
    <w:rsid w:val="004E496F"/>
    <w:rPr>
      <w:color w:val="605E5C"/>
      <w:shd w:val="clear" w:color="auto" w:fill="E1DFDD"/>
    </w:rPr>
  </w:style>
  <w:style w:type="paragraph" w:styleId="aa">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b"/>
    <w:unhideWhenUsed/>
    <w:rsid w:val="009879AB"/>
    <w:pPr>
      <w:suppressAutoHyphens/>
      <w:spacing w:after="0" w:line="240" w:lineRule="auto"/>
      <w:ind w:firstLine="709"/>
    </w:pPr>
    <w:rPr>
      <w:rFonts w:ascii="Times New Roman" w:eastAsia="Times New Roman" w:hAnsi="Times New Roman" w:cs="Times New Roman"/>
      <w:sz w:val="20"/>
      <w:szCs w:val="20"/>
    </w:rPr>
  </w:style>
  <w:style w:type="character" w:customStyle="1" w:styleId="ab">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0"/>
    <w:link w:val="aa"/>
    <w:rsid w:val="009879AB"/>
    <w:rPr>
      <w:rFonts w:ascii="Times New Roman" w:eastAsia="Times New Roman" w:hAnsi="Times New Roman" w:cs="Times New Roman"/>
      <w:sz w:val="20"/>
      <w:szCs w:val="20"/>
    </w:rPr>
  </w:style>
  <w:style w:type="character" w:styleId="ac">
    <w:name w:val="footnote reference"/>
    <w:aliases w:val="fr,Footnote Reference new,Style 49,Style 18,Footnote Referece,Footnote EYI,Balloon Text Char1,o,TP Footnote Reference,FC"/>
    <w:basedOn w:val="a0"/>
    <w:unhideWhenUsed/>
    <w:rsid w:val="009879AB"/>
    <w:rPr>
      <w:vertAlign w:val="superscript"/>
    </w:rPr>
  </w:style>
  <w:style w:type="paragraph" w:styleId="ad">
    <w:name w:val="endnote text"/>
    <w:basedOn w:val="a"/>
    <w:link w:val="ae"/>
    <w:uiPriority w:val="99"/>
    <w:semiHidden/>
    <w:unhideWhenUsed/>
    <w:rsid w:val="009879AB"/>
    <w:pPr>
      <w:spacing w:after="0" w:line="240" w:lineRule="auto"/>
    </w:pPr>
    <w:rPr>
      <w:sz w:val="20"/>
      <w:szCs w:val="20"/>
    </w:rPr>
  </w:style>
  <w:style w:type="character" w:customStyle="1" w:styleId="ae">
    <w:name w:val="Текст концевой сноски Знак"/>
    <w:basedOn w:val="a0"/>
    <w:link w:val="ad"/>
    <w:uiPriority w:val="99"/>
    <w:semiHidden/>
    <w:rsid w:val="009879AB"/>
    <w:rPr>
      <w:sz w:val="20"/>
      <w:szCs w:val="20"/>
    </w:rPr>
  </w:style>
  <w:style w:type="character" w:styleId="af">
    <w:name w:val="endnote reference"/>
    <w:basedOn w:val="a0"/>
    <w:uiPriority w:val="99"/>
    <w:semiHidden/>
    <w:unhideWhenUsed/>
    <w:rsid w:val="009879AB"/>
    <w:rPr>
      <w:vertAlign w:val="superscript"/>
    </w:rPr>
  </w:style>
  <w:style w:type="character" w:customStyle="1" w:styleId="2">
    <w:name w:val="Неразрешенное упоминание2"/>
    <w:basedOn w:val="a0"/>
    <w:uiPriority w:val="99"/>
    <w:semiHidden/>
    <w:unhideWhenUsed/>
    <w:rsid w:val="00986C1E"/>
    <w:rPr>
      <w:color w:val="605E5C"/>
      <w:shd w:val="clear" w:color="auto" w:fill="E1DFDD"/>
    </w:rPr>
  </w:style>
  <w:style w:type="character" w:styleId="af0">
    <w:name w:val="annotation reference"/>
    <w:basedOn w:val="a0"/>
    <w:uiPriority w:val="99"/>
    <w:semiHidden/>
    <w:unhideWhenUsed/>
    <w:rsid w:val="0080421F"/>
    <w:rPr>
      <w:sz w:val="16"/>
      <w:szCs w:val="16"/>
    </w:rPr>
  </w:style>
  <w:style w:type="paragraph" w:styleId="af1">
    <w:name w:val="annotation text"/>
    <w:basedOn w:val="a"/>
    <w:link w:val="af2"/>
    <w:uiPriority w:val="99"/>
    <w:semiHidden/>
    <w:unhideWhenUsed/>
    <w:rsid w:val="0080421F"/>
    <w:pPr>
      <w:spacing w:line="240" w:lineRule="auto"/>
    </w:pPr>
    <w:rPr>
      <w:sz w:val="20"/>
      <w:szCs w:val="20"/>
    </w:rPr>
  </w:style>
  <w:style w:type="character" w:customStyle="1" w:styleId="af2">
    <w:name w:val="Текст примечания Знак"/>
    <w:basedOn w:val="a0"/>
    <w:link w:val="af1"/>
    <w:uiPriority w:val="99"/>
    <w:semiHidden/>
    <w:rsid w:val="0080421F"/>
    <w:rPr>
      <w:sz w:val="20"/>
      <w:szCs w:val="20"/>
    </w:rPr>
  </w:style>
  <w:style w:type="paragraph" w:styleId="af3">
    <w:name w:val="annotation subject"/>
    <w:basedOn w:val="af1"/>
    <w:next w:val="af1"/>
    <w:link w:val="af4"/>
    <w:uiPriority w:val="99"/>
    <w:semiHidden/>
    <w:unhideWhenUsed/>
    <w:rsid w:val="0080421F"/>
    <w:rPr>
      <w:b/>
      <w:bCs/>
    </w:rPr>
  </w:style>
  <w:style w:type="character" w:customStyle="1" w:styleId="af4">
    <w:name w:val="Тема примечания Знак"/>
    <w:basedOn w:val="af2"/>
    <w:link w:val="af3"/>
    <w:uiPriority w:val="99"/>
    <w:semiHidden/>
    <w:rsid w:val="0080421F"/>
    <w:rPr>
      <w:b/>
      <w:bCs/>
      <w:sz w:val="20"/>
      <w:szCs w:val="20"/>
    </w:rPr>
  </w:style>
  <w:style w:type="paragraph" w:styleId="af5">
    <w:name w:val="Balloon Text"/>
    <w:basedOn w:val="a"/>
    <w:link w:val="af6"/>
    <w:uiPriority w:val="99"/>
    <w:semiHidden/>
    <w:unhideWhenUsed/>
    <w:rsid w:val="0080421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80421F"/>
    <w:rPr>
      <w:rFonts w:ascii="Segoe UI" w:hAnsi="Segoe UI" w:cs="Segoe UI"/>
      <w:sz w:val="18"/>
      <w:szCs w:val="18"/>
    </w:rPr>
  </w:style>
  <w:style w:type="paragraph" w:styleId="af7">
    <w:name w:val="Normal (Web)"/>
    <w:basedOn w:val="a"/>
    <w:uiPriority w:val="99"/>
    <w:rsid w:val="00130D07"/>
    <w:pPr>
      <w:spacing w:before="100" w:beforeAutospacing="1" w:after="100" w:afterAutospacing="1" w:line="240" w:lineRule="auto"/>
    </w:pPr>
    <w:rPr>
      <w:rFonts w:ascii="Arial Unicode MS" w:eastAsia="Arial Unicode MS" w:hAnsi="Times New Roman" w:cs="Arial Unicode M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EA9C23680C4E18A2EC08AA2F4F96F8"/>
        <w:category>
          <w:name w:val="Общие"/>
          <w:gallery w:val="placeholder"/>
        </w:category>
        <w:types>
          <w:type w:val="bbPlcHdr"/>
        </w:types>
        <w:behaviors>
          <w:behavior w:val="content"/>
        </w:behaviors>
        <w:guid w:val="{2E14F6A4-010B-4826-8D7D-36CA090DDAA3}"/>
      </w:docPartPr>
      <w:docPartBody>
        <w:p w:rsidR="004B4187" w:rsidRDefault="00774134" w:rsidP="00774134">
          <w:pPr>
            <w:pStyle w:val="DEEA9C23680C4E18A2EC08AA2F4F96F8"/>
          </w:pPr>
          <w:r>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134"/>
    <w:rsid w:val="00120474"/>
    <w:rsid w:val="003B080A"/>
    <w:rsid w:val="004B4187"/>
    <w:rsid w:val="00566319"/>
    <w:rsid w:val="00774134"/>
    <w:rsid w:val="009F4A7C"/>
    <w:rsid w:val="00D5269D"/>
    <w:rsid w:val="00D82D80"/>
    <w:rsid w:val="00E44C1D"/>
    <w:rsid w:val="00EE663D"/>
    <w:rsid w:val="00FA6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134"/>
    <w:rPr>
      <w:color w:val="808080"/>
    </w:rPr>
  </w:style>
  <w:style w:type="paragraph" w:customStyle="1" w:styleId="DEEA9C23680C4E18A2EC08AA2F4F96F8">
    <w:name w:val="DEEA9C23680C4E18A2EC08AA2F4F96F8"/>
    <w:rsid w:val="007741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D0439-9E1D-41BD-920B-577E3DFE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23</Pages>
  <Words>10292</Words>
  <Characters>58671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Ловчиков Игорь Владимирович</dc:creator>
  <cp:keywords/>
  <dc:description/>
  <cp:lastModifiedBy>Челышев Александр Викторович</cp:lastModifiedBy>
  <cp:revision>6</cp:revision>
  <dcterms:created xsi:type="dcterms:W3CDTF">2024-02-13T08:36:00Z</dcterms:created>
  <dcterms:modified xsi:type="dcterms:W3CDTF">2024-02-20T07:13:00Z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PSK_Dubikova_II</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