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FEA" w:rsidRPr="005E2246" w:rsidRDefault="00A16FEA" w:rsidP="00A16FEA">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sz w:val="20"/>
          <w:szCs w:val="20"/>
        </w:rPr>
        <w:t>У</w:t>
      </w:r>
      <w:r w:rsidRPr="005E2246">
        <w:rPr>
          <w:sz w:val="20"/>
          <w:szCs w:val="20"/>
        </w:rPr>
        <w:t>ТВЕРЖДАЮ:</w:t>
      </w:r>
    </w:p>
    <w:p w:rsidR="00A16FEA" w:rsidRDefault="00A16FEA" w:rsidP="00A16FEA">
      <w:pPr>
        <w:tabs>
          <w:tab w:val="left" w:pos="9356"/>
        </w:tabs>
        <w:spacing w:before="120"/>
        <w:ind w:right="332"/>
        <w:jc w:val="right"/>
        <w:rPr>
          <w:sz w:val="20"/>
          <w:szCs w:val="20"/>
        </w:rPr>
      </w:pPr>
    </w:p>
    <w:p w:rsidR="00A16FEA" w:rsidRPr="005E2246" w:rsidRDefault="00A16FEA" w:rsidP="00A16FEA">
      <w:pPr>
        <w:tabs>
          <w:tab w:val="left" w:pos="9356"/>
        </w:tabs>
        <w:spacing w:before="120"/>
        <w:ind w:right="332"/>
        <w:jc w:val="right"/>
        <w:rPr>
          <w:sz w:val="20"/>
          <w:szCs w:val="20"/>
        </w:rPr>
      </w:pPr>
      <w:r w:rsidRPr="005E2246">
        <w:rPr>
          <w:sz w:val="20"/>
          <w:szCs w:val="20"/>
        </w:rPr>
        <w:t>______</w:t>
      </w:r>
      <w:r>
        <w:rPr>
          <w:sz w:val="20"/>
          <w:szCs w:val="20"/>
        </w:rPr>
        <w:t>__</w:t>
      </w:r>
      <w:r w:rsidRPr="005E2246">
        <w:rPr>
          <w:sz w:val="20"/>
          <w:szCs w:val="20"/>
        </w:rPr>
        <w:t>_____________/</w:t>
      </w:r>
      <w:r>
        <w:rPr>
          <w:sz w:val="20"/>
          <w:szCs w:val="20"/>
        </w:rPr>
        <w:t>Волкова М.И.</w:t>
      </w:r>
      <w:r w:rsidRPr="005E2246">
        <w:rPr>
          <w:sz w:val="20"/>
          <w:szCs w:val="20"/>
        </w:rPr>
        <w:t>/</w:t>
      </w:r>
    </w:p>
    <w:p w:rsidR="00A16FEA" w:rsidRDefault="00A16FEA" w:rsidP="00A16FEA">
      <w:pPr>
        <w:spacing w:line="276" w:lineRule="auto"/>
        <w:ind w:left="6096"/>
        <w:rPr>
          <w:sz w:val="20"/>
          <w:szCs w:val="20"/>
        </w:rPr>
      </w:pPr>
    </w:p>
    <w:p w:rsidR="00A16FEA" w:rsidRPr="005E2246" w:rsidRDefault="00A16FEA" w:rsidP="00A16FEA">
      <w:pPr>
        <w:spacing w:line="276" w:lineRule="auto"/>
        <w:ind w:left="6096"/>
        <w:rPr>
          <w:sz w:val="20"/>
          <w:szCs w:val="20"/>
        </w:rPr>
      </w:pPr>
      <w:r>
        <w:rPr>
          <w:sz w:val="20"/>
          <w:szCs w:val="20"/>
        </w:rPr>
        <w:t>Председатель Закупочной</w:t>
      </w:r>
      <w:r w:rsidRPr="005E2246">
        <w:rPr>
          <w:sz w:val="20"/>
          <w:szCs w:val="20"/>
        </w:rPr>
        <w:t xml:space="preserve"> комиссии</w:t>
      </w:r>
    </w:p>
    <w:p w:rsidR="00A16FEA" w:rsidRPr="006E27CF" w:rsidRDefault="00A16FEA" w:rsidP="00A16FEA">
      <w:pPr>
        <w:spacing w:line="360" w:lineRule="auto"/>
        <w:ind w:firstLine="6095"/>
        <w:rPr>
          <w:sz w:val="20"/>
          <w:szCs w:val="20"/>
        </w:rPr>
      </w:pPr>
    </w:p>
    <w:p w:rsidR="00A16FEA" w:rsidRPr="005E2246" w:rsidRDefault="00EB1009" w:rsidP="00A16FEA">
      <w:pPr>
        <w:spacing w:line="360" w:lineRule="auto"/>
        <w:ind w:firstLine="6095"/>
        <w:rPr>
          <w:sz w:val="20"/>
          <w:szCs w:val="20"/>
        </w:rPr>
      </w:pPr>
      <w:r>
        <w:rPr>
          <w:sz w:val="20"/>
          <w:szCs w:val="20"/>
        </w:rPr>
        <w:t>«</w:t>
      </w:r>
      <w:r w:rsidR="000C1F68">
        <w:rPr>
          <w:sz w:val="20"/>
          <w:szCs w:val="20"/>
        </w:rPr>
        <w:t>1</w:t>
      </w:r>
      <w:r w:rsidR="00D85578">
        <w:rPr>
          <w:sz w:val="20"/>
          <w:szCs w:val="20"/>
        </w:rPr>
        <w:t>7</w:t>
      </w:r>
      <w:r>
        <w:rPr>
          <w:sz w:val="20"/>
          <w:szCs w:val="20"/>
        </w:rPr>
        <w:t>» февраля</w:t>
      </w:r>
      <w:r w:rsidR="00A16FEA">
        <w:rPr>
          <w:sz w:val="20"/>
          <w:szCs w:val="20"/>
        </w:rPr>
        <w:t xml:space="preserve">  2017 </w:t>
      </w:r>
      <w:r w:rsidR="00A16FEA" w:rsidRPr="005E2246">
        <w:rPr>
          <w:sz w:val="20"/>
          <w:szCs w:val="20"/>
        </w:rPr>
        <w:t>года</w:t>
      </w:r>
    </w:p>
    <w:p w:rsidR="00A16FEA" w:rsidRDefault="00A16FEA" w:rsidP="00A16FEA">
      <w:pPr>
        <w:spacing w:before="240"/>
        <w:ind w:left="6095"/>
        <w:rPr>
          <w:kern w:val="36"/>
          <w:sz w:val="20"/>
          <w:szCs w:val="20"/>
        </w:rPr>
      </w:pPr>
      <w:r>
        <w:rPr>
          <w:kern w:val="36"/>
          <w:sz w:val="20"/>
          <w:szCs w:val="20"/>
        </w:rPr>
        <w:t>Секретарь Закупочной</w:t>
      </w:r>
      <w:r w:rsidRPr="005E2246">
        <w:rPr>
          <w:kern w:val="36"/>
          <w:sz w:val="20"/>
          <w:szCs w:val="20"/>
        </w:rPr>
        <w:t xml:space="preserve"> комиссии</w:t>
      </w:r>
    </w:p>
    <w:p w:rsidR="00A16FEA" w:rsidRPr="005E2246" w:rsidRDefault="00A16FEA" w:rsidP="00A16FEA">
      <w:pPr>
        <w:spacing w:before="240"/>
        <w:ind w:left="6095"/>
        <w:rPr>
          <w:kern w:val="36"/>
          <w:sz w:val="20"/>
          <w:szCs w:val="20"/>
        </w:rPr>
      </w:pPr>
    </w:p>
    <w:p w:rsidR="00A16FEA" w:rsidRPr="005E2246" w:rsidRDefault="00A16FEA" w:rsidP="00A16FEA">
      <w:pPr>
        <w:ind w:left="6521" w:hanging="425"/>
        <w:rPr>
          <w:kern w:val="36"/>
          <w:sz w:val="20"/>
          <w:szCs w:val="20"/>
        </w:rPr>
      </w:pPr>
      <w:r w:rsidRPr="005E2246">
        <w:rPr>
          <w:kern w:val="36"/>
          <w:sz w:val="20"/>
          <w:szCs w:val="20"/>
        </w:rPr>
        <w:t>______________________/</w:t>
      </w:r>
      <w:r>
        <w:rPr>
          <w:kern w:val="36"/>
          <w:sz w:val="20"/>
          <w:szCs w:val="20"/>
        </w:rPr>
        <w:t>Черникова Н.В.</w:t>
      </w:r>
      <w:r w:rsidRPr="005E2246">
        <w:rPr>
          <w:kern w:val="36"/>
          <w:sz w:val="20"/>
          <w:szCs w:val="20"/>
        </w:rPr>
        <w:t>/</w:t>
      </w:r>
    </w:p>
    <w:p w:rsidR="00A16FEA" w:rsidRPr="00DF513F" w:rsidRDefault="00A16FEA" w:rsidP="00A16FEA">
      <w:pPr>
        <w:rPr>
          <w:sz w:val="22"/>
          <w:szCs w:val="22"/>
        </w:rPr>
      </w:pPr>
    </w:p>
    <w:p w:rsidR="00A16FEA" w:rsidRPr="00DF513F" w:rsidRDefault="00A16FEA" w:rsidP="00A16FEA">
      <w:pPr>
        <w:rPr>
          <w:sz w:val="22"/>
          <w:szCs w:val="22"/>
        </w:rPr>
      </w:pPr>
    </w:p>
    <w:p w:rsidR="00A16FEA" w:rsidRPr="00DF513F" w:rsidRDefault="00A16FEA" w:rsidP="00A16FEA">
      <w:pPr>
        <w:rPr>
          <w:sz w:val="22"/>
          <w:szCs w:val="22"/>
        </w:rPr>
      </w:pPr>
    </w:p>
    <w:p w:rsidR="00A16FEA" w:rsidRPr="00DF513F" w:rsidRDefault="00A16FEA" w:rsidP="00A16FEA">
      <w:pPr>
        <w:rPr>
          <w:sz w:val="22"/>
          <w:szCs w:val="22"/>
        </w:rPr>
      </w:pPr>
    </w:p>
    <w:p w:rsidR="00A16FEA" w:rsidRPr="00DF513F" w:rsidRDefault="00A16FEA" w:rsidP="00A16FEA">
      <w:pPr>
        <w:rPr>
          <w:sz w:val="22"/>
          <w:szCs w:val="22"/>
        </w:rPr>
      </w:pPr>
    </w:p>
    <w:p w:rsidR="00A16FEA" w:rsidRPr="00B41815" w:rsidRDefault="00A16FEA" w:rsidP="00A16FEA">
      <w:pPr>
        <w:rPr>
          <w:sz w:val="22"/>
          <w:szCs w:val="22"/>
        </w:rPr>
      </w:pPr>
    </w:p>
    <w:bookmarkEnd w:id="0"/>
    <w:bookmarkEnd w:id="1"/>
    <w:p w:rsidR="00A16FEA" w:rsidRPr="005E2246" w:rsidRDefault="00A16FEA" w:rsidP="00A16FEA">
      <w:pPr>
        <w:jc w:val="center"/>
        <w:rPr>
          <w:b/>
        </w:rPr>
      </w:pPr>
      <w:r>
        <w:rPr>
          <w:b/>
        </w:rPr>
        <w:t>ЗАКУПОЧНАЯ</w:t>
      </w:r>
      <w:r w:rsidRPr="005E2246">
        <w:rPr>
          <w:b/>
        </w:rPr>
        <w:t xml:space="preserve"> ДОКУМЕНТАЦИЯ</w:t>
      </w:r>
    </w:p>
    <w:p w:rsidR="00A16FEA" w:rsidRPr="005E2246" w:rsidRDefault="00A16FEA" w:rsidP="00A16FEA">
      <w:pPr>
        <w:jc w:val="center"/>
        <w:rPr>
          <w:b/>
        </w:rPr>
      </w:pPr>
      <w:r w:rsidRPr="005E2246">
        <w:rPr>
          <w:b/>
        </w:rPr>
        <w:t xml:space="preserve">по </w:t>
      </w:r>
      <w:r>
        <w:rPr>
          <w:b/>
        </w:rPr>
        <w:t>проведению процедуры закупки в электронной форме</w:t>
      </w:r>
    </w:p>
    <w:p w:rsidR="00A16FEA" w:rsidRDefault="00A16FEA" w:rsidP="00A16FEA">
      <w:pPr>
        <w:jc w:val="center"/>
        <w:rPr>
          <w:b/>
        </w:rPr>
      </w:pPr>
      <w:r w:rsidRPr="005E2246">
        <w:rPr>
          <w:b/>
        </w:rPr>
        <w:t xml:space="preserve">на право заключения </w:t>
      </w:r>
      <w:proofErr w:type="gramStart"/>
      <w:r w:rsidRPr="005E2246">
        <w:rPr>
          <w:b/>
        </w:rPr>
        <w:t>договора</w:t>
      </w:r>
      <w:proofErr w:type="gramEnd"/>
      <w:r w:rsidRPr="005E2246">
        <w:rPr>
          <w:b/>
        </w:rPr>
        <w:t xml:space="preserve"> на </w:t>
      </w:r>
      <w:r>
        <w:rPr>
          <w:b/>
        </w:rPr>
        <w:t>оказание услуг</w:t>
      </w:r>
      <w:r w:rsidRPr="005E2246">
        <w:rPr>
          <w:b/>
        </w:rPr>
        <w:t>:</w:t>
      </w:r>
    </w:p>
    <w:p w:rsidR="00A16FEA" w:rsidRDefault="00A16FEA" w:rsidP="00A16FEA">
      <w:pPr>
        <w:jc w:val="center"/>
        <w:rPr>
          <w:b/>
        </w:rPr>
      </w:pPr>
    </w:p>
    <w:p w:rsidR="00A16FEA" w:rsidRDefault="00A16FEA" w:rsidP="00A16FEA">
      <w:pPr>
        <w:jc w:val="center"/>
        <w:rPr>
          <w:b/>
        </w:rPr>
      </w:pPr>
    </w:p>
    <w:p w:rsidR="00A16FEA" w:rsidRDefault="00A16FEA" w:rsidP="00A16FEA">
      <w:pPr>
        <w:jc w:val="center"/>
        <w:rPr>
          <w:b/>
        </w:rPr>
      </w:pPr>
    </w:p>
    <w:p w:rsidR="000C1F68" w:rsidRPr="000C1F68" w:rsidRDefault="00A16FEA" w:rsidP="000C1F68">
      <w:pPr>
        <w:pStyle w:val="a3"/>
        <w:numPr>
          <w:ilvl w:val="0"/>
          <w:numId w:val="0"/>
        </w:numPr>
        <w:tabs>
          <w:tab w:val="left" w:pos="1134"/>
        </w:tabs>
        <w:spacing w:before="0" w:line="240" w:lineRule="auto"/>
        <w:ind w:left="1134"/>
        <w:rPr>
          <w:sz w:val="24"/>
        </w:rPr>
      </w:pPr>
      <w:r w:rsidRPr="005E2246">
        <w:rPr>
          <w:b/>
        </w:rPr>
        <w:t xml:space="preserve">Лот 1: </w:t>
      </w:r>
      <w:r w:rsidR="000C1F68" w:rsidRPr="000C1F68">
        <w:rPr>
          <w:sz w:val="24"/>
        </w:rPr>
        <w:t>Оказание услуг по проведению мероприятий в части организации комплексного присутствия и позиционирования АО "Петербургская сбытов</w:t>
      </w:r>
      <w:r w:rsidR="00D4378E">
        <w:rPr>
          <w:sz w:val="24"/>
        </w:rPr>
        <w:t xml:space="preserve">ая компания" </w:t>
      </w:r>
      <w:proofErr w:type="gramStart"/>
      <w:r w:rsidR="00D4378E">
        <w:rPr>
          <w:sz w:val="24"/>
        </w:rPr>
        <w:t>в</w:t>
      </w:r>
      <w:proofErr w:type="gramEnd"/>
      <w:r w:rsidR="00D4378E">
        <w:rPr>
          <w:sz w:val="24"/>
        </w:rPr>
        <w:t xml:space="preserve"> социальных медиа</w:t>
      </w:r>
    </w:p>
    <w:p w:rsidR="00A16FEA" w:rsidRPr="000C1F68" w:rsidRDefault="00A16FEA" w:rsidP="00A16FEA">
      <w:pPr>
        <w:jc w:val="both"/>
      </w:pPr>
    </w:p>
    <w:p w:rsidR="00A16FEA" w:rsidRPr="000C1F68" w:rsidRDefault="00A16FEA" w:rsidP="00A16FEA">
      <w:pPr>
        <w:pStyle w:val="a3"/>
        <w:numPr>
          <w:ilvl w:val="0"/>
          <w:numId w:val="0"/>
        </w:numPr>
        <w:spacing w:before="240"/>
        <w:jc w:val="center"/>
        <w:rPr>
          <w:sz w:val="24"/>
        </w:rPr>
      </w:pPr>
      <w:r w:rsidRPr="000C1F68">
        <w:rPr>
          <w:sz w:val="24"/>
        </w:rPr>
        <w:t>для нужд АО «Петербургская сбытовая компания»</w:t>
      </w:r>
    </w:p>
    <w:p w:rsidR="00A16FEA" w:rsidRPr="000411E3" w:rsidRDefault="00A16FEA" w:rsidP="00A16FEA">
      <w:pPr>
        <w:jc w:val="center"/>
        <w:rPr>
          <w:b/>
        </w:rPr>
      </w:pPr>
    </w:p>
    <w:p w:rsidR="00A16FEA" w:rsidRPr="000411E3" w:rsidRDefault="00A16FEA" w:rsidP="00A16FEA">
      <w:pPr>
        <w:jc w:val="center"/>
        <w:rPr>
          <w:b/>
        </w:rPr>
      </w:pPr>
    </w:p>
    <w:p w:rsidR="00A16FEA" w:rsidRPr="005E2246" w:rsidRDefault="00A16FEA" w:rsidP="00A16FEA">
      <w:pPr>
        <w:jc w:val="center"/>
        <w:rPr>
          <w:b/>
        </w:rPr>
      </w:pPr>
    </w:p>
    <w:p w:rsidR="00A16FEA" w:rsidRPr="005E2246" w:rsidRDefault="00A16FEA" w:rsidP="00A16FEA">
      <w:pPr>
        <w:jc w:val="center"/>
        <w:rPr>
          <w:b/>
          <w:u w:val="single"/>
        </w:rPr>
      </w:pPr>
    </w:p>
    <w:p w:rsidR="00A16FEA" w:rsidRPr="009C6067" w:rsidRDefault="00A16FEA" w:rsidP="00A16FEA">
      <w:pPr>
        <w:jc w:val="center"/>
        <w:rPr>
          <w:sz w:val="20"/>
          <w:szCs w:val="20"/>
        </w:rPr>
      </w:pPr>
    </w:p>
    <w:p w:rsidR="00A16FEA" w:rsidRPr="009C6067" w:rsidRDefault="00A16FEA" w:rsidP="00A16FEA">
      <w:pPr>
        <w:jc w:val="center"/>
        <w:rPr>
          <w:sz w:val="20"/>
          <w:szCs w:val="20"/>
        </w:rPr>
      </w:pPr>
    </w:p>
    <w:p w:rsidR="00A16FEA" w:rsidRPr="009C6067" w:rsidRDefault="00A16FEA" w:rsidP="00A16FEA">
      <w:pPr>
        <w:jc w:val="center"/>
        <w:rPr>
          <w:sz w:val="20"/>
          <w:szCs w:val="20"/>
        </w:rPr>
      </w:pPr>
    </w:p>
    <w:p w:rsidR="00A16FEA" w:rsidRPr="009C6067" w:rsidRDefault="00A16FEA" w:rsidP="00A16FEA">
      <w:pPr>
        <w:jc w:val="center"/>
        <w:rPr>
          <w:sz w:val="20"/>
          <w:szCs w:val="20"/>
        </w:rPr>
      </w:pPr>
    </w:p>
    <w:p w:rsidR="00A16FEA" w:rsidRPr="009C6067" w:rsidRDefault="00A16FEA" w:rsidP="00A16FEA">
      <w:pPr>
        <w:jc w:val="center"/>
        <w:rPr>
          <w:sz w:val="20"/>
          <w:szCs w:val="20"/>
        </w:rPr>
      </w:pPr>
    </w:p>
    <w:p w:rsidR="00A16FEA" w:rsidRPr="009C6067" w:rsidRDefault="00A16FEA" w:rsidP="00A16FEA">
      <w:pPr>
        <w:jc w:val="center"/>
        <w:rPr>
          <w:sz w:val="20"/>
          <w:szCs w:val="20"/>
        </w:rPr>
      </w:pPr>
    </w:p>
    <w:p w:rsidR="00A16FEA" w:rsidRPr="009C6067" w:rsidRDefault="00A16FEA" w:rsidP="00A16FEA">
      <w:pPr>
        <w:jc w:val="center"/>
        <w:rPr>
          <w:sz w:val="20"/>
          <w:szCs w:val="20"/>
        </w:rPr>
      </w:pPr>
    </w:p>
    <w:p w:rsidR="00A16FEA" w:rsidRPr="009C6067" w:rsidRDefault="00A16FEA" w:rsidP="00A16FEA">
      <w:pPr>
        <w:jc w:val="center"/>
        <w:rPr>
          <w:sz w:val="20"/>
          <w:szCs w:val="20"/>
        </w:rPr>
      </w:pPr>
    </w:p>
    <w:p w:rsidR="00A16FEA" w:rsidRPr="009C6067" w:rsidRDefault="00A16FEA" w:rsidP="00A16FEA">
      <w:pPr>
        <w:jc w:val="center"/>
        <w:rPr>
          <w:sz w:val="20"/>
          <w:szCs w:val="20"/>
        </w:rPr>
      </w:pPr>
    </w:p>
    <w:p w:rsidR="00A16FEA" w:rsidRPr="009C6067" w:rsidRDefault="00A16FEA" w:rsidP="00A16FEA">
      <w:pPr>
        <w:jc w:val="center"/>
        <w:rPr>
          <w:sz w:val="20"/>
          <w:szCs w:val="20"/>
        </w:rPr>
      </w:pPr>
    </w:p>
    <w:p w:rsidR="00A16FEA" w:rsidRPr="009C6067" w:rsidRDefault="00A16FEA" w:rsidP="00A16FEA">
      <w:pPr>
        <w:jc w:val="center"/>
        <w:rPr>
          <w:sz w:val="20"/>
          <w:szCs w:val="20"/>
        </w:rPr>
      </w:pPr>
    </w:p>
    <w:p w:rsidR="00A16FEA" w:rsidRPr="009C6067" w:rsidRDefault="00A16FEA" w:rsidP="00A16FEA">
      <w:pPr>
        <w:jc w:val="center"/>
        <w:rPr>
          <w:sz w:val="20"/>
          <w:szCs w:val="20"/>
        </w:rPr>
      </w:pPr>
    </w:p>
    <w:p w:rsidR="00A16FEA" w:rsidRPr="009C6067" w:rsidRDefault="00A16FEA" w:rsidP="00A16FEA">
      <w:pPr>
        <w:jc w:val="center"/>
        <w:rPr>
          <w:sz w:val="20"/>
          <w:szCs w:val="20"/>
        </w:rPr>
      </w:pPr>
    </w:p>
    <w:p w:rsidR="00A16FEA" w:rsidRDefault="00A16FEA" w:rsidP="00A16FEA">
      <w:pPr>
        <w:jc w:val="center"/>
        <w:rPr>
          <w:sz w:val="20"/>
          <w:szCs w:val="20"/>
        </w:rPr>
      </w:pPr>
      <w:r>
        <w:rPr>
          <w:sz w:val="20"/>
          <w:szCs w:val="20"/>
        </w:rPr>
        <w:t>Санкт-Петербург</w:t>
      </w:r>
    </w:p>
    <w:p w:rsidR="00A16FEA" w:rsidRDefault="00A16FEA" w:rsidP="00A16FEA">
      <w:pPr>
        <w:jc w:val="center"/>
        <w:rPr>
          <w:sz w:val="22"/>
          <w:szCs w:val="22"/>
        </w:rPr>
      </w:pPr>
      <w:r w:rsidRPr="005E2246">
        <w:rPr>
          <w:sz w:val="20"/>
          <w:szCs w:val="20"/>
        </w:rPr>
        <w:t>201</w:t>
      </w:r>
      <w:r>
        <w:rPr>
          <w:sz w:val="20"/>
          <w:szCs w:val="20"/>
        </w:rPr>
        <w:t>7</w:t>
      </w:r>
      <w:r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Content>
        <w:p w:rsidR="001119BB" w:rsidRPr="001119BB" w:rsidRDefault="001119BB" w:rsidP="001119BB">
          <w:pPr>
            <w:pStyle w:val="afffb"/>
            <w:tabs>
              <w:tab w:val="left" w:pos="-284"/>
            </w:tabs>
            <w:ind w:left="-993"/>
          </w:pPr>
          <w:r w:rsidRPr="001119BB">
            <w:t>Оглавление</w:t>
          </w:r>
        </w:p>
        <w:p w:rsidR="001119BB" w:rsidRPr="001119BB" w:rsidRDefault="001119BB" w:rsidP="001119BB">
          <w:pPr>
            <w:pStyle w:val="12"/>
            <w:tabs>
              <w:tab w:val="left" w:pos="-284"/>
              <w:tab w:val="left" w:pos="1979"/>
            </w:tabs>
            <w:ind w:left="-993"/>
            <w:rPr>
              <w:rFonts w:asciiTheme="minorHAnsi" w:eastAsiaTheme="minorEastAsia" w:hAnsiTheme="minorHAnsi" w:cstheme="minorBidi"/>
              <w:b/>
              <w:noProof/>
              <w:sz w:val="22"/>
              <w:szCs w:val="22"/>
            </w:rPr>
          </w:pPr>
          <w:r w:rsidRPr="001119BB">
            <w:rPr>
              <w:b/>
            </w:rPr>
            <w:fldChar w:fldCharType="begin"/>
          </w:r>
          <w:r w:rsidRPr="001119BB">
            <w:rPr>
              <w:b/>
            </w:rPr>
            <w:instrText xml:space="preserve"> TOC \o "1-3" \h \z \u </w:instrText>
          </w:r>
          <w:r w:rsidRPr="001119BB">
            <w:rPr>
              <w:b/>
            </w:rPr>
            <w:fldChar w:fldCharType="separate"/>
          </w:r>
          <w:hyperlink w:anchor="_Toc425777341" w:history="1">
            <w:r w:rsidRPr="001119BB">
              <w:rPr>
                <w:rStyle w:val="ac"/>
                <w:b/>
                <w:noProof/>
              </w:rPr>
              <w:t>1.</w:t>
            </w:r>
            <w:r w:rsidRPr="001119BB">
              <w:rPr>
                <w:rFonts w:asciiTheme="minorHAnsi" w:eastAsiaTheme="minorEastAsia" w:hAnsiTheme="minorHAnsi" w:cstheme="minorBidi"/>
                <w:b/>
                <w:noProof/>
                <w:sz w:val="22"/>
                <w:szCs w:val="22"/>
              </w:rPr>
              <w:tab/>
            </w:r>
            <w:r w:rsidRPr="001119BB">
              <w:rPr>
                <w:rStyle w:val="ac"/>
                <w:b/>
                <w:noProof/>
              </w:rPr>
              <w:t>ТЕРМИНЫ И ОПРЕДЕЛЕНИЯ</w:t>
            </w:r>
            <w:r w:rsidRPr="001119BB">
              <w:rPr>
                <w:b/>
                <w:noProof/>
                <w:webHidden/>
              </w:rPr>
              <w:tab/>
            </w:r>
            <w:r w:rsidRPr="001119BB">
              <w:rPr>
                <w:b/>
                <w:noProof/>
                <w:webHidden/>
              </w:rPr>
              <w:fldChar w:fldCharType="begin"/>
            </w:r>
            <w:r w:rsidRPr="001119BB">
              <w:rPr>
                <w:b/>
                <w:noProof/>
                <w:webHidden/>
              </w:rPr>
              <w:instrText xml:space="preserve"> PAGEREF _Toc425777341 \h </w:instrText>
            </w:r>
            <w:r w:rsidRPr="001119BB">
              <w:rPr>
                <w:b/>
                <w:noProof/>
                <w:webHidden/>
              </w:rPr>
            </w:r>
            <w:r w:rsidRPr="001119BB">
              <w:rPr>
                <w:b/>
                <w:noProof/>
                <w:webHidden/>
              </w:rPr>
              <w:fldChar w:fldCharType="separate"/>
            </w:r>
            <w:r w:rsidR="003D6B89">
              <w:rPr>
                <w:b/>
                <w:noProof/>
                <w:webHidden/>
              </w:rPr>
              <w:t>3</w:t>
            </w:r>
            <w:r w:rsidRPr="001119BB">
              <w:rPr>
                <w:b/>
                <w:noProof/>
                <w:webHidden/>
              </w:rPr>
              <w:fldChar w:fldCharType="end"/>
            </w:r>
          </w:hyperlink>
        </w:p>
        <w:p w:rsidR="001119BB" w:rsidRPr="001119BB" w:rsidRDefault="001B06EB"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2" w:history="1">
            <w:r w:rsidR="001119BB" w:rsidRPr="001119BB">
              <w:rPr>
                <w:rStyle w:val="ac"/>
                <w:b/>
                <w:noProof/>
              </w:rPr>
              <w:t>2.</w:t>
            </w:r>
            <w:r w:rsidR="001119BB" w:rsidRPr="001119BB">
              <w:rPr>
                <w:rFonts w:asciiTheme="minorHAnsi" w:eastAsiaTheme="minorEastAsia" w:hAnsiTheme="minorHAnsi" w:cstheme="minorBidi"/>
                <w:b/>
                <w:noProof/>
                <w:sz w:val="22"/>
                <w:szCs w:val="22"/>
              </w:rPr>
              <w:tab/>
            </w:r>
            <w:r w:rsidR="001119BB" w:rsidRPr="001119BB">
              <w:rPr>
                <w:rStyle w:val="ac"/>
                <w:b/>
                <w:noProof/>
              </w:rPr>
              <w:t>ОБЩИЕ ПОЛОЖЕНИЯ</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_Toc425777342 \h </w:instrText>
            </w:r>
            <w:r w:rsidR="001119BB" w:rsidRPr="001119BB">
              <w:rPr>
                <w:b/>
                <w:noProof/>
                <w:webHidden/>
              </w:rPr>
            </w:r>
            <w:r w:rsidR="001119BB" w:rsidRPr="001119BB">
              <w:rPr>
                <w:b/>
                <w:noProof/>
                <w:webHidden/>
              </w:rPr>
              <w:fldChar w:fldCharType="separate"/>
            </w:r>
            <w:r w:rsidR="003D6B89">
              <w:rPr>
                <w:b/>
                <w:noProof/>
                <w:webHidden/>
              </w:rPr>
              <w:t>3</w:t>
            </w:r>
            <w:r w:rsidR="001119BB" w:rsidRPr="001119BB">
              <w:rPr>
                <w:b/>
                <w:noProof/>
                <w:webHidden/>
              </w:rPr>
              <w:fldChar w:fldCharType="end"/>
            </w:r>
          </w:hyperlink>
        </w:p>
        <w:p w:rsidR="001119BB" w:rsidRPr="001119BB" w:rsidRDefault="001B06EB"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3" w:history="1">
            <w:r w:rsidR="001119BB" w:rsidRPr="001119BB">
              <w:rPr>
                <w:rStyle w:val="ac"/>
                <w:b/>
                <w:noProof/>
              </w:rPr>
              <w:t>3.</w:t>
            </w:r>
            <w:r w:rsidR="001119BB" w:rsidRPr="001119BB">
              <w:rPr>
                <w:rFonts w:asciiTheme="minorHAnsi" w:eastAsiaTheme="minorEastAsia" w:hAnsiTheme="minorHAnsi" w:cstheme="minorBidi"/>
                <w:b/>
                <w:noProof/>
                <w:sz w:val="22"/>
                <w:szCs w:val="22"/>
              </w:rPr>
              <w:tab/>
            </w:r>
            <w:r w:rsidR="001119BB" w:rsidRPr="001119BB">
              <w:rPr>
                <w:rStyle w:val="ac"/>
                <w:b/>
                <w:noProof/>
              </w:rPr>
              <w:t>ПОРЯДОК ПРОВЕДЕНИЯ ЗАКУПКИ</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_Toc425777343 \h </w:instrText>
            </w:r>
            <w:r w:rsidR="001119BB" w:rsidRPr="001119BB">
              <w:rPr>
                <w:b/>
                <w:noProof/>
                <w:webHidden/>
              </w:rPr>
            </w:r>
            <w:r w:rsidR="001119BB" w:rsidRPr="001119BB">
              <w:rPr>
                <w:b/>
                <w:noProof/>
                <w:webHidden/>
              </w:rPr>
              <w:fldChar w:fldCharType="separate"/>
            </w:r>
            <w:r w:rsidR="003D6B89">
              <w:rPr>
                <w:b/>
                <w:noProof/>
                <w:webHidden/>
              </w:rPr>
              <w:t>5</w:t>
            </w:r>
            <w:r w:rsidR="001119BB" w:rsidRPr="001119BB">
              <w:rPr>
                <w:b/>
                <w:noProof/>
                <w:webHidden/>
              </w:rPr>
              <w:fldChar w:fldCharType="end"/>
            </w:r>
          </w:hyperlink>
        </w:p>
        <w:p w:rsidR="001119BB" w:rsidRPr="001119BB" w:rsidRDefault="001B06EB"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4" w:history="1">
            <w:r w:rsidR="001119BB" w:rsidRPr="001119BB">
              <w:rPr>
                <w:rStyle w:val="ac"/>
                <w:b/>
                <w:noProof/>
              </w:rPr>
              <w:t>4.</w:t>
            </w:r>
            <w:r w:rsidR="001119BB" w:rsidRPr="001119BB">
              <w:rPr>
                <w:rFonts w:asciiTheme="minorHAnsi" w:eastAsiaTheme="minorEastAsia" w:hAnsiTheme="minorHAnsi" w:cstheme="minorBidi"/>
                <w:b/>
                <w:noProof/>
                <w:sz w:val="22"/>
                <w:szCs w:val="22"/>
              </w:rPr>
              <w:tab/>
            </w:r>
            <w:r w:rsidR="001119BB" w:rsidRPr="001119BB">
              <w:rPr>
                <w:rStyle w:val="ac"/>
                <w:b/>
                <w:noProof/>
              </w:rPr>
              <w:t>ТРЕБОВАНИЯ, ПРЕДЪЯВЛЯЕМЫЕ К УЧАСТНИКАМ ЗАКУПКИ</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_Toc425777344 \h </w:instrText>
            </w:r>
            <w:r w:rsidR="001119BB" w:rsidRPr="001119BB">
              <w:rPr>
                <w:b/>
                <w:noProof/>
                <w:webHidden/>
              </w:rPr>
            </w:r>
            <w:r w:rsidR="001119BB" w:rsidRPr="001119BB">
              <w:rPr>
                <w:b/>
                <w:noProof/>
                <w:webHidden/>
              </w:rPr>
              <w:fldChar w:fldCharType="separate"/>
            </w:r>
            <w:r w:rsidR="003D6B89">
              <w:rPr>
                <w:b/>
                <w:noProof/>
                <w:webHidden/>
              </w:rPr>
              <w:t>16</w:t>
            </w:r>
            <w:r w:rsidR="001119BB" w:rsidRPr="001119BB">
              <w:rPr>
                <w:b/>
                <w:noProof/>
                <w:webHidden/>
              </w:rPr>
              <w:fldChar w:fldCharType="end"/>
            </w:r>
          </w:hyperlink>
        </w:p>
        <w:p w:rsidR="001119BB" w:rsidRPr="001119BB" w:rsidRDefault="001B06EB"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52" w:history="1">
            <w:r w:rsidR="001119BB" w:rsidRPr="001119BB">
              <w:rPr>
                <w:rStyle w:val="ac"/>
                <w:b/>
                <w:noProof/>
              </w:rPr>
              <w:t>5.</w:t>
            </w:r>
            <w:r w:rsidR="001119BB" w:rsidRPr="001119BB">
              <w:rPr>
                <w:rFonts w:asciiTheme="minorHAnsi" w:eastAsiaTheme="minorEastAsia" w:hAnsiTheme="minorHAnsi" w:cstheme="minorBidi"/>
                <w:b/>
                <w:noProof/>
                <w:sz w:val="22"/>
                <w:szCs w:val="22"/>
              </w:rPr>
              <w:tab/>
            </w:r>
            <w:r w:rsidR="001119BB" w:rsidRPr="001119BB">
              <w:rPr>
                <w:rStyle w:val="ac"/>
                <w:b/>
                <w:noProof/>
              </w:rPr>
              <w:t>ТРЕБОВАНИЯ К ЗАЯВКЕ НА УЧАСТИЕ В ЗАКУПКЕ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_Toc425777352 \h </w:instrText>
            </w:r>
            <w:r w:rsidR="001119BB" w:rsidRPr="001119BB">
              <w:rPr>
                <w:b/>
                <w:noProof/>
                <w:webHidden/>
              </w:rPr>
            </w:r>
            <w:r w:rsidR="001119BB" w:rsidRPr="001119BB">
              <w:rPr>
                <w:b/>
                <w:noProof/>
                <w:webHidden/>
              </w:rPr>
              <w:fldChar w:fldCharType="separate"/>
            </w:r>
            <w:r w:rsidR="003D6B89">
              <w:rPr>
                <w:b/>
                <w:noProof/>
                <w:webHidden/>
              </w:rPr>
              <w:t>17</w:t>
            </w:r>
            <w:r w:rsidR="001119BB" w:rsidRPr="001119BB">
              <w:rPr>
                <w:b/>
                <w:noProof/>
                <w:webHidden/>
              </w:rPr>
              <w:fldChar w:fldCharType="end"/>
            </w:r>
          </w:hyperlink>
        </w:p>
        <w:p w:rsidR="001119BB" w:rsidRPr="001119BB" w:rsidRDefault="001B06EB"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1" w:history="1">
            <w:r w:rsidR="001119BB" w:rsidRPr="001119BB">
              <w:rPr>
                <w:rStyle w:val="ac"/>
                <w:b/>
                <w:noProof/>
              </w:rPr>
              <w:t>6.</w:t>
            </w:r>
            <w:r w:rsidR="001119BB" w:rsidRPr="001119BB">
              <w:rPr>
                <w:rFonts w:asciiTheme="minorHAnsi" w:eastAsiaTheme="minorEastAsia" w:hAnsiTheme="minorHAnsi" w:cstheme="minorBidi"/>
                <w:b/>
                <w:noProof/>
                <w:sz w:val="22"/>
                <w:szCs w:val="22"/>
              </w:rPr>
              <w:tab/>
            </w:r>
            <w:r w:rsidR="001119BB" w:rsidRPr="001119BB">
              <w:rPr>
                <w:rStyle w:val="ac"/>
                <w:b/>
                <w:noProof/>
              </w:rPr>
              <w:t>ТЕХНИЧЕСКАЯ ЧАСТЬ</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_Toc425777371 \h </w:instrText>
            </w:r>
            <w:r w:rsidR="001119BB" w:rsidRPr="001119BB">
              <w:rPr>
                <w:b/>
                <w:noProof/>
                <w:webHidden/>
              </w:rPr>
            </w:r>
            <w:r w:rsidR="001119BB" w:rsidRPr="001119BB">
              <w:rPr>
                <w:b/>
                <w:noProof/>
                <w:webHidden/>
              </w:rPr>
              <w:fldChar w:fldCharType="separate"/>
            </w:r>
            <w:r w:rsidR="003D6B89">
              <w:rPr>
                <w:b/>
                <w:noProof/>
                <w:webHidden/>
              </w:rPr>
              <w:t>35</w:t>
            </w:r>
            <w:r w:rsidR="001119BB" w:rsidRPr="001119BB">
              <w:rPr>
                <w:b/>
                <w:noProof/>
                <w:webHidden/>
              </w:rPr>
              <w:fldChar w:fldCharType="end"/>
            </w:r>
          </w:hyperlink>
        </w:p>
        <w:p w:rsidR="001119BB" w:rsidRPr="001119BB" w:rsidRDefault="001B06EB"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2" w:history="1">
            <w:r w:rsidR="001119BB" w:rsidRPr="001119BB">
              <w:rPr>
                <w:rStyle w:val="ac"/>
                <w:b/>
                <w:noProof/>
              </w:rPr>
              <w:t>7.</w:t>
            </w:r>
            <w:r w:rsidR="001119BB" w:rsidRPr="001119BB">
              <w:rPr>
                <w:rFonts w:asciiTheme="minorHAnsi" w:eastAsiaTheme="minorEastAsia" w:hAnsiTheme="minorHAnsi" w:cstheme="minorBidi"/>
                <w:b/>
                <w:noProof/>
                <w:sz w:val="22"/>
                <w:szCs w:val="22"/>
              </w:rPr>
              <w:tab/>
            </w:r>
            <w:r w:rsidR="001119BB" w:rsidRPr="001119BB">
              <w:rPr>
                <w:rStyle w:val="ac"/>
                <w:b/>
                <w:noProof/>
              </w:rPr>
              <w:t>ПРОЕКТ ДОГОВОРА</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_Toc425777372 \h </w:instrText>
            </w:r>
            <w:r w:rsidR="001119BB" w:rsidRPr="001119BB">
              <w:rPr>
                <w:b/>
                <w:noProof/>
                <w:webHidden/>
              </w:rPr>
            </w:r>
            <w:r w:rsidR="001119BB" w:rsidRPr="001119BB">
              <w:rPr>
                <w:b/>
                <w:noProof/>
                <w:webHidden/>
              </w:rPr>
              <w:fldChar w:fldCharType="separate"/>
            </w:r>
            <w:r w:rsidR="003D6B89">
              <w:rPr>
                <w:b/>
                <w:noProof/>
                <w:webHidden/>
              </w:rPr>
              <w:t>36</w:t>
            </w:r>
            <w:r w:rsidR="001119BB" w:rsidRPr="001119BB">
              <w:rPr>
                <w:b/>
                <w:noProof/>
                <w:webHidden/>
              </w:rPr>
              <w:fldChar w:fldCharType="end"/>
            </w:r>
          </w:hyperlink>
        </w:p>
        <w:p w:rsidR="001119BB" w:rsidRPr="001119BB" w:rsidRDefault="001B06EB"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3" w:history="1">
            <w:r w:rsidR="001119BB" w:rsidRPr="001119BB">
              <w:rPr>
                <w:rStyle w:val="ac"/>
                <w:b/>
                <w:noProof/>
              </w:rPr>
              <w:t>8.</w:t>
            </w:r>
            <w:r w:rsidR="001119BB" w:rsidRPr="001119BB">
              <w:rPr>
                <w:rFonts w:asciiTheme="minorHAnsi" w:eastAsiaTheme="minorEastAsia" w:hAnsiTheme="minorHAnsi" w:cstheme="minorBidi"/>
                <w:b/>
                <w:noProof/>
                <w:sz w:val="22"/>
                <w:szCs w:val="22"/>
              </w:rPr>
              <w:tab/>
            </w:r>
            <w:r w:rsidR="001119BB" w:rsidRPr="001119BB">
              <w:rPr>
                <w:rStyle w:val="ac"/>
                <w:b/>
                <w:noProof/>
              </w:rPr>
              <w:t>РУКОВОДСТВО ПО ЭКСПЕРТНОЙ ОЦЕНКЕ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_Toc425777373 \h </w:instrText>
            </w:r>
            <w:r w:rsidR="001119BB" w:rsidRPr="001119BB">
              <w:rPr>
                <w:b/>
                <w:noProof/>
                <w:webHidden/>
              </w:rPr>
            </w:r>
            <w:r w:rsidR="001119BB" w:rsidRPr="001119BB">
              <w:rPr>
                <w:b/>
                <w:noProof/>
                <w:webHidden/>
              </w:rPr>
              <w:fldChar w:fldCharType="separate"/>
            </w:r>
            <w:r w:rsidR="003D6B89">
              <w:rPr>
                <w:b/>
                <w:noProof/>
                <w:webHidden/>
              </w:rPr>
              <w:t>37</w:t>
            </w:r>
            <w:r w:rsidR="001119BB" w:rsidRPr="001119BB">
              <w:rPr>
                <w:b/>
                <w:noProof/>
                <w:webHidden/>
              </w:rPr>
              <w:fldChar w:fldCharType="end"/>
            </w:r>
          </w:hyperlink>
        </w:p>
        <w:p w:rsidR="001119BB" w:rsidRDefault="001B06EB" w:rsidP="001119BB">
          <w:pPr>
            <w:pStyle w:val="12"/>
            <w:tabs>
              <w:tab w:val="left" w:pos="-284"/>
              <w:tab w:val="left" w:pos="1979"/>
            </w:tabs>
            <w:ind w:left="-993"/>
          </w:pPr>
          <w:hyperlink w:anchor="_Toc425777374" w:history="1">
            <w:r w:rsidR="001119BB" w:rsidRPr="001119BB">
              <w:rPr>
                <w:rStyle w:val="ac"/>
                <w:b/>
                <w:noProof/>
              </w:rPr>
              <w:t>9.</w:t>
            </w:r>
            <w:r w:rsidR="001119BB" w:rsidRPr="001119BB">
              <w:rPr>
                <w:rFonts w:asciiTheme="minorHAnsi" w:eastAsiaTheme="minorEastAsia" w:hAnsiTheme="minorHAnsi" w:cstheme="minorBidi"/>
                <w:b/>
                <w:noProof/>
                <w:sz w:val="22"/>
                <w:szCs w:val="22"/>
              </w:rPr>
              <w:tab/>
            </w:r>
            <w:r w:rsidR="001119BB" w:rsidRPr="001119BB">
              <w:rPr>
                <w:rStyle w:val="ac"/>
                <w:b/>
                <w:noProof/>
              </w:rPr>
              <w:t>Образцы основных форм документов, включаемых в заявку на участие в закупке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_Toc425777374 \h </w:instrText>
            </w:r>
            <w:r w:rsidR="001119BB" w:rsidRPr="001119BB">
              <w:rPr>
                <w:b/>
                <w:noProof/>
                <w:webHidden/>
              </w:rPr>
            </w:r>
            <w:r w:rsidR="001119BB" w:rsidRPr="001119BB">
              <w:rPr>
                <w:b/>
                <w:noProof/>
                <w:webHidden/>
              </w:rPr>
              <w:fldChar w:fldCharType="separate"/>
            </w:r>
            <w:r w:rsidR="003D6B89">
              <w:rPr>
                <w:b/>
                <w:noProof/>
                <w:webHidden/>
              </w:rPr>
              <w:t>38</w:t>
            </w:r>
            <w:r w:rsidR="001119BB" w:rsidRPr="001119BB">
              <w:rPr>
                <w:b/>
                <w:noProof/>
                <w:webHidden/>
              </w:rPr>
              <w:fldChar w:fldCharType="end"/>
            </w:r>
          </w:hyperlink>
          <w:r w:rsidR="001119BB" w:rsidRPr="001119BB">
            <w:rPr>
              <w:b/>
              <w:bCs/>
            </w:rPr>
            <w:fldChar w:fldCharType="end"/>
          </w:r>
        </w:p>
      </w:sdtContent>
    </w:sdt>
    <w:p w:rsidR="001119BB" w:rsidRDefault="001119BB">
      <w:pPr>
        <w:widowControl/>
        <w:autoSpaceDE/>
        <w:autoSpaceDN/>
        <w:adjustRightInd/>
        <w:spacing w:after="200" w:line="276" w:lineRule="auto"/>
        <w:rPr>
          <w:b/>
        </w:rPr>
      </w:pPr>
      <w:r>
        <w:rPr>
          <w:b/>
        </w:rPr>
        <w:br w:type="page"/>
      </w:r>
    </w:p>
    <w:p w:rsidR="001119BB" w:rsidRDefault="001119BB" w:rsidP="001119BB">
      <w:pPr>
        <w:pStyle w:val="af8"/>
        <w:spacing w:before="120" w:after="60"/>
        <w:ind w:left="567"/>
        <w:contextualSpacing w:val="0"/>
        <w:outlineLvl w:val="0"/>
        <w:rPr>
          <w:b/>
        </w:rPr>
      </w:pPr>
    </w:p>
    <w:p w:rsidR="00597AD3" w:rsidRPr="002E2BE8" w:rsidRDefault="00597AD3" w:rsidP="000F5EF9">
      <w:pPr>
        <w:pStyle w:val="af8"/>
        <w:numPr>
          <w:ilvl w:val="0"/>
          <w:numId w:val="3"/>
        </w:numPr>
        <w:spacing w:before="120" w:after="60"/>
        <w:ind w:left="567" w:hanging="567"/>
        <w:contextualSpacing w:val="0"/>
        <w:outlineLvl w:val="0"/>
        <w:rPr>
          <w:b/>
        </w:rPr>
      </w:pPr>
      <w:bookmarkStart w:id="17" w:name="_Toc425777341"/>
      <w:r w:rsidRPr="002E2BE8">
        <w:rPr>
          <w:b/>
        </w:rPr>
        <w:t>ТЕРМИНЫ И ОПРЕДЕЛЕНИЯ</w:t>
      </w:r>
      <w:bookmarkEnd w:id="17"/>
      <w:bookmarkEnd w:id="8"/>
    </w:p>
    <w:p w:rsidR="00D84A35" w:rsidRPr="002E2BE8" w:rsidRDefault="00D84A35" w:rsidP="000F5EF9">
      <w:pPr>
        <w:pStyle w:val="af8"/>
        <w:numPr>
          <w:ilvl w:val="1"/>
          <w:numId w:val="3"/>
        </w:numPr>
        <w:ind w:left="1134" w:hanging="1134"/>
        <w:jc w:val="both"/>
      </w:pPr>
      <w:r>
        <w:rPr>
          <w:color w:val="000000"/>
        </w:rPr>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rsidR="00597AD3" w:rsidRPr="002E2BE8" w:rsidRDefault="00597AD3" w:rsidP="000F5EF9">
      <w:pPr>
        <w:pStyle w:val="af8"/>
        <w:numPr>
          <w:ilvl w:val="0"/>
          <w:numId w:val="3"/>
        </w:numPr>
        <w:ind w:left="567" w:hanging="567"/>
        <w:contextualSpacing w:val="0"/>
        <w:outlineLvl w:val="0"/>
        <w:rPr>
          <w:b/>
        </w:rPr>
      </w:pPr>
      <w:bookmarkStart w:id="18" w:name="_Toc316294935"/>
      <w:bookmarkStart w:id="19" w:name="_Toc425777342"/>
      <w:r w:rsidRPr="002E2BE8">
        <w:rPr>
          <w:b/>
        </w:rPr>
        <w:t>ОБЩИЕ ПОЛОЖЕНИЯ</w:t>
      </w:r>
      <w:bookmarkEnd w:id="18"/>
      <w:bookmarkEnd w:id="19"/>
    </w:p>
    <w:p w:rsidR="00597AD3" w:rsidRPr="002E2BE8" w:rsidRDefault="00597AD3" w:rsidP="000F5EF9">
      <w:pPr>
        <w:pStyle w:val="af8"/>
        <w:numPr>
          <w:ilvl w:val="1"/>
          <w:numId w:val="3"/>
        </w:numPr>
        <w:ind w:left="1134" w:hanging="1134"/>
        <w:contextualSpacing w:val="0"/>
        <w:rPr>
          <w:b/>
        </w:rPr>
      </w:pPr>
      <w:r w:rsidRPr="002E2BE8">
        <w:rPr>
          <w:b/>
        </w:rPr>
        <w:t xml:space="preserve">Форма и вид процедуры закупки, предмет </w:t>
      </w:r>
      <w:r w:rsidR="00C9516D">
        <w:rPr>
          <w:b/>
        </w:rPr>
        <w:t>закупки</w:t>
      </w:r>
    </w:p>
    <w:p w:rsidR="002D3FF6" w:rsidRDefault="002D3FF6" w:rsidP="000F5EF9">
      <w:pPr>
        <w:pStyle w:val="af8"/>
        <w:numPr>
          <w:ilvl w:val="2"/>
          <w:numId w:val="3"/>
        </w:numPr>
        <w:ind w:left="1134" w:hanging="1134"/>
        <w:contextualSpacing w:val="0"/>
        <w:jc w:val="both"/>
      </w:pPr>
      <w:r>
        <w:t xml:space="preserve">Способ закупки определен в пункте </w:t>
      </w:r>
      <w:r w:rsidR="00101115">
        <w:t>1</w:t>
      </w:r>
      <w:r>
        <w:t xml:space="preserve"> </w:t>
      </w:r>
      <w:r w:rsidR="00101115">
        <w:t>Извещения</w:t>
      </w:r>
      <w:r>
        <w:t>.</w:t>
      </w:r>
    </w:p>
    <w:p w:rsidR="00597AD3" w:rsidRPr="002E2BE8" w:rsidRDefault="00350B76" w:rsidP="000F5EF9">
      <w:pPr>
        <w:pStyle w:val="af8"/>
        <w:numPr>
          <w:ilvl w:val="2"/>
          <w:numId w:val="3"/>
        </w:numPr>
        <w:ind w:left="1134" w:hanging="1134"/>
        <w:contextualSpacing w:val="0"/>
        <w:jc w:val="both"/>
      </w:pPr>
      <w:r>
        <w:t>Закупка</w:t>
      </w:r>
      <w:r w:rsidR="00597AD3" w:rsidRPr="002E2BE8">
        <w:t xml:space="preserve"> на право заключения договора на </w:t>
      </w:r>
      <w:r w:rsidR="00414667">
        <w:t>оказание услуг</w:t>
      </w:r>
      <w:r w:rsidR="00597AD3" w:rsidRPr="002E2BE8">
        <w:t>.</w:t>
      </w:r>
    </w:p>
    <w:p w:rsidR="00A221E8" w:rsidRPr="002E2BE8" w:rsidRDefault="00597AD3" w:rsidP="000F5EF9">
      <w:pPr>
        <w:pStyle w:val="af8"/>
        <w:numPr>
          <w:ilvl w:val="2"/>
          <w:numId w:val="3"/>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rsidR="00414667">
        <w:t xml:space="preserve">иные </w:t>
      </w:r>
      <w:r w:rsidRPr="002E2BE8">
        <w:t xml:space="preserve">характеристики </w:t>
      </w:r>
      <w:r w:rsidR="00414667">
        <w:t>оказываемых услуг</w:t>
      </w:r>
      <w:r w:rsidR="0097396C" w:rsidRPr="002E2BE8">
        <w:t xml:space="preserve"> </w:t>
      </w:r>
      <w:r w:rsidRPr="002E2BE8">
        <w:t xml:space="preserve">указаны </w:t>
      </w:r>
      <w:r w:rsidR="00A221E8" w:rsidRPr="002E2BE8">
        <w:t>в пункте </w:t>
      </w:r>
      <w:r w:rsidR="00E0735F">
        <w:t>9</w:t>
      </w:r>
      <w:r w:rsidR="00E0735F" w:rsidRPr="002E2BE8">
        <w:t xml:space="preserve"> </w:t>
      </w:r>
      <w:r w:rsidR="00101115">
        <w:t>Извещения</w:t>
      </w:r>
      <w:r w:rsidR="00101115" w:rsidRPr="002E2BE8">
        <w:t xml:space="preserve"> </w:t>
      </w:r>
      <w:r w:rsidR="001049FC" w:rsidRPr="002E2BE8">
        <w:t xml:space="preserve">и в </w:t>
      </w:r>
      <w:r w:rsidR="008B6047" w:rsidRPr="002E2BE8">
        <w:t>разделе</w:t>
      </w:r>
      <w:r w:rsidR="00A221E8" w:rsidRPr="002E2BE8">
        <w:t> </w:t>
      </w:r>
      <w:r w:rsidR="00101115">
        <w:t>6</w:t>
      </w:r>
      <w:r w:rsidR="00350B76" w:rsidRPr="002E2BE8">
        <w:t xml:space="preserve"> </w:t>
      </w:r>
      <w:r w:rsidR="008B6047" w:rsidRPr="002E2BE8">
        <w:t xml:space="preserve">«Техническая часть» </w:t>
      </w:r>
      <w:r w:rsidR="00534F45" w:rsidRPr="002E2BE8">
        <w:t xml:space="preserve">настоящей </w:t>
      </w:r>
      <w:r w:rsidR="00350B76">
        <w:t>закупочной</w:t>
      </w:r>
      <w:r w:rsidRPr="002E2BE8">
        <w:t xml:space="preserve"> документации</w:t>
      </w:r>
      <w:r w:rsidR="007E3A34" w:rsidRPr="002E2BE8">
        <w:t>.</w:t>
      </w:r>
    </w:p>
    <w:p w:rsidR="00597AD3" w:rsidRPr="002E2BE8" w:rsidRDefault="00A221E8" w:rsidP="001119BB">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Pr>
          <w:rStyle w:val="FontStyle128"/>
          <w:i/>
          <w:sz w:val="24"/>
          <w:szCs w:val="24"/>
        </w:rPr>
        <w:t>закупочной</w:t>
      </w:r>
      <w:r w:rsidR="00597AD3" w:rsidRPr="002E2BE8">
        <w:rPr>
          <w:rStyle w:val="FontStyle128"/>
          <w:i/>
          <w:sz w:val="24"/>
          <w:szCs w:val="24"/>
        </w:rPr>
        <w:t xml:space="preserve"> документации,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0F5EF9">
      <w:pPr>
        <w:pStyle w:val="af8"/>
        <w:numPr>
          <w:ilvl w:val="2"/>
          <w:numId w:val="3"/>
        </w:numPr>
        <w:ind w:left="1134" w:hanging="1134"/>
        <w:contextualSpacing w:val="0"/>
        <w:jc w:val="both"/>
      </w:pPr>
      <w:r w:rsidRPr="002E2BE8">
        <w:t xml:space="preserve">Предметом </w:t>
      </w:r>
      <w:r w:rsidR="00350B76" w:rsidRPr="002E2BE8">
        <w:t>настояще</w:t>
      </w:r>
      <w:r w:rsidR="00350B76">
        <w:t>й</w:t>
      </w:r>
      <w:r w:rsidR="00350B76" w:rsidRPr="002E2BE8">
        <w:t xml:space="preserve"> </w:t>
      </w:r>
      <w:r w:rsidR="00E8142F">
        <w:t>закупки</w:t>
      </w:r>
      <w:r w:rsidR="00350B76" w:rsidRPr="002E2BE8">
        <w:t xml:space="preserve"> </w:t>
      </w:r>
      <w:r w:rsidRPr="002E2BE8">
        <w:t xml:space="preserve">является право на заключение договора на </w:t>
      </w:r>
      <w:r w:rsidR="00414667">
        <w:t>оказание услуг</w:t>
      </w:r>
      <w:r w:rsidR="0097396C" w:rsidRPr="002E2BE8">
        <w:t xml:space="preserve"> </w:t>
      </w:r>
      <w:r w:rsidR="00A221E8" w:rsidRPr="002E2BE8">
        <w:t>согласно пункту </w:t>
      </w:r>
      <w:r w:rsidR="00E0735F">
        <w:t>8</w:t>
      </w:r>
      <w:r w:rsidR="00E0735F" w:rsidRPr="002E2BE8">
        <w:t xml:space="preserve"> </w:t>
      </w:r>
      <w:r w:rsidR="00101115">
        <w:t>Извещения</w:t>
      </w:r>
      <w:r w:rsidRPr="002E2BE8">
        <w:t>.</w:t>
      </w:r>
    </w:p>
    <w:p w:rsidR="00EE0867" w:rsidRPr="002E2BE8" w:rsidRDefault="0048510F" w:rsidP="000F5EF9">
      <w:pPr>
        <w:pStyle w:val="af8"/>
        <w:numPr>
          <w:ilvl w:val="1"/>
          <w:numId w:val="3"/>
        </w:numPr>
        <w:ind w:left="1134" w:hanging="1134"/>
        <w:contextualSpacing w:val="0"/>
        <w:rPr>
          <w:b/>
        </w:rPr>
      </w:pPr>
      <w:r>
        <w:rPr>
          <w:b/>
        </w:rPr>
        <w:t>Потенциальный участник</w:t>
      </w:r>
      <w:r w:rsidR="00EE0867" w:rsidRPr="002E2BE8">
        <w:rPr>
          <w:b/>
        </w:rPr>
        <w:t xml:space="preserve">/Участник </w:t>
      </w:r>
      <w:r w:rsidR="00E8142F">
        <w:rPr>
          <w:b/>
        </w:rPr>
        <w:t>закупки</w:t>
      </w:r>
    </w:p>
    <w:p w:rsidR="00B13CF5" w:rsidRPr="002E2BE8" w:rsidRDefault="00B13CF5" w:rsidP="000F5EF9">
      <w:pPr>
        <w:pStyle w:val="af8"/>
        <w:numPr>
          <w:ilvl w:val="2"/>
          <w:numId w:val="3"/>
        </w:numPr>
        <w:ind w:left="1134" w:hanging="1134"/>
        <w:contextualSpacing w:val="0"/>
        <w:jc w:val="both"/>
      </w:pPr>
      <w:bookmarkStart w:id="20" w:name="_Ref56251782"/>
      <w:bookmarkStart w:id="21" w:name="_Toc57314669"/>
      <w:bookmarkStart w:id="22" w:name="_Toc69728983"/>
      <w:bookmarkStart w:id="23" w:name="_Toc197252136"/>
      <w:bookmarkStart w:id="24" w:name="_Toc309208612"/>
      <w:r w:rsidRPr="002E2BE8">
        <w:t xml:space="preserve">Для участия в </w:t>
      </w:r>
      <w:r w:rsidR="00C9516D">
        <w:t>закупке</w:t>
      </w:r>
      <w:r w:rsidR="003F7FE7" w:rsidRPr="002E2BE8">
        <w:t xml:space="preserve"> </w:t>
      </w:r>
      <w:r w:rsidR="0048510F">
        <w:t>Потенциальный участник</w:t>
      </w:r>
      <w:r w:rsidR="003F7FE7" w:rsidRPr="002E2BE8">
        <w:t xml:space="preserve"> </w:t>
      </w:r>
      <w:r w:rsidRPr="002E2BE8">
        <w:t>должен</w:t>
      </w:r>
      <w:r>
        <w:t xml:space="preserve"> </w:t>
      </w:r>
      <w:r w:rsidRPr="002E2BE8">
        <w:t>быть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50B76">
        <w:t>закупочной</w:t>
      </w:r>
      <w:r w:rsidRPr="002E2BE8">
        <w:t xml:space="preserve"> документации.</w:t>
      </w:r>
    </w:p>
    <w:p w:rsidR="00B13CF5" w:rsidRPr="002E2BE8" w:rsidRDefault="00B13CF5" w:rsidP="000F5EF9">
      <w:pPr>
        <w:pStyle w:val="af8"/>
        <w:numPr>
          <w:ilvl w:val="2"/>
          <w:numId w:val="3"/>
        </w:numPr>
        <w:ind w:left="1134" w:hanging="1134"/>
        <w:contextualSpacing w:val="0"/>
        <w:jc w:val="both"/>
      </w:pPr>
      <w:r w:rsidRPr="002E2BE8">
        <w:t xml:space="preserve">Для всех </w:t>
      </w:r>
      <w:r w:rsidR="0048510F">
        <w:rPr>
          <w:rStyle w:val="FontStyle128"/>
          <w:sz w:val="24"/>
          <w:szCs w:val="24"/>
        </w:rPr>
        <w:t>Потенциальных участников</w:t>
      </w:r>
      <w:r>
        <w:t>/</w:t>
      </w:r>
      <w:r w:rsidRPr="002E2BE8">
        <w:t xml:space="preserve">Участников </w:t>
      </w:r>
      <w:r w:rsidR="00C9516D">
        <w:t>закупки</w:t>
      </w:r>
      <w:r w:rsidR="003F7FE7">
        <w:t xml:space="preserve"> </w:t>
      </w:r>
      <w:r w:rsidRPr="002E2BE8">
        <w:t xml:space="preserve">устанавливаются единые требования. 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350B76">
        <w:t>закупочной</w:t>
      </w:r>
      <w:r w:rsidRPr="002E2BE8">
        <w:t xml:space="preserve"> документацией, не допускается.</w:t>
      </w:r>
    </w:p>
    <w:p w:rsidR="00B13CF5" w:rsidRPr="002E2BE8" w:rsidRDefault="00B13CF5" w:rsidP="000F5EF9">
      <w:pPr>
        <w:pStyle w:val="af8"/>
        <w:numPr>
          <w:ilvl w:val="2"/>
          <w:numId w:val="3"/>
        </w:numPr>
        <w:ind w:left="1134" w:hanging="1134"/>
        <w:contextualSpacing w:val="0"/>
        <w:jc w:val="both"/>
      </w:pPr>
      <w:r w:rsidRPr="002E2BE8">
        <w:t xml:space="preserve">Решение о допуске </w:t>
      </w:r>
      <w:r w:rsidR="0048510F">
        <w:rPr>
          <w:rStyle w:val="FontStyle128"/>
          <w:sz w:val="24"/>
          <w:szCs w:val="24"/>
        </w:rPr>
        <w:t>Потенциальных участников</w:t>
      </w:r>
      <w:r>
        <w:t>/</w:t>
      </w:r>
      <w:r w:rsidRPr="002E2BE8">
        <w:t xml:space="preserve">Участников </w:t>
      </w:r>
      <w:r w:rsidR="003F7FE7">
        <w:t>закупки</w:t>
      </w:r>
      <w:r w:rsidR="003F7FE7" w:rsidRPr="002E2BE8">
        <w:t xml:space="preserve"> </w:t>
      </w:r>
      <w:r w:rsidRPr="002E2BE8">
        <w:t xml:space="preserve">к дальнейшему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50B76">
        <w:t>закупочной</w:t>
      </w:r>
      <w:r w:rsidRPr="002E2BE8">
        <w:t xml:space="preserve"> документации.</w:t>
      </w:r>
    </w:p>
    <w:p w:rsidR="00B13CF5" w:rsidRDefault="003F7FE7" w:rsidP="000F5EF9">
      <w:pPr>
        <w:pStyle w:val="af8"/>
        <w:numPr>
          <w:ilvl w:val="2"/>
          <w:numId w:val="3"/>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0F5EF9">
      <w:pPr>
        <w:pStyle w:val="af8"/>
        <w:numPr>
          <w:ilvl w:val="2"/>
          <w:numId w:val="3"/>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0F5EF9">
      <w:pPr>
        <w:pStyle w:val="af8"/>
        <w:numPr>
          <w:ilvl w:val="2"/>
          <w:numId w:val="3"/>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Pr="002E2BE8" w:rsidRDefault="0016430F" w:rsidP="001119BB">
      <w:pPr>
        <w:pStyle w:val="af8"/>
        <w:ind w:left="1134"/>
        <w:contextualSpacing w:val="0"/>
        <w:jc w:val="both"/>
      </w:pPr>
    </w:p>
    <w:p w:rsidR="002F187E" w:rsidRPr="002E2BE8" w:rsidRDefault="002F187E" w:rsidP="000F5EF9">
      <w:pPr>
        <w:pStyle w:val="af8"/>
        <w:numPr>
          <w:ilvl w:val="1"/>
          <w:numId w:val="3"/>
        </w:numPr>
        <w:ind w:left="1134" w:hanging="1134"/>
        <w:contextualSpacing w:val="0"/>
        <w:rPr>
          <w:b/>
        </w:rPr>
      </w:pPr>
      <w:r w:rsidRPr="002E2BE8">
        <w:rPr>
          <w:b/>
        </w:rPr>
        <w:t>Закупка продукции с разбиением заказа на лоты</w:t>
      </w:r>
      <w:bookmarkEnd w:id="20"/>
      <w:bookmarkEnd w:id="21"/>
      <w:bookmarkEnd w:id="22"/>
      <w:bookmarkEnd w:id="23"/>
      <w:bookmarkEnd w:id="24"/>
    </w:p>
    <w:p w:rsidR="002F187E" w:rsidRDefault="002F187E" w:rsidP="000F5EF9">
      <w:pPr>
        <w:pStyle w:val="af8"/>
        <w:numPr>
          <w:ilvl w:val="2"/>
          <w:numId w:val="3"/>
        </w:numPr>
        <w:ind w:left="1134" w:hanging="1134"/>
        <w:contextualSpacing w:val="0"/>
        <w:jc w:val="both"/>
      </w:pPr>
      <w:r w:rsidRPr="002E2BE8">
        <w:t xml:space="preserve">Разбиение на лоты установлено в </w:t>
      </w:r>
      <w:r w:rsidR="008D5823">
        <w:t>пункте</w:t>
      </w:r>
      <w:r w:rsidR="008D5823">
        <w:rPr>
          <w:lang w:val="en-US"/>
        </w:rPr>
        <w:t> </w:t>
      </w:r>
      <w:r w:rsidR="00E0735F">
        <w:t>8</w:t>
      </w:r>
      <w:r w:rsidR="00E0735F" w:rsidRPr="002E2BE8">
        <w:t xml:space="preserve"> </w:t>
      </w:r>
      <w:r w:rsidR="00101115">
        <w:t>Извещения</w:t>
      </w:r>
      <w:r w:rsidR="00101115" w:rsidRPr="002E2BE8">
        <w:t xml:space="preserve"> </w:t>
      </w:r>
      <w:r w:rsidR="007E3A34" w:rsidRPr="002E2BE8">
        <w:t>и разделе </w:t>
      </w:r>
      <w:r w:rsidR="00101115">
        <w:t>6</w:t>
      </w:r>
      <w:r w:rsidR="007B7A07" w:rsidRPr="002E2BE8">
        <w:t xml:space="preserve"> </w:t>
      </w:r>
      <w:r w:rsidR="00E56B74" w:rsidRPr="002E2BE8">
        <w:t xml:space="preserve">«Техническая часть» настоящей </w:t>
      </w:r>
      <w:r w:rsidR="00350B76">
        <w:t>закупочной</w:t>
      </w:r>
      <w:r w:rsidR="00E56B74" w:rsidRPr="002E2BE8">
        <w:t xml:space="preserve"> документации</w:t>
      </w:r>
      <w:r w:rsidRPr="002E2BE8">
        <w:t xml:space="preserve">. При этом не допускается разбиение отдельного лота на части, то есть подача заявки на участие в </w:t>
      </w:r>
      <w:r w:rsidR="00C9516D">
        <w:t>закупке</w:t>
      </w:r>
      <w:r w:rsidR="00C464A4" w:rsidRPr="002E2BE8">
        <w:t xml:space="preserve"> </w:t>
      </w:r>
      <w:r w:rsidRPr="002E2BE8">
        <w:t>на часть лота по отдельным его позициям или на часть объема лота.</w:t>
      </w:r>
    </w:p>
    <w:p w:rsidR="00DD78DE" w:rsidRPr="002E2BE8" w:rsidRDefault="00DD78DE" w:rsidP="000F5EF9">
      <w:pPr>
        <w:pStyle w:val="af8"/>
        <w:numPr>
          <w:ilvl w:val="1"/>
          <w:numId w:val="3"/>
        </w:numPr>
        <w:ind w:left="1134" w:hanging="1134"/>
        <w:contextualSpacing w:val="0"/>
        <w:rPr>
          <w:b/>
        </w:rPr>
      </w:pPr>
      <w:r w:rsidRPr="002E2BE8">
        <w:rPr>
          <w:b/>
        </w:rPr>
        <w:t>Правовой статус документов</w:t>
      </w:r>
    </w:p>
    <w:p w:rsidR="00B13CF5" w:rsidRPr="00B13CF5" w:rsidRDefault="00B13CF5" w:rsidP="000F5EF9">
      <w:pPr>
        <w:pStyle w:val="af8"/>
        <w:numPr>
          <w:ilvl w:val="2"/>
          <w:numId w:val="3"/>
        </w:numPr>
        <w:ind w:left="1134" w:hanging="1134"/>
        <w:jc w:val="both"/>
      </w:pPr>
      <w:r w:rsidRPr="00B13CF5">
        <w:t xml:space="preserve">Данная процедура </w:t>
      </w:r>
      <w:r w:rsidR="00C9516D">
        <w:t>закупки</w:t>
      </w:r>
      <w:r w:rsidR="000D46FD" w:rsidRPr="00B13CF5">
        <w:t xml:space="preserve"> </w:t>
      </w:r>
      <w:r w:rsidRPr="00B13CF5">
        <w:t xml:space="preserve">проводится в соответствии с </w:t>
      </w:r>
      <w:r w:rsidR="002D3FF6">
        <w:t xml:space="preserve">действующим </w:t>
      </w:r>
      <w:r w:rsidRPr="00B13CF5">
        <w:t>Положением о порядке проведения регламентированных закупок товаров, работ, услуг</w:t>
      </w:r>
      <w:r w:rsidR="002D3FF6">
        <w:t xml:space="preserve"> Заказчика</w:t>
      </w:r>
      <w:r w:rsidRPr="00B13CF5">
        <w:t>, утвержденным в установленном порядке, указанн</w:t>
      </w:r>
      <w:r w:rsidR="002D3FF6">
        <w:t>ым</w:t>
      </w:r>
      <w:r w:rsidRPr="00B13CF5">
        <w:t xml:space="preserve"> в пункте 2 </w:t>
      </w:r>
      <w:r w:rsidR="00101115">
        <w:t>Извещения</w:t>
      </w:r>
      <w:r w:rsidRPr="00B13CF5">
        <w:t>.</w:t>
      </w:r>
    </w:p>
    <w:p w:rsidR="00DD78DE" w:rsidRPr="002E2BE8" w:rsidRDefault="00DD78DE" w:rsidP="000F5EF9">
      <w:pPr>
        <w:pStyle w:val="af8"/>
        <w:numPr>
          <w:ilvl w:val="2"/>
          <w:numId w:val="3"/>
        </w:numPr>
        <w:ind w:left="1134" w:hanging="1134"/>
        <w:contextualSpacing w:val="0"/>
        <w:jc w:val="both"/>
      </w:pPr>
      <w:r w:rsidRPr="002E2BE8">
        <w:lastRenderedPageBreak/>
        <w:t xml:space="preserve">Извещение, </w:t>
      </w:r>
      <w:r w:rsidR="004321C7" w:rsidRPr="002E2BE8">
        <w:t>размещенное</w:t>
      </w:r>
      <w:r w:rsidRPr="002E2BE8">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7F6CE7" w:rsidRPr="002E2BE8">
        <w:t>пункте</w:t>
      </w:r>
      <w:r w:rsidR="007E3A34" w:rsidRPr="002E2BE8">
        <w:t xml:space="preserve"> 3 </w:t>
      </w:r>
      <w:r w:rsidR="00101115">
        <w:t>Извещения</w:t>
      </w:r>
      <w:r w:rsidRPr="002E2BE8">
        <w:t xml:space="preserve">, вместе с настоящей </w:t>
      </w:r>
      <w:r w:rsidR="00350B76">
        <w:t>закупочной</w:t>
      </w:r>
      <w:r w:rsidRPr="002E2BE8">
        <w:t xml:space="preserve"> документацией, являющейся его неотъемлемым приложением, являются </w:t>
      </w:r>
      <w:r w:rsidR="002E2BE8" w:rsidRPr="002E2BE8">
        <w:t>предложением</w:t>
      </w:r>
      <w:r w:rsidRPr="002E2BE8">
        <w:t xml:space="preserve"> Организатора </w:t>
      </w:r>
      <w:r w:rsidR="00C9516D">
        <w:t>закупки</w:t>
      </w:r>
      <w:r w:rsidR="00C464A4" w:rsidRPr="002E2BE8">
        <w:t xml:space="preserve"> </w:t>
      </w:r>
      <w:r w:rsidR="002E2BE8" w:rsidRPr="002E2BE8">
        <w:t>делать оферты</w:t>
      </w:r>
      <w:r w:rsidRPr="002E2BE8">
        <w:t xml:space="preserve"> </w:t>
      </w:r>
      <w:r w:rsidR="002E2BE8" w:rsidRPr="002E2BE8">
        <w:t>в установленном порядке</w:t>
      </w:r>
      <w:r w:rsidR="000D46FD">
        <w:t>,</w:t>
      </w:r>
      <w:r w:rsidR="002E2BE8" w:rsidRPr="002E2BE8">
        <w:t xml:space="preserve"> в течение срока, определенного настоящей </w:t>
      </w:r>
      <w:r w:rsidR="00350B76">
        <w:t>закупочной</w:t>
      </w:r>
      <w:r w:rsidR="002E2BE8" w:rsidRPr="002E2BE8">
        <w:t xml:space="preserve"> документацией.</w:t>
      </w:r>
    </w:p>
    <w:p w:rsidR="00DD78DE" w:rsidRPr="002E2BE8" w:rsidRDefault="00DD78DE" w:rsidP="000F5EF9">
      <w:pPr>
        <w:pStyle w:val="af8"/>
        <w:numPr>
          <w:ilvl w:val="2"/>
          <w:numId w:val="3"/>
        </w:numPr>
        <w:ind w:left="1134" w:hanging="1134"/>
        <w:contextualSpacing w:val="0"/>
        <w:jc w:val="both"/>
      </w:pPr>
      <w:r w:rsidRPr="002E2BE8">
        <w:t xml:space="preserve">Заявка на участие в </w:t>
      </w:r>
      <w:r w:rsidR="00C9516D">
        <w:t>закупке</w:t>
      </w:r>
      <w:r w:rsidR="000D46FD" w:rsidRPr="002E2BE8">
        <w:t xml:space="preserve"> </w:t>
      </w:r>
      <w:r w:rsidRPr="002E2BE8">
        <w:t>имеет правовой статус оферты и будет рассматриваться в соответствии с этим.</w:t>
      </w:r>
    </w:p>
    <w:p w:rsidR="00DD78DE" w:rsidRPr="002E2BE8" w:rsidRDefault="00DD78DE" w:rsidP="000F5EF9">
      <w:pPr>
        <w:pStyle w:val="af8"/>
        <w:numPr>
          <w:ilvl w:val="2"/>
          <w:numId w:val="3"/>
        </w:numPr>
        <w:ind w:left="1134" w:hanging="1134"/>
        <w:contextualSpacing w:val="0"/>
        <w:jc w:val="both"/>
      </w:pPr>
      <w:r w:rsidRPr="002E2BE8">
        <w:t xml:space="preserve">Во всем, что не урегулировано извещением и настоящей </w:t>
      </w:r>
      <w:r w:rsidR="00350B76">
        <w:t>закупочной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Pr="002E2BE8" w:rsidRDefault="00DD78DE" w:rsidP="000F5EF9">
      <w:pPr>
        <w:pStyle w:val="af8"/>
        <w:numPr>
          <w:ilvl w:val="2"/>
          <w:numId w:val="3"/>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350B76">
        <w:t>закупочная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E5763" w:rsidRPr="002E2BE8" w:rsidRDefault="001E5763" w:rsidP="000F5EF9">
      <w:pPr>
        <w:pStyle w:val="af8"/>
        <w:numPr>
          <w:ilvl w:val="1"/>
          <w:numId w:val="3"/>
        </w:numPr>
        <w:ind w:left="1134" w:hanging="1134"/>
        <w:contextualSpacing w:val="0"/>
        <w:rPr>
          <w:b/>
        </w:rPr>
      </w:pPr>
      <w:r w:rsidRPr="002E2BE8">
        <w:rPr>
          <w:b/>
        </w:rPr>
        <w:t>Обжалование</w:t>
      </w:r>
    </w:p>
    <w:p w:rsidR="001E5763" w:rsidRPr="002E2BE8" w:rsidRDefault="001E5763" w:rsidP="000F5EF9">
      <w:pPr>
        <w:pStyle w:val="af8"/>
        <w:numPr>
          <w:ilvl w:val="2"/>
          <w:numId w:val="3"/>
        </w:numPr>
        <w:ind w:left="1134" w:hanging="1134"/>
        <w:contextualSpacing w:val="0"/>
        <w:jc w:val="both"/>
      </w:pPr>
      <w:bookmarkStart w:id="25" w:name="_Ref304303686"/>
      <w:bookmarkStart w:id="26"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5"/>
    </w:p>
    <w:p w:rsidR="001E5763" w:rsidRPr="002E2BE8" w:rsidRDefault="001E5763" w:rsidP="000F5EF9">
      <w:pPr>
        <w:pStyle w:val="af8"/>
        <w:numPr>
          <w:ilvl w:val="2"/>
          <w:numId w:val="3"/>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6D67CD">
        <w:t>2.5.1</w:t>
      </w:r>
      <w:r w:rsidR="006C7A51" w:rsidRPr="002E2BE8">
        <w:fldChar w:fldCharType="end"/>
      </w:r>
      <w:r w:rsidRPr="002E2BE8">
        <w:t xml:space="preserve">, не привел к разрешению разногласий, </w:t>
      </w:r>
      <w:r w:rsidR="0048510F">
        <w:rPr>
          <w:rStyle w:val="FontStyle128"/>
          <w:sz w:val="24"/>
          <w:szCs w:val="24"/>
        </w:rPr>
        <w:t>Потенциальный участник</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0F5EF9">
      <w:pPr>
        <w:pStyle w:val="af8"/>
        <w:numPr>
          <w:ilvl w:val="2"/>
          <w:numId w:val="3"/>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495ED9">
        <w:t>Санкт-Петербурга и Ленинградской области</w:t>
      </w:r>
      <w:r w:rsidR="00A33BE5">
        <w:t>.</w:t>
      </w:r>
    </w:p>
    <w:bookmarkEnd w:id="26"/>
    <w:p w:rsidR="001E5763" w:rsidRPr="002E2BE8" w:rsidRDefault="001E5763" w:rsidP="000F5EF9">
      <w:pPr>
        <w:pStyle w:val="af8"/>
        <w:numPr>
          <w:ilvl w:val="2"/>
          <w:numId w:val="3"/>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0F5EF9">
      <w:pPr>
        <w:pStyle w:val="af8"/>
        <w:numPr>
          <w:ilvl w:val="1"/>
          <w:numId w:val="3"/>
        </w:numPr>
        <w:ind w:left="1134" w:hanging="1134"/>
        <w:contextualSpacing w:val="0"/>
        <w:rPr>
          <w:b/>
        </w:rPr>
      </w:pPr>
      <w:r w:rsidRPr="002E2BE8">
        <w:rPr>
          <w:b/>
        </w:rPr>
        <w:t>Прочие положения</w:t>
      </w:r>
    </w:p>
    <w:p w:rsidR="00B97D8E" w:rsidRDefault="00B97D8E" w:rsidP="000F5EF9">
      <w:pPr>
        <w:pStyle w:val="af8"/>
        <w:numPr>
          <w:ilvl w:val="2"/>
          <w:numId w:val="3"/>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t>закупочной</w:t>
      </w:r>
      <w:r w:rsidRPr="002E2BE8">
        <w:t xml:space="preserve"> документацией.</w:t>
      </w:r>
    </w:p>
    <w:p w:rsidR="0016430F" w:rsidRDefault="0016430F" w:rsidP="000F5EF9">
      <w:pPr>
        <w:pStyle w:val="af8"/>
        <w:numPr>
          <w:ilvl w:val="2"/>
          <w:numId w:val="3"/>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t>закупочной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BA0FDE">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AE4F14" w:rsidRPr="002E2BE8" w:rsidRDefault="00AE4F14" w:rsidP="00AE4F14">
      <w:pPr>
        <w:pStyle w:val="af8"/>
        <w:ind w:left="1134"/>
        <w:contextualSpacing w:val="0"/>
        <w:jc w:val="both"/>
      </w:pPr>
    </w:p>
    <w:p w:rsidR="00C41EAD" w:rsidRPr="002E2BE8" w:rsidRDefault="001638D5" w:rsidP="000F5EF9">
      <w:pPr>
        <w:pStyle w:val="af8"/>
        <w:numPr>
          <w:ilvl w:val="0"/>
          <w:numId w:val="3"/>
        </w:numPr>
        <w:ind w:left="567" w:hanging="567"/>
        <w:contextualSpacing w:val="0"/>
        <w:outlineLvl w:val="0"/>
        <w:rPr>
          <w:b/>
        </w:rPr>
      </w:pPr>
      <w:bookmarkStart w:id="27" w:name="_Toc316294936"/>
      <w:bookmarkStart w:id="28" w:name="_Toc425777343"/>
      <w:r w:rsidRPr="002E2BE8">
        <w:rPr>
          <w:b/>
        </w:rPr>
        <w:lastRenderedPageBreak/>
        <w:t xml:space="preserve">ПОРЯДОК ПРОВЕДЕНИЯ </w:t>
      </w:r>
      <w:bookmarkEnd w:id="27"/>
      <w:r w:rsidR="00C464A4">
        <w:rPr>
          <w:b/>
        </w:rPr>
        <w:t>ЗАКУПКИ</w:t>
      </w:r>
      <w:bookmarkEnd w:id="28"/>
    </w:p>
    <w:p w:rsidR="00594130" w:rsidRPr="002E2BE8" w:rsidRDefault="004B3C7D" w:rsidP="000F5EF9">
      <w:pPr>
        <w:pStyle w:val="af8"/>
        <w:numPr>
          <w:ilvl w:val="1"/>
          <w:numId w:val="3"/>
        </w:numPr>
        <w:ind w:left="1134" w:hanging="1134"/>
        <w:contextualSpacing w:val="0"/>
        <w:rPr>
          <w:b/>
        </w:rPr>
      </w:pPr>
      <w:r w:rsidRPr="002E2BE8">
        <w:rPr>
          <w:b/>
        </w:rPr>
        <w:t xml:space="preserve">Публикация извещения о проведении </w:t>
      </w:r>
      <w:r w:rsidR="00E8142F">
        <w:rPr>
          <w:b/>
        </w:rPr>
        <w:t>закупки</w:t>
      </w:r>
    </w:p>
    <w:p w:rsidR="004B3C7D" w:rsidRDefault="008014CC" w:rsidP="000F5EF9">
      <w:pPr>
        <w:pStyle w:val="af8"/>
        <w:numPr>
          <w:ilvl w:val="2"/>
          <w:numId w:val="3"/>
        </w:numPr>
        <w:ind w:left="1134" w:hanging="1134"/>
        <w:jc w:val="both"/>
      </w:pPr>
      <w:r w:rsidRPr="008014CC">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8014CC">
        <w:t xml:space="preserve"> в пункте 3 </w:t>
      </w:r>
      <w:r w:rsidR="00101115">
        <w:t>Извещения</w:t>
      </w:r>
      <w:r w:rsidRPr="008014CC">
        <w:t xml:space="preserve">, вместе с настоящей </w:t>
      </w:r>
      <w:r w:rsidR="00350B76">
        <w:t>закупочной</w:t>
      </w:r>
      <w:r w:rsidRPr="008014CC">
        <w:t xml:space="preserve"> документацией, являющейся его неотъемлемой частью. </w:t>
      </w:r>
    </w:p>
    <w:p w:rsidR="001638D5" w:rsidRPr="002E2BE8" w:rsidRDefault="001638D5" w:rsidP="000F5EF9">
      <w:pPr>
        <w:pStyle w:val="af8"/>
        <w:numPr>
          <w:ilvl w:val="1"/>
          <w:numId w:val="3"/>
        </w:numPr>
        <w:ind w:left="1134" w:hanging="1134"/>
        <w:contextualSpacing w:val="0"/>
        <w:rPr>
          <w:b/>
        </w:rPr>
      </w:pPr>
      <w:r w:rsidRPr="002E2BE8">
        <w:rPr>
          <w:b/>
        </w:rPr>
        <w:t xml:space="preserve">Предоставление </w:t>
      </w:r>
      <w:r w:rsidR="00350B76">
        <w:rPr>
          <w:b/>
        </w:rPr>
        <w:t>Закупочной</w:t>
      </w:r>
      <w:r w:rsidRPr="002E2BE8">
        <w:rPr>
          <w:b/>
        </w:rPr>
        <w:t xml:space="preserve"> документации</w:t>
      </w:r>
    </w:p>
    <w:p w:rsidR="001638D5" w:rsidRPr="002E2BE8" w:rsidRDefault="00350B76" w:rsidP="000F5EF9">
      <w:pPr>
        <w:pStyle w:val="af8"/>
        <w:numPr>
          <w:ilvl w:val="2"/>
          <w:numId w:val="3"/>
        </w:numPr>
        <w:ind w:left="1134" w:hanging="1134"/>
        <w:contextualSpacing w:val="0"/>
        <w:jc w:val="both"/>
      </w:pPr>
      <w:r>
        <w:t>Закупочная</w:t>
      </w:r>
      <w:r w:rsidR="004321C7" w:rsidRPr="002E2BE8">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A96EBC" w:rsidRPr="002E2BE8">
        <w:t>пункте</w:t>
      </w:r>
      <w:r w:rsidR="0076572B" w:rsidRPr="002E2BE8">
        <w:rPr>
          <w:lang w:val="en-US"/>
        </w:rPr>
        <w:t> </w:t>
      </w:r>
      <w:r w:rsidR="0076572B" w:rsidRPr="002E2BE8">
        <w:t xml:space="preserve">3 </w:t>
      </w:r>
      <w:r w:rsidR="00101115">
        <w:t>Извещения</w:t>
      </w:r>
      <w:r w:rsidR="004321C7" w:rsidRPr="002E2BE8">
        <w:t xml:space="preserve">, начиная </w:t>
      </w:r>
      <w:proofErr w:type="gramStart"/>
      <w:r w:rsidR="004321C7" w:rsidRPr="002E2BE8">
        <w:t>с даты размещения</w:t>
      </w:r>
      <w:proofErr w:type="gramEnd"/>
      <w:r w:rsidR="004321C7" w:rsidRPr="002E2BE8">
        <w:t xml:space="preserve"> извещения.</w:t>
      </w:r>
    </w:p>
    <w:p w:rsidR="00D131C2" w:rsidRDefault="00350B76" w:rsidP="000F5EF9">
      <w:pPr>
        <w:pStyle w:val="af8"/>
        <w:numPr>
          <w:ilvl w:val="2"/>
          <w:numId w:val="3"/>
        </w:numPr>
        <w:ind w:left="1134" w:hanging="1134"/>
        <w:contextualSpacing w:val="0"/>
        <w:jc w:val="both"/>
      </w:pPr>
      <w:bookmarkStart w:id="29" w:name="_Ref316300967"/>
      <w:r>
        <w:t>Закупочная</w:t>
      </w:r>
      <w:r w:rsidR="00D131C2">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t xml:space="preserve"> </w:t>
      </w:r>
      <w:bookmarkEnd w:id="29"/>
      <w:r w:rsidR="00D131C2">
        <w:t>в пункте</w:t>
      </w:r>
      <w:r w:rsidR="00F619FB">
        <w:t xml:space="preserve"> 3</w:t>
      </w:r>
      <w:r w:rsidR="00F619FB" w:rsidRPr="002E2BE8">
        <w:t xml:space="preserve"> </w:t>
      </w:r>
      <w:r w:rsidR="005A34D1">
        <w:t>Извещения</w:t>
      </w:r>
      <w:r w:rsidR="00D131C2">
        <w:t>.</w:t>
      </w:r>
    </w:p>
    <w:p w:rsidR="00F619FB" w:rsidRDefault="00F619FB" w:rsidP="000F5EF9">
      <w:pPr>
        <w:pStyle w:val="af8"/>
        <w:numPr>
          <w:ilvl w:val="2"/>
          <w:numId w:val="3"/>
        </w:numPr>
        <w:ind w:left="1134" w:hanging="1134"/>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rsidR="002137AA" w:rsidRPr="002E2BE8" w:rsidRDefault="008E4B98" w:rsidP="000F5EF9">
      <w:pPr>
        <w:pStyle w:val="af8"/>
        <w:numPr>
          <w:ilvl w:val="2"/>
          <w:numId w:val="3"/>
        </w:numPr>
        <w:ind w:left="1134" w:hanging="1134"/>
        <w:contextualSpacing w:val="0"/>
        <w:jc w:val="both"/>
      </w:pPr>
      <w:r>
        <w:t>Участник самостоятельно отслеживает все изменения и дополнения, внесенные в Документацию и размещенные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t xml:space="preserve">. Организатор </w:t>
      </w:r>
      <w:r w:rsidR="0016430F">
        <w:t xml:space="preserve">закупки </w:t>
      </w:r>
      <w:r>
        <w:t>(Заказчик) не несет ответственности за несвоевременное получение указанной информации.</w:t>
      </w:r>
    </w:p>
    <w:p w:rsidR="003A3D2E" w:rsidRPr="002E2BE8" w:rsidRDefault="003A3D2E" w:rsidP="000F5EF9">
      <w:pPr>
        <w:pStyle w:val="af8"/>
        <w:numPr>
          <w:ilvl w:val="1"/>
          <w:numId w:val="3"/>
        </w:numPr>
        <w:ind w:left="1134" w:hanging="1134"/>
        <w:contextualSpacing w:val="0"/>
        <w:rPr>
          <w:b/>
        </w:rPr>
      </w:pPr>
      <w:r w:rsidRPr="002E2BE8">
        <w:rPr>
          <w:b/>
        </w:rPr>
        <w:t xml:space="preserve">Изучение </w:t>
      </w:r>
      <w:r w:rsidR="00350B76">
        <w:rPr>
          <w:b/>
        </w:rPr>
        <w:t>закупочной</w:t>
      </w:r>
      <w:r w:rsidRPr="002E2BE8">
        <w:rPr>
          <w:b/>
        </w:rPr>
        <w:t xml:space="preserve"> документации</w:t>
      </w:r>
    </w:p>
    <w:p w:rsidR="003A3D2E" w:rsidRPr="002E2BE8" w:rsidRDefault="003A3D2E" w:rsidP="000F5EF9">
      <w:pPr>
        <w:pStyle w:val="af8"/>
        <w:numPr>
          <w:ilvl w:val="2"/>
          <w:numId w:val="3"/>
        </w:numPr>
        <w:ind w:left="1134" w:hanging="1134"/>
        <w:contextualSpacing w:val="0"/>
        <w:jc w:val="both"/>
      </w:pPr>
      <w:r w:rsidRPr="002E2BE8">
        <w:t xml:space="preserve">Предполагается, что </w:t>
      </w:r>
      <w:r w:rsidR="0048510F">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16430F">
        <w:t>закупочную</w:t>
      </w:r>
      <w:r w:rsidR="0016430F" w:rsidRPr="002E2BE8">
        <w:t xml:space="preserve"> </w:t>
      </w:r>
      <w:r w:rsidRPr="002E2BE8">
        <w:t>документацию.</w:t>
      </w:r>
    </w:p>
    <w:p w:rsidR="003A3D2E" w:rsidRPr="002E2BE8" w:rsidRDefault="003A3D2E" w:rsidP="000F5EF9">
      <w:pPr>
        <w:pStyle w:val="af8"/>
        <w:numPr>
          <w:ilvl w:val="2"/>
          <w:numId w:val="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350B76">
        <w:t>закупочной</w:t>
      </w:r>
      <w:r w:rsidRPr="002E2BE8">
        <w:t xml:space="preserve"> документации, является риском Участника, подавшего такую заявку, который </w:t>
      </w:r>
      <w:r w:rsidR="007A728A">
        <w:t>может привести</w:t>
      </w:r>
      <w:r w:rsidR="007A728A" w:rsidRPr="002E2BE8">
        <w:t xml:space="preserve"> </w:t>
      </w:r>
      <w:r w:rsidRPr="002E2BE8">
        <w:t>к отклонению его заявки.</w:t>
      </w:r>
    </w:p>
    <w:p w:rsidR="00A5160C" w:rsidRPr="002E2BE8" w:rsidRDefault="009831CE" w:rsidP="000F5EF9">
      <w:pPr>
        <w:pStyle w:val="af8"/>
        <w:numPr>
          <w:ilvl w:val="2"/>
          <w:numId w:val="3"/>
        </w:numPr>
        <w:ind w:left="1134" w:hanging="1134"/>
        <w:contextualSpacing w:val="0"/>
        <w:jc w:val="both"/>
      </w:pPr>
      <w:r>
        <w:t xml:space="preserve">В случае проведения закупки на выполнение работ/оказание услуг </w:t>
      </w:r>
      <w:r w:rsidR="00CC7E87">
        <w:t>п</w:t>
      </w:r>
      <w:r>
        <w:t>отенциальный участник</w:t>
      </w:r>
      <w:r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Pr="00D65E27">
        <w:t>которая</w:t>
      </w:r>
      <w:proofErr w:type="gramEnd"/>
      <w:r w:rsidRPr="00D65E27">
        <w:t xml:space="preserve"> требуется для подготовки заявки на участие в закупке. Заказчик окажет </w:t>
      </w:r>
      <w:proofErr w:type="gramStart"/>
      <w:r w:rsidRPr="00D65E27">
        <w:t>посещающим</w:t>
      </w:r>
      <w:proofErr w:type="gramEnd"/>
      <w:r w:rsidRPr="00D65E27">
        <w:t xml:space="preserve"> необходимое содействие. Все расходы, связанные с таким посещением, </w:t>
      </w:r>
      <w:r>
        <w:t>Потенциальный участник</w:t>
      </w:r>
      <w:r w:rsidRPr="00D65E27">
        <w:t xml:space="preserve">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t xml:space="preserve">Потенциальный участник </w:t>
      </w:r>
      <w:r w:rsidRPr="00D65E27">
        <w:t>должен обратиться к Организатору закупки с просьбой разрешить такое посещение не позднее, чем за 5 (пять) рабочих дней до планируемой даты посещения.</w:t>
      </w:r>
    </w:p>
    <w:p w:rsidR="00A5160C" w:rsidRPr="002E2BE8" w:rsidRDefault="00A5160C" w:rsidP="000F5EF9">
      <w:pPr>
        <w:pStyle w:val="af8"/>
        <w:numPr>
          <w:ilvl w:val="2"/>
          <w:numId w:val="3"/>
        </w:numPr>
        <w:ind w:left="1134" w:hanging="1134"/>
        <w:contextualSpacing w:val="0"/>
        <w:jc w:val="both"/>
      </w:pPr>
      <w:r w:rsidRPr="002E2BE8">
        <w:t xml:space="preserve">При организации посещения площадки производства работ </w:t>
      </w:r>
      <w:r w:rsidR="0048510F">
        <w:t>Потенциальный участник</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0F5EF9">
      <w:pPr>
        <w:pStyle w:val="af8"/>
        <w:numPr>
          <w:ilvl w:val="2"/>
          <w:numId w:val="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t>Потенциальный участник</w:t>
      </w:r>
      <w:r w:rsidR="0048510F" w:rsidRPr="002E2BE8" w:rsidDel="0048510F">
        <w:t xml:space="preserve"> </w:t>
      </w:r>
      <w:r w:rsidRPr="002E2BE8">
        <w:t xml:space="preserve">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F56F8B" w:rsidRPr="002E2BE8" w:rsidRDefault="003A3D2E" w:rsidP="000F5EF9">
      <w:pPr>
        <w:pStyle w:val="af8"/>
        <w:numPr>
          <w:ilvl w:val="1"/>
          <w:numId w:val="3"/>
        </w:numPr>
        <w:ind w:left="1134" w:hanging="1134"/>
        <w:contextualSpacing w:val="0"/>
      </w:pPr>
      <w:r w:rsidRPr="002E2BE8">
        <w:rPr>
          <w:b/>
        </w:rPr>
        <w:t xml:space="preserve">Разъяснение положений </w:t>
      </w:r>
      <w:r w:rsidR="00350B76">
        <w:rPr>
          <w:b/>
        </w:rPr>
        <w:t>закупочной</w:t>
      </w:r>
      <w:r w:rsidRPr="002E2BE8">
        <w:rPr>
          <w:b/>
        </w:rPr>
        <w:t xml:space="preserve"> документации</w:t>
      </w:r>
    </w:p>
    <w:p w:rsidR="00F56F8B" w:rsidRPr="002E2BE8" w:rsidRDefault="00F56F8B" w:rsidP="000F5EF9">
      <w:pPr>
        <w:pStyle w:val="af8"/>
        <w:numPr>
          <w:ilvl w:val="2"/>
          <w:numId w:val="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48510F">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350B76">
        <w:t>закупочной</w:t>
      </w:r>
      <w:r w:rsidRPr="002E2BE8">
        <w:t xml:space="preserve"> документацией.</w:t>
      </w:r>
    </w:p>
    <w:p w:rsidR="00190535" w:rsidRDefault="007B1342" w:rsidP="000F5EF9">
      <w:pPr>
        <w:pStyle w:val="af8"/>
        <w:numPr>
          <w:ilvl w:val="2"/>
          <w:numId w:val="3"/>
        </w:numPr>
        <w:ind w:left="1134" w:hanging="1134"/>
        <w:contextualSpacing w:val="0"/>
        <w:jc w:val="both"/>
      </w:pPr>
      <w:bookmarkStart w:id="30" w:name="_Ref316301251"/>
      <w:r w:rsidRPr="005C085D">
        <w:lastRenderedPageBreak/>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0"/>
    </w:p>
    <w:p w:rsidR="00F56F8B" w:rsidRPr="002E2BE8" w:rsidRDefault="005A4990" w:rsidP="000F5EF9">
      <w:pPr>
        <w:pStyle w:val="af8"/>
        <w:numPr>
          <w:ilvl w:val="2"/>
          <w:numId w:val="3"/>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AD412C">
        <w:t xml:space="preserve">3 (трех) календарных дней </w:t>
      </w:r>
      <w:r w:rsidRPr="00830285">
        <w:t>размещается на сайте</w:t>
      </w:r>
      <w:r w:rsidR="0074619A">
        <w:t xml:space="preserve"> и электронной торговой площадке</w:t>
      </w:r>
      <w:r w:rsidRPr="00830285">
        <w:t>, указанн</w:t>
      </w:r>
      <w:r w:rsidR="0074619A">
        <w:t>ых</w:t>
      </w:r>
      <w:r w:rsidRPr="00830285">
        <w:t xml:space="preserve"> в пункте 3 </w:t>
      </w:r>
      <w:r w:rsidR="0074619A">
        <w:t>И</w:t>
      </w:r>
      <w:r>
        <w:t>звещения</w:t>
      </w:r>
      <w:r w:rsidRPr="00830285">
        <w:t xml:space="preserve"> с указанием предмета запроса, но без указания </w:t>
      </w:r>
      <w:r w:rsidR="00254369">
        <w:t>Потенциального участника</w:t>
      </w:r>
      <w:r w:rsidRPr="00830285">
        <w:t>, от которого поступил запрос.</w:t>
      </w:r>
    </w:p>
    <w:p w:rsidR="00F56F8B" w:rsidRPr="002E2BE8" w:rsidRDefault="00F56F8B" w:rsidP="000F5EF9">
      <w:pPr>
        <w:pStyle w:val="af8"/>
        <w:numPr>
          <w:ilvl w:val="2"/>
          <w:numId w:val="3"/>
        </w:numPr>
        <w:ind w:left="1134" w:hanging="1134"/>
        <w:contextualSpacing w:val="0"/>
        <w:jc w:val="both"/>
      </w:pPr>
      <w:r w:rsidRPr="002E2BE8">
        <w:t xml:space="preserve">Разъяснение положений </w:t>
      </w:r>
      <w:r w:rsidR="00350B76">
        <w:t>закупочной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0F5EF9">
      <w:pPr>
        <w:pStyle w:val="af8"/>
        <w:numPr>
          <w:ilvl w:val="2"/>
          <w:numId w:val="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6D67CD">
        <w:t>3.4.2</w:t>
      </w:r>
      <w:r w:rsidR="006C7A51" w:rsidRPr="002E2BE8">
        <w:fldChar w:fldCharType="end"/>
      </w:r>
      <w:r w:rsidR="009907B3" w:rsidRPr="002E2BE8">
        <w:t xml:space="preserve"> настоящей </w:t>
      </w:r>
      <w:r w:rsidR="00350B76">
        <w:t>закупочной</w:t>
      </w:r>
      <w:r w:rsidR="009907B3" w:rsidRPr="002E2BE8">
        <w:t xml:space="preserve"> документации</w:t>
      </w:r>
      <w:r w:rsidRPr="002E2BE8">
        <w:t>.</w:t>
      </w:r>
    </w:p>
    <w:p w:rsidR="00F56F8B" w:rsidRPr="002E2BE8" w:rsidRDefault="00254369" w:rsidP="000F5EF9">
      <w:pPr>
        <w:pStyle w:val="af8"/>
        <w:numPr>
          <w:ilvl w:val="2"/>
          <w:numId w:val="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782841" w:rsidRPr="002E2BE8" w:rsidRDefault="00782841" w:rsidP="000F5EF9">
      <w:pPr>
        <w:pStyle w:val="af8"/>
        <w:numPr>
          <w:ilvl w:val="1"/>
          <w:numId w:val="3"/>
        </w:numPr>
        <w:ind w:left="1134" w:hanging="1134"/>
        <w:contextualSpacing w:val="0"/>
        <w:rPr>
          <w:b/>
        </w:rPr>
      </w:pPr>
      <w:r w:rsidRPr="002E2BE8">
        <w:rPr>
          <w:b/>
        </w:rPr>
        <w:t xml:space="preserve">Внесение изменений в </w:t>
      </w:r>
      <w:r w:rsidR="0016430F">
        <w:rPr>
          <w:b/>
        </w:rPr>
        <w:t>закупочную</w:t>
      </w:r>
      <w:r w:rsidRPr="002E2BE8">
        <w:rPr>
          <w:b/>
        </w:rPr>
        <w:t xml:space="preserve"> документацию</w:t>
      </w:r>
    </w:p>
    <w:p w:rsidR="00782841" w:rsidRDefault="0047569A" w:rsidP="000F5EF9">
      <w:pPr>
        <w:pStyle w:val="af8"/>
        <w:numPr>
          <w:ilvl w:val="2"/>
          <w:numId w:val="3"/>
        </w:numPr>
        <w:ind w:left="1134" w:hanging="1134"/>
        <w:contextualSpacing w:val="0"/>
        <w:jc w:val="both"/>
      </w:pPr>
      <w:r>
        <w:t xml:space="preserve">Организатор </w:t>
      </w:r>
      <w:r w:rsidR="00E8142F">
        <w:t>закупки</w:t>
      </w:r>
      <w:r>
        <w:t xml:space="preserve"> по собственной инициативе или в соответствии с запросом </w:t>
      </w:r>
      <w:r w:rsidR="00254369">
        <w:t xml:space="preserve">Потенциального участника </w:t>
      </w:r>
      <w:r>
        <w:t xml:space="preserve">вправе принять решение </w:t>
      </w:r>
      <w:proofErr w:type="gramStart"/>
      <w:r>
        <w:t xml:space="preserve">о внесении изменений в </w:t>
      </w:r>
      <w:r w:rsidR="0016430F">
        <w:t>закупочную</w:t>
      </w:r>
      <w:r>
        <w:t xml:space="preserve"> документацию</w:t>
      </w:r>
      <w:r w:rsidR="00595471">
        <w:t xml:space="preserve"> </w:t>
      </w:r>
      <w:r w:rsidR="00F62A09">
        <w:t>в любое время до даты вскрытия конвертов с заявками</w:t>
      </w:r>
      <w:proofErr w:type="gramEnd"/>
      <w:r w:rsidR="00F62A09">
        <w:t xml:space="preserve"> на участие в закупке</w:t>
      </w:r>
      <w:r>
        <w:t xml:space="preserve">. Изменение предмета </w:t>
      </w:r>
      <w:r w:rsidR="00E8142F">
        <w:t>закупки</w:t>
      </w:r>
      <w:r>
        <w:t xml:space="preserve"> не допускается.</w:t>
      </w:r>
    </w:p>
    <w:p w:rsidR="00F62A09" w:rsidRPr="00EC4569" w:rsidRDefault="00F62A09" w:rsidP="000F5EF9">
      <w:pPr>
        <w:pStyle w:val="af8"/>
        <w:numPr>
          <w:ilvl w:val="2"/>
          <w:numId w:val="3"/>
        </w:numPr>
        <w:ind w:left="1134" w:hanging="1134"/>
        <w:contextualSpacing w:val="0"/>
        <w:jc w:val="both"/>
      </w:pPr>
      <w:r w:rsidRPr="00830285">
        <w:t xml:space="preserve">В течение 3 (трех) </w:t>
      </w:r>
      <w:r w:rsidR="003C09FD">
        <w:t>календарных</w:t>
      </w:r>
      <w:r w:rsidRPr="00830285">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830285">
        <w:t xml:space="preserve"> в пункте 3 </w:t>
      </w:r>
      <w:r>
        <w:t>Извещения</w:t>
      </w:r>
      <w:r w:rsidRPr="00830285">
        <w:t xml:space="preserve">. </w:t>
      </w:r>
      <w:proofErr w:type="gramStart"/>
      <w:r w:rsidRPr="00830285">
        <w:t>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830285">
        <w:t xml:space="preserve"> в пункте 3 </w:t>
      </w:r>
      <w:r>
        <w:t>Извещения</w:t>
      </w:r>
      <w:r w:rsidRPr="00830285">
        <w:t xml:space="preserve"> внесенных изменений в закупочную документацию до даты окончания подачи заявок на участие в закупке такой срок составлял не менее чем</w:t>
      </w:r>
      <w:r w:rsidRPr="00EC4569">
        <w:t xml:space="preserve"> 5 календарных дней в случае проведения закупки в иных формах.</w:t>
      </w:r>
      <w:proofErr w:type="gramEnd"/>
    </w:p>
    <w:p w:rsidR="005B5145" w:rsidRPr="002E2BE8" w:rsidRDefault="005B5145" w:rsidP="000F5EF9">
      <w:pPr>
        <w:pStyle w:val="af8"/>
        <w:numPr>
          <w:ilvl w:val="1"/>
          <w:numId w:val="3"/>
        </w:numPr>
        <w:ind w:left="1134" w:hanging="1134"/>
        <w:contextualSpacing w:val="0"/>
        <w:rPr>
          <w:b/>
        </w:rPr>
      </w:pPr>
      <w:r w:rsidRPr="002E2BE8">
        <w:rPr>
          <w:b/>
        </w:rPr>
        <w:t xml:space="preserve">Затраты на участие в </w:t>
      </w:r>
      <w:r w:rsidR="00E8142F">
        <w:rPr>
          <w:b/>
        </w:rPr>
        <w:t>закупке</w:t>
      </w:r>
    </w:p>
    <w:p w:rsidR="005B5145" w:rsidRPr="002E2BE8" w:rsidRDefault="00254369" w:rsidP="000F5EF9">
      <w:pPr>
        <w:pStyle w:val="af8"/>
        <w:numPr>
          <w:ilvl w:val="2"/>
          <w:numId w:val="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Pr="002E2BE8" w:rsidRDefault="00254369" w:rsidP="000F5EF9">
      <w:pPr>
        <w:pStyle w:val="af8"/>
        <w:numPr>
          <w:ilvl w:val="2"/>
          <w:numId w:val="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5B5145" w:rsidRPr="002E2BE8" w:rsidRDefault="00C840E0" w:rsidP="000F5EF9">
      <w:pPr>
        <w:pStyle w:val="af8"/>
        <w:numPr>
          <w:ilvl w:val="1"/>
          <w:numId w:val="3"/>
        </w:numPr>
        <w:ind w:left="1134" w:hanging="1134"/>
        <w:contextualSpacing w:val="0"/>
        <w:rPr>
          <w:b/>
        </w:rPr>
      </w:pPr>
      <w:r w:rsidRPr="002E2BE8">
        <w:rPr>
          <w:b/>
        </w:rPr>
        <w:t xml:space="preserve">Отказ от проведения </w:t>
      </w:r>
      <w:r w:rsidR="00E8142F">
        <w:rPr>
          <w:b/>
        </w:rPr>
        <w:t>закупки</w:t>
      </w:r>
    </w:p>
    <w:p w:rsidR="005B5145" w:rsidRPr="002E2BE8" w:rsidRDefault="005B5145" w:rsidP="000F5EF9">
      <w:pPr>
        <w:pStyle w:val="af8"/>
        <w:numPr>
          <w:ilvl w:val="2"/>
          <w:numId w:val="3"/>
        </w:numPr>
        <w:ind w:left="1134" w:hanging="1134"/>
        <w:contextualSpacing w:val="0"/>
        <w:jc w:val="both"/>
      </w:pPr>
      <w:r w:rsidRPr="002E2BE8">
        <w:t xml:space="preserve">Заказчик/Организатор </w:t>
      </w:r>
      <w:r w:rsidR="00E8142F">
        <w:t>закупки</w:t>
      </w:r>
      <w:r w:rsidRPr="002E2BE8">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2E2BE8">
        <w:t xml:space="preserve"> </w:t>
      </w:r>
      <w:r w:rsidR="009907B3" w:rsidRPr="002E2BE8">
        <w:t>в пункте</w:t>
      </w:r>
      <w:r w:rsidR="00C840E0" w:rsidRPr="002E2BE8">
        <w:rPr>
          <w:lang w:val="en-US"/>
        </w:rPr>
        <w:t> </w:t>
      </w:r>
      <w:r w:rsidR="00C840E0" w:rsidRPr="002E2BE8">
        <w:t xml:space="preserve">3 </w:t>
      </w:r>
      <w:r w:rsidR="00101115">
        <w:t>Извещения</w:t>
      </w:r>
      <w:r w:rsidR="0019043C" w:rsidRPr="002E2BE8">
        <w:t>,</w:t>
      </w:r>
      <w:r w:rsidRPr="002E2BE8">
        <w:t xml:space="preserve"> </w:t>
      </w:r>
      <w:r w:rsidR="00101115">
        <w:t>документацию</w:t>
      </w:r>
      <w:r w:rsidRPr="002E2BE8">
        <w:t xml:space="preserve">, вправе отказаться </w:t>
      </w:r>
      <w:r w:rsidR="00730EFD">
        <w:t xml:space="preserve">без объяснения причин </w:t>
      </w:r>
      <w:r w:rsidRPr="002E2BE8">
        <w:t xml:space="preserve">от проведения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E0735F">
        <w:t>4</w:t>
      </w:r>
      <w:r w:rsidR="00E0735F" w:rsidRPr="002E2BE8">
        <w:t xml:space="preserve"> </w:t>
      </w:r>
      <w:r w:rsidR="00101115">
        <w:t>Извещения</w:t>
      </w:r>
      <w:r w:rsidRPr="002E2BE8">
        <w:t>.</w:t>
      </w:r>
    </w:p>
    <w:p w:rsidR="005800DA" w:rsidRPr="002E2BE8" w:rsidRDefault="005800DA" w:rsidP="000F5EF9">
      <w:pPr>
        <w:pStyle w:val="af8"/>
        <w:numPr>
          <w:ilvl w:val="1"/>
          <w:numId w:val="3"/>
        </w:numPr>
        <w:ind w:left="1134" w:hanging="1134"/>
        <w:contextualSpacing w:val="0"/>
        <w:rPr>
          <w:b/>
        </w:rPr>
      </w:pPr>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p>
    <w:p w:rsidR="00AE4F14" w:rsidRPr="002E2BE8" w:rsidRDefault="00761209" w:rsidP="000F5EF9">
      <w:pPr>
        <w:pStyle w:val="af8"/>
        <w:numPr>
          <w:ilvl w:val="2"/>
          <w:numId w:val="3"/>
        </w:numPr>
        <w:ind w:left="1134" w:hanging="1134"/>
        <w:contextualSpacing w:val="0"/>
        <w:jc w:val="both"/>
      </w:pPr>
      <w:r w:rsidRPr="002E2BE8">
        <w:t xml:space="preserve">Обеспечение исполнения обязательств Участника </w:t>
      </w:r>
      <w:r w:rsidR="00E8142F">
        <w:t>закупки</w:t>
      </w:r>
      <w:r w:rsidRPr="002E2BE8">
        <w:t xml:space="preserve">, связанные с подачей заявки на участие в </w:t>
      </w:r>
      <w:r w:rsidR="00E8142F">
        <w:t>закупке</w:t>
      </w:r>
      <w:r w:rsidR="00090330">
        <w:t>, предоставляется в соответствии</w:t>
      </w:r>
      <w:r w:rsidR="008E14AC" w:rsidRPr="002E2BE8">
        <w:t xml:space="preserve"> с </w:t>
      </w:r>
      <w:r w:rsidR="008E14AC" w:rsidRPr="002E2BE8">
        <w:lastRenderedPageBreak/>
        <w:t xml:space="preserve">требованиями, указанными в </w:t>
      </w:r>
      <w:r w:rsidR="003F6688" w:rsidRPr="002E2BE8">
        <w:t>пункте</w:t>
      </w:r>
      <w:r w:rsidR="003F6688" w:rsidRPr="002E2BE8">
        <w:rPr>
          <w:lang w:val="en-US"/>
        </w:rPr>
        <w:t> </w:t>
      </w:r>
      <w:r w:rsidR="00455E9E">
        <w:t>13</w:t>
      </w:r>
      <w:r w:rsidR="00455E9E" w:rsidRPr="002E2BE8">
        <w:t xml:space="preserve"> </w:t>
      </w:r>
      <w:r w:rsidR="00101115">
        <w:t>Извещения</w:t>
      </w:r>
      <w:r w:rsidR="008E14AC" w:rsidRPr="002E2BE8">
        <w:t>.</w:t>
      </w:r>
    </w:p>
    <w:p w:rsidR="00FE43E1" w:rsidRPr="002E2BE8" w:rsidRDefault="00FE43E1" w:rsidP="001119BB">
      <w:pPr>
        <w:pStyle w:val="af6"/>
        <w:tabs>
          <w:tab w:val="clear" w:pos="1134"/>
        </w:tabs>
        <w:spacing w:line="240" w:lineRule="auto"/>
        <w:ind w:left="0" w:firstLine="0"/>
      </w:pPr>
    </w:p>
    <w:p w:rsidR="00767EEF" w:rsidRPr="002E2BE8" w:rsidRDefault="000269FD" w:rsidP="000F5EF9">
      <w:pPr>
        <w:pStyle w:val="af8"/>
        <w:numPr>
          <w:ilvl w:val="1"/>
          <w:numId w:val="3"/>
        </w:numPr>
        <w:ind w:left="1134" w:hanging="1134"/>
        <w:contextualSpacing w:val="0"/>
        <w:rPr>
          <w:b/>
        </w:rPr>
      </w:pPr>
      <w:bookmarkStart w:id="31" w:name="_Ref316304084"/>
      <w:r w:rsidRPr="002E2BE8">
        <w:rPr>
          <w:b/>
        </w:rPr>
        <w:t xml:space="preserve">Подача и прием заявок </w:t>
      </w:r>
      <w:r w:rsidR="00767EEF" w:rsidRPr="002E2BE8">
        <w:rPr>
          <w:b/>
        </w:rPr>
        <w:t xml:space="preserve">на участие в </w:t>
      </w:r>
      <w:bookmarkEnd w:id="31"/>
      <w:r w:rsidR="00E8142F">
        <w:rPr>
          <w:b/>
        </w:rPr>
        <w:t>закупке</w:t>
      </w:r>
    </w:p>
    <w:p w:rsidR="00767EEF" w:rsidRPr="002E2BE8" w:rsidRDefault="00392B3F" w:rsidP="000F5EF9">
      <w:pPr>
        <w:pStyle w:val="af8"/>
        <w:numPr>
          <w:ilvl w:val="2"/>
          <w:numId w:val="3"/>
        </w:numPr>
        <w:ind w:left="1134" w:hanging="1134"/>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rsidR="00767EEF" w:rsidRPr="002E2BE8" w:rsidRDefault="00767EEF" w:rsidP="000F5EF9">
      <w:pPr>
        <w:pStyle w:val="af8"/>
        <w:numPr>
          <w:ilvl w:val="2"/>
          <w:numId w:val="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2E2BE8">
        <w:t xml:space="preserve"> </w:t>
      </w:r>
      <w:r w:rsidR="000269FD" w:rsidRPr="002E2BE8">
        <w:t>в пункте </w:t>
      </w:r>
      <w:r w:rsidR="00101115">
        <w:t>3</w:t>
      </w:r>
      <w:r w:rsidR="000269FD" w:rsidRPr="002E2BE8">
        <w:t xml:space="preserve"> </w:t>
      </w:r>
      <w:r w:rsidR="00101115">
        <w:t>Извещения</w:t>
      </w:r>
      <w:r w:rsidR="00607F8E" w:rsidRPr="002E2BE8">
        <w:t xml:space="preserve"> настоящей </w:t>
      </w:r>
      <w:r w:rsidR="00350B76">
        <w:t>закупочной</w:t>
      </w:r>
      <w:r w:rsidR="00607F8E" w:rsidRPr="002E2BE8">
        <w:t xml:space="preserve"> документации</w:t>
      </w:r>
      <w:r w:rsidRPr="002E2BE8">
        <w:t>.</w:t>
      </w:r>
    </w:p>
    <w:p w:rsidR="00767EEF" w:rsidRPr="002E2BE8" w:rsidRDefault="00767EEF" w:rsidP="000F5EF9">
      <w:pPr>
        <w:pStyle w:val="af8"/>
        <w:numPr>
          <w:ilvl w:val="2"/>
          <w:numId w:val="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55E9E">
        <w:t>21</w:t>
      </w:r>
      <w:r w:rsidR="00455E9E" w:rsidRPr="002E2BE8">
        <w:t xml:space="preserve"> </w:t>
      </w:r>
      <w:r w:rsidR="00101115">
        <w:t>Извещения</w:t>
      </w:r>
      <w:r w:rsidR="00924020" w:rsidRPr="002E2BE8">
        <w:t>.</w:t>
      </w:r>
    </w:p>
    <w:p w:rsidR="00F471C3" w:rsidRPr="002E2BE8" w:rsidRDefault="00F471C3" w:rsidP="000F5EF9">
      <w:pPr>
        <w:pStyle w:val="af8"/>
        <w:numPr>
          <w:ilvl w:val="2"/>
          <w:numId w:val="3"/>
        </w:numPr>
        <w:ind w:left="1134" w:hanging="1134"/>
        <w:contextualSpacing w:val="0"/>
        <w:jc w:val="both"/>
      </w:pPr>
      <w:r w:rsidRPr="002E2BE8">
        <w:t xml:space="preserve">Заявка на участие в </w:t>
      </w:r>
      <w:r w:rsidR="00E8142F">
        <w:t>закупке</w:t>
      </w:r>
      <w:r w:rsidRPr="002E2BE8">
        <w:t xml:space="preserve"> </w:t>
      </w:r>
      <w:r w:rsidR="00392B3F">
        <w:t>должна быть подписана</w:t>
      </w:r>
      <w:r w:rsidR="000269FD" w:rsidRPr="00EC4569">
        <w:t xml:space="preserve"> с </w:t>
      </w:r>
      <w:r w:rsidR="00392B3F">
        <w:t>применением электронной цифровой подписи</w:t>
      </w:r>
      <w:r w:rsidRPr="002E2BE8">
        <w:t>.</w:t>
      </w:r>
    </w:p>
    <w:p w:rsidR="00767EEF" w:rsidRPr="002E2BE8" w:rsidRDefault="00767EEF" w:rsidP="000F5EF9">
      <w:pPr>
        <w:pStyle w:val="af8"/>
        <w:numPr>
          <w:ilvl w:val="1"/>
          <w:numId w:val="3"/>
        </w:numPr>
        <w:ind w:left="1134" w:hanging="1134"/>
        <w:contextualSpacing w:val="0"/>
        <w:rPr>
          <w:b/>
        </w:rPr>
      </w:pPr>
      <w:r w:rsidRPr="002E2BE8">
        <w:rPr>
          <w:b/>
        </w:rPr>
        <w:t xml:space="preserve">Изменение заявок на участие в </w:t>
      </w:r>
      <w:r w:rsidR="00E8142F">
        <w:rPr>
          <w:b/>
        </w:rPr>
        <w:t>закупке</w:t>
      </w:r>
      <w:r w:rsidRPr="002E2BE8">
        <w:rPr>
          <w:b/>
        </w:rPr>
        <w:t xml:space="preserve"> или их отзыв</w:t>
      </w:r>
    </w:p>
    <w:p w:rsidR="00767EEF" w:rsidRPr="002E2BE8" w:rsidRDefault="00767EEF" w:rsidP="000F5EF9">
      <w:pPr>
        <w:pStyle w:val="af8"/>
        <w:numPr>
          <w:ilvl w:val="2"/>
          <w:numId w:val="3"/>
        </w:numPr>
        <w:ind w:left="1134" w:hanging="1134"/>
        <w:contextualSpacing w:val="0"/>
        <w:jc w:val="both"/>
      </w:pPr>
      <w:r w:rsidRPr="002E2BE8">
        <w:t xml:space="preserve">Участник </w:t>
      </w:r>
      <w:r w:rsidR="00E8142F">
        <w:t>закупки</w:t>
      </w:r>
      <w:r w:rsidRPr="002E2BE8">
        <w:t xml:space="preserve">, подавший заявку на участие в </w:t>
      </w:r>
      <w:r w:rsidR="00E8142F">
        <w:t>закупке</w:t>
      </w:r>
      <w:r w:rsidRPr="002E2BE8">
        <w:t xml:space="preserve">, вправе изменить или отозвать свою заявку на участие в </w:t>
      </w:r>
      <w:r w:rsidR="00E8142F">
        <w:t>закупке</w:t>
      </w:r>
      <w:r w:rsidRPr="002E2BE8">
        <w:t xml:space="preserve">, в любое время после ее подачи, но не позднее момента вскрытия </w:t>
      </w:r>
      <w:r w:rsidR="00392B3F">
        <w:t xml:space="preserve">электронных </w:t>
      </w:r>
      <w:r w:rsidRPr="002E2BE8">
        <w:t xml:space="preserve">конвертов с заявками на участие в </w:t>
      </w:r>
      <w:r w:rsidR="00E8142F">
        <w:t>закупке</w:t>
      </w:r>
      <w:r w:rsidR="00392B3F">
        <w:t>, в соответствии с Инструкциями и регламентом работы электронной торговой площадки</w:t>
      </w:r>
      <w:r w:rsidRPr="002E2BE8">
        <w:t>.</w:t>
      </w:r>
    </w:p>
    <w:p w:rsidR="00BC27A7" w:rsidRPr="002E2BE8" w:rsidRDefault="00BC27A7" w:rsidP="000F5EF9">
      <w:pPr>
        <w:pStyle w:val="af8"/>
        <w:numPr>
          <w:ilvl w:val="1"/>
          <w:numId w:val="3"/>
        </w:numPr>
        <w:ind w:left="1134" w:hanging="1134"/>
        <w:contextualSpacing w:val="0"/>
        <w:rPr>
          <w:b/>
        </w:rPr>
      </w:pPr>
      <w:bookmarkStart w:id="32" w:name="_Ref55280448"/>
      <w:bookmarkStart w:id="33" w:name="_Toc55285352"/>
      <w:bookmarkStart w:id="34" w:name="_Toc55305384"/>
      <w:bookmarkStart w:id="35" w:name="_Toc57314655"/>
      <w:bookmarkStart w:id="36" w:name="_Toc69728969"/>
      <w:bookmarkStart w:id="37" w:name="_Toc309202892"/>
      <w:r w:rsidRPr="002E2BE8">
        <w:rPr>
          <w:b/>
        </w:rPr>
        <w:t>Вскрытие поступивших конвертов</w:t>
      </w:r>
      <w:bookmarkEnd w:id="32"/>
      <w:bookmarkEnd w:id="33"/>
      <w:bookmarkEnd w:id="34"/>
      <w:bookmarkEnd w:id="35"/>
      <w:bookmarkEnd w:id="36"/>
      <w:bookmarkEnd w:id="37"/>
    </w:p>
    <w:p w:rsidR="001659FE" w:rsidRDefault="00381995" w:rsidP="000F5EF9">
      <w:pPr>
        <w:pStyle w:val="af8"/>
        <w:numPr>
          <w:ilvl w:val="2"/>
          <w:numId w:val="3"/>
        </w:numPr>
        <w:ind w:left="1134" w:hanging="1134"/>
        <w:contextualSpacing w:val="0"/>
        <w:jc w:val="both"/>
      </w:pPr>
      <w:bookmarkStart w:id="38"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rsidR="00BC27A7" w:rsidRPr="002E2BE8" w:rsidRDefault="00BC27A7" w:rsidP="000F5EF9">
      <w:pPr>
        <w:pStyle w:val="af8"/>
        <w:numPr>
          <w:ilvl w:val="2"/>
          <w:numId w:val="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852051">
        <w:t>22</w:t>
      </w:r>
      <w:r w:rsidR="00852051" w:rsidRPr="002E2BE8">
        <w:t xml:space="preserve"> </w:t>
      </w:r>
      <w:r w:rsidR="001659FE">
        <w:t>И</w:t>
      </w:r>
      <w:r w:rsidR="001659FE" w:rsidRPr="002E2BE8">
        <w:t>звещения</w:t>
      </w:r>
      <w:bookmarkStart w:id="39" w:name="_Ref56222030"/>
      <w:bookmarkEnd w:id="38"/>
      <w:r w:rsidRPr="002E2BE8">
        <w:t>.</w:t>
      </w:r>
    </w:p>
    <w:bookmarkEnd w:id="39"/>
    <w:p w:rsidR="00847348" w:rsidRDefault="00706CB3" w:rsidP="000F5EF9">
      <w:pPr>
        <w:pStyle w:val="af8"/>
        <w:numPr>
          <w:ilvl w:val="2"/>
          <w:numId w:val="3"/>
        </w:numPr>
        <w:ind w:left="1134" w:hanging="1134"/>
        <w:contextualSpacing w:val="0"/>
        <w:jc w:val="both"/>
      </w:pPr>
      <w:r w:rsidRPr="00880D64">
        <w:t xml:space="preserve">В случае если в установленный </w:t>
      </w:r>
      <w:r>
        <w:t xml:space="preserve">настоящей </w:t>
      </w:r>
      <w:r w:rsidR="00350B76">
        <w:t>закупочной</w:t>
      </w:r>
      <w:r w:rsidRPr="00880D64">
        <w:t xml:space="preserve"> документацией срок не поступило ни одного конверта с </w:t>
      </w:r>
      <w:r>
        <w:t>заявкой</w:t>
      </w:r>
      <w:r w:rsidRPr="002E2BE8">
        <w:t xml:space="preserve"> на участие в </w:t>
      </w:r>
      <w:r w:rsidR="00E8142F">
        <w:t>закупке</w:t>
      </w:r>
      <w:r>
        <w:t>,</w:t>
      </w:r>
      <w:r w:rsidRPr="00880D64">
        <w:t xml:space="preserve"> этот факт фиксируется в протокол</w:t>
      </w:r>
      <w:r>
        <w:t xml:space="preserve">е заседания </w:t>
      </w:r>
      <w:r w:rsidR="00350B76">
        <w:t>закупочной</w:t>
      </w:r>
      <w:r>
        <w:t xml:space="preserve"> комиссии и </w:t>
      </w:r>
      <w:r w:rsidR="007A5B6B">
        <w:t xml:space="preserve">закупка </w:t>
      </w:r>
      <w:r>
        <w:t xml:space="preserve">признается </w:t>
      </w:r>
      <w:r w:rsidR="0083568E">
        <w:t>несостоявшейся</w:t>
      </w:r>
      <w:r>
        <w:t>.</w:t>
      </w:r>
    </w:p>
    <w:p w:rsidR="006546E7" w:rsidRDefault="006546E7" w:rsidP="006546E7">
      <w:pPr>
        <w:pStyle w:val="af8"/>
        <w:ind w:left="1134"/>
        <w:contextualSpacing w:val="0"/>
        <w:jc w:val="both"/>
      </w:pPr>
      <w:r w:rsidRPr="00880D64">
        <w:t xml:space="preserve">В случае если в установленный </w:t>
      </w:r>
      <w:r>
        <w:t>настоящей закупочной</w:t>
      </w:r>
      <w:r w:rsidRPr="00880D64">
        <w:t xml:space="preserve"> документацией срок </w:t>
      </w:r>
      <w:r>
        <w:t xml:space="preserve">поступил только один конверт </w:t>
      </w:r>
      <w:r w:rsidR="00AE4F14">
        <w:t>с заявкой на участие в закупке</w:t>
      </w:r>
      <w:r>
        <w:t>,</w:t>
      </w:r>
      <w:r w:rsidRPr="00880D64">
        <w:t xml:space="preserve"> </w:t>
      </w:r>
      <w:r>
        <w:t>закупочная процедура признается состоявшейся.</w:t>
      </w:r>
    </w:p>
    <w:p w:rsidR="006546E7" w:rsidRDefault="006546E7" w:rsidP="006546E7">
      <w:pPr>
        <w:pStyle w:val="af8"/>
        <w:ind w:left="1134"/>
        <w:contextualSpacing w:val="0"/>
        <w:jc w:val="both"/>
      </w:pPr>
      <w:r w:rsidRPr="00880D64">
        <w:t xml:space="preserve">В случае если </w:t>
      </w:r>
      <w:r w:rsidR="004019DB">
        <w:t xml:space="preserve">при проведении закупки в форме конкурса, </w:t>
      </w:r>
      <w:r w:rsidRPr="00880D64">
        <w:t xml:space="preserve">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w:t>
      </w:r>
      <w:r w:rsidRPr="00880D64">
        <w:t xml:space="preserve"> </w:t>
      </w:r>
      <w:r>
        <w:t xml:space="preserve">закупочная процедура признается </w:t>
      </w:r>
      <w:r w:rsidR="004019DB">
        <w:t>не</w:t>
      </w:r>
      <w:r>
        <w:t>состоявшейся.</w:t>
      </w:r>
    </w:p>
    <w:p w:rsidR="00BC27A7" w:rsidRPr="002E2BE8" w:rsidRDefault="00BC27A7" w:rsidP="000F5EF9">
      <w:pPr>
        <w:pStyle w:val="af8"/>
        <w:numPr>
          <w:ilvl w:val="2"/>
          <w:numId w:val="3"/>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7A728A" w:rsidRPr="002E2BE8">
        <w:t>отраж</w:t>
      </w:r>
      <w:r w:rsidR="007A728A">
        <w:t>ается</w:t>
      </w:r>
      <w:r w:rsidR="007A728A" w:rsidRPr="002E2BE8">
        <w:t xml:space="preserve"> </w:t>
      </w:r>
      <w:r w:rsidRPr="002E2BE8">
        <w:t xml:space="preserve">вся информация, оглашенная </w:t>
      </w:r>
      <w:r w:rsidR="00350B76">
        <w:t>Закупочной</w:t>
      </w:r>
      <w:r w:rsidRPr="002E2BE8">
        <w:t xml:space="preserve"> комиссией.</w:t>
      </w:r>
    </w:p>
    <w:p w:rsidR="00C65AD1" w:rsidRPr="002E2BE8" w:rsidRDefault="00C65AD1" w:rsidP="000F5EF9">
      <w:pPr>
        <w:pStyle w:val="af8"/>
        <w:numPr>
          <w:ilvl w:val="1"/>
          <w:numId w:val="3"/>
        </w:numPr>
        <w:ind w:left="1134" w:hanging="1134"/>
        <w:contextualSpacing w:val="0"/>
        <w:rPr>
          <w:b/>
        </w:rPr>
      </w:pPr>
      <w:r w:rsidRPr="002E2BE8">
        <w:rPr>
          <w:b/>
        </w:rPr>
        <w:t xml:space="preserve">Опоздавшие заявки на участие в </w:t>
      </w:r>
      <w:r w:rsidR="00E8142F">
        <w:rPr>
          <w:b/>
        </w:rPr>
        <w:t>закупке</w:t>
      </w:r>
    </w:p>
    <w:p w:rsidR="00C65AD1" w:rsidRPr="002E2BE8" w:rsidRDefault="00C65AD1" w:rsidP="000F5EF9">
      <w:pPr>
        <w:pStyle w:val="af8"/>
        <w:numPr>
          <w:ilvl w:val="2"/>
          <w:numId w:val="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254369">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C65AD1" w:rsidRPr="002E2BE8" w:rsidRDefault="003C6E40" w:rsidP="000F5EF9">
      <w:pPr>
        <w:pStyle w:val="af8"/>
        <w:numPr>
          <w:ilvl w:val="1"/>
          <w:numId w:val="3"/>
        </w:numPr>
        <w:ind w:left="1134" w:hanging="1134"/>
        <w:contextualSpacing w:val="0"/>
        <w:rPr>
          <w:b/>
        </w:rPr>
      </w:pPr>
      <w:r w:rsidRPr="002E2BE8">
        <w:rPr>
          <w:b/>
        </w:rPr>
        <w:t xml:space="preserve">Рассмотрение и оценка заявок на участие в </w:t>
      </w:r>
      <w:r w:rsidR="00E8142F">
        <w:rPr>
          <w:b/>
        </w:rPr>
        <w:t>закупке</w:t>
      </w:r>
      <w:r w:rsidR="002B7F2E" w:rsidRPr="002E2BE8">
        <w:rPr>
          <w:b/>
        </w:rPr>
        <w:t xml:space="preserve">, </w:t>
      </w:r>
      <w:r w:rsidR="007A5B6B">
        <w:rPr>
          <w:b/>
        </w:rPr>
        <w:t xml:space="preserve">проведение переговоров, </w:t>
      </w:r>
      <w:r w:rsidR="002B7F2E" w:rsidRPr="002E2BE8">
        <w:rPr>
          <w:b/>
        </w:rPr>
        <w:t xml:space="preserve">проведение переторжки, выбор победителя </w:t>
      </w:r>
      <w:r w:rsidR="00E8142F">
        <w:rPr>
          <w:b/>
        </w:rPr>
        <w:t>закупки</w:t>
      </w:r>
    </w:p>
    <w:p w:rsidR="003C6E40" w:rsidRPr="00C762D4" w:rsidRDefault="003C6E40" w:rsidP="000F5EF9">
      <w:pPr>
        <w:pStyle w:val="af8"/>
        <w:numPr>
          <w:ilvl w:val="2"/>
          <w:numId w:val="3"/>
        </w:numPr>
        <w:ind w:left="1134" w:hanging="1134"/>
        <w:contextualSpacing w:val="0"/>
        <w:jc w:val="both"/>
        <w:rPr>
          <w:u w:val="single"/>
        </w:rPr>
      </w:pPr>
      <w:r w:rsidRPr="00C762D4">
        <w:rPr>
          <w:u w:val="single"/>
        </w:rPr>
        <w:t>Общие положения</w:t>
      </w:r>
    </w:p>
    <w:p w:rsidR="003C6E40" w:rsidRPr="002E2BE8" w:rsidRDefault="00C969F1" w:rsidP="000F5EF9">
      <w:pPr>
        <w:pStyle w:val="af8"/>
        <w:numPr>
          <w:ilvl w:val="3"/>
          <w:numId w:val="56"/>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участниками </w:t>
      </w:r>
      <w:r w:rsidR="00E8142F">
        <w:t>закупки</w:t>
      </w:r>
      <w:r w:rsidR="003C6E40" w:rsidRPr="002E2BE8">
        <w:t xml:space="preserve">, но в любом случае </w:t>
      </w:r>
      <w:r w:rsidR="007A728A">
        <w:t>любые решения в ходе закупки принимаются</w:t>
      </w:r>
      <w:r w:rsidR="003C6E40" w:rsidRPr="002E2BE8">
        <w:t xml:space="preserve"> </w:t>
      </w:r>
      <w:r w:rsidR="00350B76">
        <w:t>Закупочной</w:t>
      </w:r>
      <w:r w:rsidR="003C6E40" w:rsidRPr="002E2BE8">
        <w:t xml:space="preserve"> комиссией.</w:t>
      </w:r>
    </w:p>
    <w:p w:rsidR="003C6E40" w:rsidRPr="002E2BE8" w:rsidRDefault="003C6E40" w:rsidP="000F5EF9">
      <w:pPr>
        <w:pStyle w:val="af8"/>
        <w:numPr>
          <w:ilvl w:val="3"/>
          <w:numId w:val="56"/>
        </w:numPr>
        <w:ind w:left="1134" w:hanging="1134"/>
        <w:contextualSpacing w:val="0"/>
        <w:jc w:val="both"/>
      </w:pPr>
      <w:r w:rsidRPr="002E2BE8">
        <w:t xml:space="preserve">Участники </w:t>
      </w:r>
      <w:r w:rsidR="00E8142F">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Pr="002E2BE8">
        <w:t xml:space="preserve">, а также вступать в контакты с лицами, выполняющими экспертизу заявок на </w:t>
      </w:r>
      <w:r w:rsidRPr="002E2BE8">
        <w:lastRenderedPageBreak/>
        <w:t xml:space="preserve">участие в </w:t>
      </w:r>
      <w:r w:rsidR="00E8142F">
        <w:t>закупке</w:t>
      </w:r>
      <w:r w:rsidRPr="002E2BE8">
        <w:t xml:space="preserve">. </w:t>
      </w:r>
      <w:proofErr w:type="gramStart"/>
      <w:r w:rsidRPr="002E2BE8">
        <w:t xml:space="preserve">Любые попытки Участников </w:t>
      </w:r>
      <w:r w:rsidR="00E8142F">
        <w:t>закупки</w:t>
      </w:r>
      <w:r w:rsidRPr="002E2BE8">
        <w:t xml:space="preserve"> повлиять на </w:t>
      </w:r>
      <w:r w:rsidR="0016430F">
        <w:t>Закупочную</w:t>
      </w:r>
      <w:r w:rsidRPr="002E2BE8">
        <w:t xml:space="preserve"> комиссию при экспертизе заявок на участие в </w:t>
      </w:r>
      <w:r w:rsidR="00E8142F">
        <w:t>закупке</w:t>
      </w:r>
      <w:r w:rsidRPr="002E2BE8">
        <w:t xml:space="preserve"> или на присуждение договора, а также оказать давление на любое лицо, привлеченное Организатором </w:t>
      </w:r>
      <w:r w:rsidR="00E8142F">
        <w:t>закупки</w:t>
      </w:r>
      <w:r w:rsidRPr="002E2BE8">
        <w:t xml:space="preserve"> для работы в </w:t>
      </w:r>
      <w:r w:rsidR="00E8142F">
        <w:t>закупке</w:t>
      </w:r>
      <w:r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Pr="002E2BE8">
        <w:t xml:space="preserve"> таких Участников </w:t>
      </w:r>
      <w:r w:rsidR="00E8142F">
        <w:t>закупки</w:t>
      </w:r>
      <w:r w:rsidRPr="002E2BE8">
        <w:t>.</w:t>
      </w:r>
      <w:proofErr w:type="gramEnd"/>
    </w:p>
    <w:p w:rsidR="003C6E40" w:rsidRPr="002E2BE8" w:rsidRDefault="002D3FF6" w:rsidP="000F5EF9">
      <w:pPr>
        <w:pStyle w:val="af8"/>
        <w:numPr>
          <w:ilvl w:val="3"/>
          <w:numId w:val="56"/>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w:t>
      </w:r>
      <w:proofErr w:type="gramEnd"/>
      <w:r w:rsidRPr="00343A81">
        <w:t xml:space="preserve"> сведений, на основании которой Закупочная комиссия принимает решение о дальнейшем допуске Участника </w:t>
      </w:r>
      <w:r>
        <w:t>закупки</w:t>
      </w:r>
      <w:r w:rsidRPr="00343A81">
        <w:t xml:space="preserve"> или отстранении Участника </w:t>
      </w:r>
      <w:r>
        <w:t>закупки</w:t>
      </w:r>
      <w:r w:rsidRPr="00343A81">
        <w:t xml:space="preserve"> от участия в </w:t>
      </w:r>
      <w:r>
        <w:t>закупке</w:t>
      </w:r>
      <w:r w:rsidRPr="00343A81">
        <w:t>.</w:t>
      </w:r>
    </w:p>
    <w:p w:rsidR="003C6E40" w:rsidRPr="002E2BE8" w:rsidRDefault="003C6E40" w:rsidP="000F5EF9">
      <w:pPr>
        <w:pStyle w:val="af8"/>
        <w:numPr>
          <w:ilvl w:val="3"/>
          <w:numId w:val="56"/>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Участник </w:t>
      </w:r>
      <w:r w:rsidR="00E8142F">
        <w:t>закупки</w:t>
      </w:r>
      <w:r w:rsidRPr="002E2BE8">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3C6E40" w:rsidRDefault="007340D2" w:rsidP="000F5EF9">
      <w:pPr>
        <w:pStyle w:val="af8"/>
        <w:numPr>
          <w:ilvl w:val="3"/>
          <w:numId w:val="56"/>
        </w:numPr>
        <w:ind w:left="1134" w:hanging="1134"/>
        <w:contextualSpacing w:val="0"/>
        <w:jc w:val="both"/>
      </w:pPr>
      <w:r w:rsidRPr="002E2BE8">
        <w:t>Если в пункте </w:t>
      </w:r>
      <w:r w:rsidR="00852051" w:rsidRPr="002E2BE8">
        <w:t>1</w:t>
      </w:r>
      <w:r w:rsidR="00852051">
        <w:t xml:space="preserve">7 </w:t>
      </w:r>
      <w:r w:rsidR="00AA0A54">
        <w:t>И</w:t>
      </w:r>
      <w:r w:rsidR="005A15DF" w:rsidRPr="002E2BE8">
        <w:t>звещения</w:t>
      </w:r>
      <w:r w:rsidR="003C6E40" w:rsidRPr="002E2BE8">
        <w:t xml:space="preserve"> содержится указание на преференции </w:t>
      </w:r>
      <w:r w:rsidR="00375C85" w:rsidRPr="002E2BE8">
        <w:t>У</w:t>
      </w:r>
      <w:r w:rsidR="003C6E40" w:rsidRPr="002E2BE8">
        <w:t>частник</w:t>
      </w:r>
      <w:r w:rsidR="007A728A">
        <w:t>ам</w:t>
      </w:r>
      <w:r w:rsidR="003C6E40" w:rsidRPr="002E2BE8">
        <w:t xml:space="preserve"> </w:t>
      </w:r>
      <w:r w:rsidR="00E8142F">
        <w:t>закупки</w:t>
      </w:r>
      <w:r w:rsidR="003C6E40" w:rsidRPr="002E2BE8">
        <w:t>,</w:t>
      </w:r>
      <w:r w:rsidR="007A728A">
        <w:t xml:space="preserve"> обладающим определенными характерными признаками</w:t>
      </w:r>
      <w:r w:rsidR="003C6E40" w:rsidRPr="002E2BE8">
        <w:t xml:space="preserve"> то при рассмотрении, оценке и сопоставлении заявок на участие в </w:t>
      </w:r>
      <w:r w:rsidR="00E8142F">
        <w:t>закупке</w:t>
      </w:r>
      <w:r w:rsidR="003C6E40" w:rsidRPr="002E2BE8">
        <w:t xml:space="preserve"> </w:t>
      </w:r>
      <w:r w:rsidR="00350B76">
        <w:t>закупочная</w:t>
      </w:r>
      <w:r w:rsidR="003C6E40" w:rsidRPr="002E2BE8">
        <w:t xml:space="preserve"> комиссия учитывает преференции, предоставляемые указанным </w:t>
      </w:r>
      <w:r w:rsidR="007A728A" w:rsidRPr="002E2BE8">
        <w:t>Участник</w:t>
      </w:r>
      <w:r w:rsidR="007A728A">
        <w:t>ам</w:t>
      </w:r>
      <w:r w:rsidR="007A728A" w:rsidRPr="002E2BE8">
        <w:t xml:space="preserve"> </w:t>
      </w:r>
      <w:r w:rsidR="00E8142F">
        <w:t>закупки</w:t>
      </w:r>
      <w:r w:rsidR="003C6E40" w:rsidRPr="002E2BE8">
        <w:t>.</w:t>
      </w:r>
    </w:p>
    <w:p w:rsidR="00DD03ED" w:rsidRDefault="00DD03ED" w:rsidP="000F5EF9">
      <w:pPr>
        <w:pStyle w:val="af8"/>
        <w:numPr>
          <w:ilvl w:val="3"/>
          <w:numId w:val="56"/>
        </w:numPr>
        <w:ind w:left="1134" w:hanging="1134"/>
        <w:contextualSpacing w:val="0"/>
        <w:jc w:val="both"/>
      </w:pPr>
      <w:r>
        <w:t>При проверке соответствия заявок на участие в закупке Закупочная комиссия вправе</w:t>
      </w:r>
      <w:r w:rsidR="00F72CE6">
        <w:t>:</w:t>
      </w:r>
      <w:r>
        <w:t xml:space="preserve"> </w:t>
      </w:r>
    </w:p>
    <w:p w:rsidR="00DD03ED" w:rsidRDefault="00DD03ED" w:rsidP="00DD03ED">
      <w:pPr>
        <w:pStyle w:val="af8"/>
        <w:ind w:left="1134"/>
        <w:contextualSpacing w:val="0"/>
        <w:jc w:val="both"/>
      </w:pPr>
      <w:r>
        <w:t xml:space="preserve">а) 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DD03ED" w:rsidRDefault="00DD03ED" w:rsidP="00DD03ED">
      <w:pPr>
        <w:pStyle w:val="af8"/>
        <w:ind w:left="1134"/>
        <w:contextualSpacing w:val="0"/>
        <w:jc w:val="both"/>
      </w:pPr>
      <w:proofErr w:type="gramStart"/>
      <w:r>
        <w:t xml:space="preserve">б) </w:t>
      </w:r>
      <w:r w:rsidR="00D76D4D">
        <w:t xml:space="preserve">запросить у Потенциальных участников/Участников закупки любые недостающие, нечитаемые или оформленные с ошибками документы (в том числе в случае </w:t>
      </w:r>
      <w:r w:rsidR="00D76D4D">
        <w:rPr>
          <w:rStyle w:val="FontStyle128"/>
          <w:sz w:val="24"/>
          <w:szCs w:val="24"/>
        </w:rPr>
        <w:t>несоответствия сведений,</w:t>
      </w:r>
      <w:r w:rsidR="00D76D4D" w:rsidRPr="0008313C">
        <w:rPr>
          <w:rStyle w:val="FontStyle128"/>
          <w:sz w:val="24"/>
          <w:szCs w:val="24"/>
        </w:rPr>
        <w:t xml:space="preserve"> указанны</w:t>
      </w:r>
      <w:r w:rsidR="00D76D4D">
        <w:rPr>
          <w:rStyle w:val="FontStyle128"/>
          <w:sz w:val="24"/>
          <w:szCs w:val="24"/>
        </w:rPr>
        <w:t>х</w:t>
      </w:r>
      <w:r w:rsidR="00D76D4D" w:rsidRPr="0008313C">
        <w:rPr>
          <w:rStyle w:val="FontStyle128"/>
          <w:sz w:val="24"/>
          <w:szCs w:val="24"/>
        </w:rPr>
        <w:t xml:space="preserve"> Участником при заполнении соответствующих форм в интерфейсе </w:t>
      </w:r>
      <w:r w:rsidR="00D76D4D">
        <w:rPr>
          <w:rStyle w:val="FontStyle128"/>
          <w:sz w:val="24"/>
          <w:szCs w:val="24"/>
        </w:rPr>
        <w:t>ЭТП, сведениям, указанным в составе заявки на участие в закупке</w:t>
      </w:r>
      <w:r w:rsidR="00D76D4D">
        <w:t>), при этом такой запрос оформляется письмом за подписью секретаря закупочной комиссии.</w:t>
      </w:r>
      <w:proofErr w:type="gramEnd"/>
      <w:r w:rsidR="00D76D4D">
        <w:t xml:space="preserve">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w:t>
      </w:r>
      <w:proofErr w:type="gramStart"/>
      <w:r w:rsidR="00D76D4D">
        <w:t>порядке</w:t>
      </w:r>
      <w:proofErr w:type="gramEnd"/>
      <w:r w:rsidR="00D76D4D">
        <w:t xml:space="preserve"> предусмотренном настоящей Закупочной документацией;</w:t>
      </w:r>
      <w:r>
        <w:t xml:space="preserve">  </w:t>
      </w:r>
    </w:p>
    <w:p w:rsidR="00DD03ED" w:rsidRDefault="00DD03ED" w:rsidP="00DD03ED">
      <w:pPr>
        <w:pStyle w:val="af8"/>
        <w:ind w:left="1134"/>
        <w:contextualSpacing w:val="0"/>
        <w:jc w:val="both"/>
      </w:pPr>
      <w:r>
        <w:t>в) 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DD03ED" w:rsidRDefault="00DD03ED" w:rsidP="00DD03ED">
      <w:pPr>
        <w:pStyle w:val="af8"/>
        <w:ind w:left="1134"/>
        <w:contextualSpacing w:val="0"/>
        <w:jc w:val="both"/>
      </w:pPr>
      <w:r>
        <w:t xml:space="preserve">г) 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w:t>
      </w:r>
      <w:r>
        <w:lastRenderedPageBreak/>
        <w:t>комиссия вправе не принимать такие материалы к рассмотрению.</w:t>
      </w:r>
    </w:p>
    <w:p w:rsidR="003C6E40" w:rsidRPr="00C762D4" w:rsidRDefault="0010359C" w:rsidP="000F5EF9">
      <w:pPr>
        <w:pStyle w:val="af8"/>
        <w:numPr>
          <w:ilvl w:val="2"/>
          <w:numId w:val="56"/>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0F5EF9">
      <w:pPr>
        <w:pStyle w:val="af8"/>
        <w:numPr>
          <w:ilvl w:val="3"/>
          <w:numId w:val="56"/>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участников процедуры закупки,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0F5EF9">
      <w:pPr>
        <w:pStyle w:val="af8"/>
        <w:numPr>
          <w:ilvl w:val="3"/>
          <w:numId w:val="56"/>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0F5EF9">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 xml:space="preserve"> (в </w:t>
      </w:r>
      <w:proofErr w:type="spellStart"/>
      <w:r w:rsidR="007A728A">
        <w:rPr>
          <w:rStyle w:val="FontStyle128"/>
          <w:sz w:val="24"/>
          <w:szCs w:val="24"/>
        </w:rPr>
        <w:t>т.ч</w:t>
      </w:r>
      <w:proofErr w:type="spellEnd"/>
      <w:r w:rsidR="007A728A">
        <w:rPr>
          <w:rStyle w:val="FontStyle128"/>
          <w:sz w:val="24"/>
          <w:szCs w:val="24"/>
        </w:rPr>
        <w:t>.</w:t>
      </w:r>
      <w:r w:rsidR="007A728A" w:rsidRPr="006128F2">
        <w:rPr>
          <w:rStyle w:val="FontStyle128"/>
          <w:sz w:val="24"/>
          <w:szCs w:val="24"/>
        </w:rPr>
        <w:t xml:space="preserve"> </w:t>
      </w:r>
      <w:r w:rsidR="007A728A" w:rsidRPr="002E2BE8">
        <w:rPr>
          <w:rStyle w:val="FontStyle128"/>
          <w:sz w:val="24"/>
          <w:szCs w:val="24"/>
        </w:rPr>
        <w:t>соответствие коммерческого и технического предложени</w:t>
      </w:r>
      <w:r w:rsidR="007A728A">
        <w:rPr>
          <w:rStyle w:val="FontStyle128"/>
          <w:sz w:val="24"/>
          <w:szCs w:val="24"/>
        </w:rPr>
        <w:t>й)</w:t>
      </w:r>
      <w:r w:rsidRPr="002E2BE8">
        <w:rPr>
          <w:rStyle w:val="FontStyle128"/>
          <w:sz w:val="24"/>
          <w:szCs w:val="24"/>
        </w:rPr>
        <w:t>;</w:t>
      </w:r>
    </w:p>
    <w:p w:rsidR="00652C5A" w:rsidRPr="002E2BE8" w:rsidRDefault="00652C5A" w:rsidP="000F5EF9">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Участников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w:t>
      </w:r>
    </w:p>
    <w:p w:rsidR="002D3FF6" w:rsidRPr="002E2BE8" w:rsidRDefault="002D3FF6" w:rsidP="001119BB">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Участников </w:t>
      </w:r>
      <w:r w:rsidR="00034454">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95067D">
        <w:rPr>
          <w:rStyle w:val="FontStyle128"/>
          <w:rFonts w:eastAsiaTheme="majorEastAsia"/>
          <w:color w:val="auto"/>
          <w:sz w:val="24"/>
        </w:rPr>
        <w:t xml:space="preserve">разделах 4 и </w:t>
      </w:r>
      <w:r w:rsidR="00443DA9">
        <w:rPr>
          <w:rStyle w:val="FontStyle128"/>
          <w:rFonts w:eastAsiaTheme="majorEastAsia"/>
          <w:color w:val="auto"/>
          <w:sz w:val="24"/>
        </w:rPr>
        <w:t>6</w:t>
      </w:r>
      <w:r w:rsidR="00443DA9" w:rsidRPr="00343A81">
        <w:rPr>
          <w:rStyle w:val="FontStyle128"/>
          <w:rFonts w:eastAsiaTheme="majorEastAsia"/>
          <w:color w:val="auto"/>
          <w:sz w:val="24"/>
        </w:rPr>
        <w:t xml:space="preserve"> </w:t>
      </w:r>
      <w:r w:rsidRPr="00343A81">
        <w:rPr>
          <w:rStyle w:val="FontStyle128"/>
          <w:rFonts w:eastAsiaTheme="majorEastAsia"/>
          <w:color w:val="auto"/>
          <w:sz w:val="24"/>
        </w:rPr>
        <w:t>настоящей закупочной документации.</w:t>
      </w:r>
    </w:p>
    <w:p w:rsidR="00652C5A" w:rsidRPr="002E2BE8" w:rsidRDefault="00652C5A" w:rsidP="000F5EF9">
      <w:pPr>
        <w:pStyle w:val="af8"/>
        <w:numPr>
          <w:ilvl w:val="3"/>
          <w:numId w:val="56"/>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Участников </w:t>
      </w:r>
      <w:r w:rsidR="00E8142F">
        <w:t>закупки</w:t>
      </w:r>
      <w:r w:rsidRPr="002E2BE8">
        <w:t xml:space="preserve"> разъяснения</w:t>
      </w:r>
      <w:r w:rsidR="0083568E">
        <w:t xml:space="preserve"> (уточнения)</w:t>
      </w:r>
      <w:r w:rsidRPr="002E2BE8">
        <w:t xml:space="preserve"> их заявок на участие в </w:t>
      </w:r>
      <w:r w:rsidR="00E8142F">
        <w:t>закупке</w:t>
      </w:r>
      <w:r w:rsidR="00DD03ED">
        <w:t xml:space="preserve">, в </w:t>
      </w:r>
      <w:proofErr w:type="gramStart"/>
      <w:r w:rsidR="00DD03ED">
        <w:t>порядке</w:t>
      </w:r>
      <w:proofErr w:type="gramEnd"/>
      <w:r w:rsidR="00DD03ED">
        <w:t xml:space="preserve"> установленном п. 3.13.1.6. настоящей закупочной документации.</w:t>
      </w:r>
    </w:p>
    <w:p w:rsidR="00B13CF5" w:rsidRPr="002E2BE8" w:rsidRDefault="00B13CF5" w:rsidP="000F5EF9">
      <w:pPr>
        <w:pStyle w:val="af8"/>
        <w:numPr>
          <w:ilvl w:val="3"/>
          <w:numId w:val="56"/>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50B76">
        <w:t>закупочной</w:t>
      </w:r>
      <w:r w:rsidRPr="002E2BE8">
        <w:t xml:space="preserve"> документацией требований. Участник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46727D" w:rsidRDefault="0046727D" w:rsidP="000F5EF9">
      <w:pPr>
        <w:pStyle w:val="Style23"/>
        <w:widowControl/>
        <w:numPr>
          <w:ilvl w:val="0"/>
          <w:numId w:val="4"/>
        </w:numPr>
        <w:tabs>
          <w:tab w:val="left" w:pos="1701"/>
        </w:tabs>
        <w:spacing w:line="240" w:lineRule="auto"/>
        <w:ind w:left="1701" w:right="58" w:hanging="567"/>
        <w:rPr>
          <w:rStyle w:val="FontStyle128"/>
          <w:sz w:val="24"/>
          <w:szCs w:val="24"/>
        </w:rPr>
      </w:pPr>
      <w:proofErr w:type="gramStart"/>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w:t>
      </w:r>
      <w:r w:rsidR="000D3B22">
        <w:rPr>
          <w:rStyle w:val="FontStyle128"/>
          <w:sz w:val="24"/>
          <w:szCs w:val="24"/>
        </w:rPr>
        <w:t xml:space="preserve"> товара</w:t>
      </w:r>
      <w:r w:rsidR="00F068F2">
        <w:rPr>
          <w:rStyle w:val="FontStyle128"/>
          <w:sz w:val="24"/>
          <w:szCs w:val="24"/>
        </w:rPr>
        <w:t>х</w:t>
      </w:r>
      <w:r w:rsidR="000D3B22">
        <w:rPr>
          <w:rStyle w:val="FontStyle128"/>
          <w:sz w:val="24"/>
          <w:szCs w:val="24"/>
        </w:rPr>
        <w:t>,</w:t>
      </w:r>
      <w:r w:rsidRPr="002E2BE8">
        <w:rPr>
          <w:rStyle w:val="FontStyle128"/>
          <w:sz w:val="24"/>
          <w:szCs w:val="24"/>
        </w:rPr>
        <w:t xml:space="preserve"> работах</w:t>
      </w:r>
      <w:r w:rsidR="000D3B22">
        <w:rPr>
          <w:rStyle w:val="FontStyle128"/>
          <w:sz w:val="24"/>
          <w:szCs w:val="24"/>
        </w:rPr>
        <w:t>, услугах</w:t>
      </w:r>
      <w:r w:rsidRPr="002E2BE8">
        <w:rPr>
          <w:rStyle w:val="FontStyle128"/>
          <w:sz w:val="24"/>
          <w:szCs w:val="24"/>
        </w:rPr>
        <w:t>;</w:t>
      </w:r>
      <w:proofErr w:type="gramEnd"/>
    </w:p>
    <w:p w:rsidR="00D76D4D" w:rsidRPr="002E2BE8" w:rsidRDefault="00D76D4D" w:rsidP="000F5EF9">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несоответствия сведений,</w:t>
      </w:r>
      <w:r w:rsidRPr="006C62FD">
        <w:rPr>
          <w:rStyle w:val="FontStyle128"/>
          <w:sz w:val="24"/>
          <w:szCs w:val="24"/>
        </w:rPr>
        <w:t xml:space="preserve"> указанны</w:t>
      </w:r>
      <w:r>
        <w:rPr>
          <w:rStyle w:val="FontStyle128"/>
          <w:sz w:val="24"/>
          <w:szCs w:val="24"/>
        </w:rPr>
        <w:t>х</w:t>
      </w:r>
      <w:r w:rsidRPr="006C62FD">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rsidR="0046727D" w:rsidRPr="002E2BE8" w:rsidRDefault="0046727D" w:rsidP="000F5EF9">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rsidR="0046727D" w:rsidRPr="002E2BE8" w:rsidRDefault="0046727D" w:rsidP="000F5EF9">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rsidR="0046727D" w:rsidRDefault="0046727D" w:rsidP="000F5EF9">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DA3508">
        <w:rPr>
          <w:rStyle w:val="FontStyle128"/>
          <w:sz w:val="24"/>
          <w:szCs w:val="24"/>
        </w:rPr>
        <w:t>, в том числе превышение в заявке Участника закупки начальной (максимальной) цены, установленной Извещением о закупке</w:t>
      </w:r>
      <w:r w:rsidRPr="002E2BE8">
        <w:rPr>
          <w:rStyle w:val="FontStyle128"/>
          <w:sz w:val="24"/>
          <w:szCs w:val="24"/>
        </w:rPr>
        <w:t>;</w:t>
      </w:r>
    </w:p>
    <w:p w:rsidR="0046727D" w:rsidRDefault="0046727D" w:rsidP="000F5EF9">
      <w:pPr>
        <w:pStyle w:val="Style23"/>
        <w:widowControl/>
        <w:numPr>
          <w:ilvl w:val="0"/>
          <w:numId w:val="4"/>
        </w:numPr>
        <w:tabs>
          <w:tab w:val="left" w:pos="1701"/>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46727D" w:rsidRDefault="0046727D" w:rsidP="000F5EF9">
      <w:pPr>
        <w:pStyle w:val="Style23"/>
        <w:widowControl/>
        <w:numPr>
          <w:ilvl w:val="0"/>
          <w:numId w:val="4"/>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46727D" w:rsidRPr="00A35211" w:rsidRDefault="004971EF" w:rsidP="000F5EF9">
      <w:pPr>
        <w:pStyle w:val="Style23"/>
        <w:widowControl/>
        <w:numPr>
          <w:ilvl w:val="0"/>
          <w:numId w:val="4"/>
        </w:numPr>
        <w:tabs>
          <w:tab w:val="left" w:pos="1701"/>
        </w:tabs>
        <w:spacing w:line="240" w:lineRule="auto"/>
        <w:ind w:left="1701" w:right="58" w:hanging="567"/>
        <w:rPr>
          <w:color w:val="000000"/>
        </w:rPr>
      </w:pPr>
      <w:r w:rsidRPr="00AC2FEA">
        <w:rPr>
          <w:rStyle w:val="FontStyle128"/>
          <w:sz w:val="24"/>
          <w:szCs w:val="24"/>
        </w:rPr>
        <w:t xml:space="preserve">наличие информации о реорганизации Участника закупки, в случае если реорганизация приведет к прекращению деятельности Участника закупки. Данный подпункт не применяется в случае реорганизации в </w:t>
      </w:r>
      <w:r w:rsidRPr="00AC2FEA">
        <w:rPr>
          <w:rStyle w:val="FontStyle128"/>
          <w:sz w:val="24"/>
          <w:szCs w:val="24"/>
        </w:rPr>
        <w:lastRenderedPageBreak/>
        <w:t>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0046727D">
        <w:t>;</w:t>
      </w:r>
    </w:p>
    <w:p w:rsidR="0046727D" w:rsidRPr="00A35211" w:rsidRDefault="0046727D" w:rsidP="000F5EF9">
      <w:pPr>
        <w:pStyle w:val="Style23"/>
        <w:widowControl/>
        <w:numPr>
          <w:ilvl w:val="0"/>
          <w:numId w:val="4"/>
        </w:numPr>
        <w:tabs>
          <w:tab w:val="left" w:pos="1701"/>
        </w:tabs>
        <w:spacing w:line="240" w:lineRule="auto"/>
        <w:ind w:left="1701" w:right="58" w:hanging="567"/>
        <w:rPr>
          <w:color w:val="000000"/>
        </w:rPr>
      </w:pPr>
      <w:r>
        <w:t>предоставление Участником закупки заведомо ложных сведений;</w:t>
      </w:r>
    </w:p>
    <w:p w:rsidR="00A23B97" w:rsidRPr="00A35211" w:rsidRDefault="00A23B97" w:rsidP="000F5EF9">
      <w:pPr>
        <w:pStyle w:val="Style23"/>
        <w:widowControl/>
        <w:numPr>
          <w:ilvl w:val="0"/>
          <w:numId w:val="4"/>
        </w:numPr>
        <w:tabs>
          <w:tab w:val="left" w:pos="1701"/>
          <w:tab w:val="left" w:pos="3119"/>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rsidR="0046727D" w:rsidRDefault="00A23B97" w:rsidP="000F5EF9">
      <w:pPr>
        <w:pStyle w:val="Style23"/>
        <w:widowControl/>
        <w:numPr>
          <w:ilvl w:val="0"/>
          <w:numId w:val="4"/>
        </w:numPr>
        <w:tabs>
          <w:tab w:val="left" w:pos="1701"/>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8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46727D" w:rsidRPr="00A35211" w:rsidRDefault="0024189B" w:rsidP="000F5EF9">
      <w:pPr>
        <w:pStyle w:val="Style23"/>
        <w:widowControl/>
        <w:numPr>
          <w:ilvl w:val="0"/>
          <w:numId w:val="4"/>
        </w:numPr>
        <w:tabs>
          <w:tab w:val="left" w:pos="1701"/>
        </w:tabs>
        <w:spacing w:line="240" w:lineRule="auto"/>
        <w:ind w:left="1701" w:right="58" w:hanging="567"/>
        <w:rPr>
          <w:color w:val="000000"/>
        </w:rPr>
      </w:pPr>
      <w:r>
        <w:t xml:space="preserve">не 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Pr>
          <w:u w:val="single"/>
        </w:rPr>
        <w:t>и/или без указания статуса условий</w:t>
      </w:r>
      <w:r>
        <w:t xml:space="preserve"> </w:t>
      </w:r>
      <w:r>
        <w:rPr>
          <w:i/>
          <w:iCs/>
          <w:u w:val="single"/>
        </w:rPr>
        <w:t> </w:t>
      </w:r>
      <w:r>
        <w:t>будут основанием для отклонения заявки Участника;</w:t>
      </w:r>
    </w:p>
    <w:p w:rsidR="0046727D" w:rsidRPr="00611D83" w:rsidRDefault="0046727D" w:rsidP="000F5EF9">
      <w:pPr>
        <w:pStyle w:val="Style23"/>
        <w:widowControl/>
        <w:numPr>
          <w:ilvl w:val="0"/>
          <w:numId w:val="4"/>
        </w:numPr>
        <w:tabs>
          <w:tab w:val="left" w:pos="1701"/>
        </w:tabs>
        <w:spacing w:line="240" w:lineRule="auto"/>
        <w:ind w:left="1701" w:right="58" w:hanging="567"/>
        <w:rPr>
          <w:color w:val="000000"/>
        </w:rPr>
      </w:pPr>
      <w:proofErr w:type="gramStart"/>
      <w:r>
        <w:t>наличие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611D83" w:rsidRPr="00D21AD5" w:rsidRDefault="00611D83" w:rsidP="000F5EF9">
      <w:pPr>
        <w:pStyle w:val="Style23"/>
        <w:widowControl/>
        <w:numPr>
          <w:ilvl w:val="0"/>
          <w:numId w:val="4"/>
        </w:numPr>
        <w:tabs>
          <w:tab w:val="left" w:pos="1701"/>
        </w:tabs>
        <w:spacing w:line="240" w:lineRule="auto"/>
        <w:ind w:left="1701" w:right="58" w:hanging="567"/>
        <w:rPr>
          <w:color w:val="000000"/>
        </w:rPr>
      </w:pPr>
      <w: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46727D" w:rsidRPr="002E2BE8" w:rsidRDefault="0046727D" w:rsidP="000F5EF9">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w:t>
      </w:r>
      <w:proofErr w:type="gramStart"/>
      <w:r w:rsidRPr="002E2BE8">
        <w:rPr>
          <w:rStyle w:val="FontStyle128"/>
          <w:sz w:val="24"/>
          <w:szCs w:val="24"/>
        </w:rPr>
        <w:t>дств в к</w:t>
      </w:r>
      <w:proofErr w:type="gramEnd"/>
      <w:r w:rsidRPr="002E2BE8">
        <w:rPr>
          <w:rStyle w:val="FontStyle128"/>
          <w:sz w:val="24"/>
          <w:szCs w:val="24"/>
        </w:rPr>
        <w:t>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3C6E40" w:rsidRDefault="003C6E40" w:rsidP="000F5EF9">
      <w:pPr>
        <w:pStyle w:val="af8"/>
        <w:numPr>
          <w:ilvl w:val="3"/>
          <w:numId w:val="56"/>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CB0A28" w:rsidRDefault="00CB0A28" w:rsidP="000F5EF9">
      <w:pPr>
        <w:pStyle w:val="af8"/>
        <w:numPr>
          <w:ilvl w:val="3"/>
          <w:numId w:val="56"/>
        </w:numPr>
        <w:ind w:left="1134" w:hanging="1134"/>
        <w:contextualSpacing w:val="0"/>
        <w:jc w:val="both"/>
      </w:pPr>
      <w:r>
        <w:t>В случае наличия разночтений (несоответствий) в документах,</w:t>
      </w:r>
      <w:r w:rsidR="00A64E06" w:rsidRPr="00A64E06">
        <w:t xml:space="preserve"> </w:t>
      </w:r>
      <w:r w:rsidR="00A64E06">
        <w:t>как в составе закупочной документации, так и</w:t>
      </w:r>
      <w:r>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rsidR="00A64E06" w:rsidRPr="002352E1" w:rsidRDefault="00A64E06" w:rsidP="001119BB">
      <w:pPr>
        <w:pStyle w:val="af8"/>
        <w:ind w:left="1134"/>
        <w:jc w:val="both"/>
      </w:pPr>
      <w:r>
        <w:t>1. Извещение о проведении закупки</w:t>
      </w:r>
      <w:r w:rsidRPr="002352E1">
        <w:t>;</w:t>
      </w:r>
    </w:p>
    <w:p w:rsidR="00A64E06" w:rsidRPr="002352E1" w:rsidRDefault="00A64E06" w:rsidP="001119BB">
      <w:pPr>
        <w:pStyle w:val="af8"/>
        <w:ind w:left="1134"/>
        <w:jc w:val="both"/>
      </w:pPr>
      <w:r>
        <w:t>2. Раздел</w:t>
      </w:r>
      <w:r w:rsidRPr="005378E5">
        <w:rPr>
          <w:i/>
        </w:rPr>
        <w:t> </w:t>
      </w:r>
      <w:r>
        <w:t>6</w:t>
      </w:r>
      <w:r w:rsidRPr="002352E1">
        <w:t xml:space="preserve"> </w:t>
      </w:r>
      <w:r w:rsidRPr="005A701E">
        <w:t>«Техническая часть»;</w:t>
      </w:r>
    </w:p>
    <w:p w:rsidR="00A64E06" w:rsidRDefault="00A64E06" w:rsidP="001119BB">
      <w:pPr>
        <w:pStyle w:val="af8"/>
        <w:ind w:left="1134"/>
        <w:jc w:val="both"/>
      </w:pPr>
      <w:r>
        <w:t>3.</w:t>
      </w:r>
      <w:r>
        <w:rPr>
          <w:i/>
        </w:rPr>
        <w:t xml:space="preserve"> </w:t>
      </w:r>
      <w:r>
        <w:t>Проект Договора, приведенный в Разделе 7 «Проект договора»;</w:t>
      </w:r>
    </w:p>
    <w:p w:rsidR="00A64E06" w:rsidRDefault="00A64E06" w:rsidP="001119BB">
      <w:pPr>
        <w:pStyle w:val="af8"/>
        <w:ind w:left="1134"/>
        <w:jc w:val="both"/>
      </w:pPr>
      <w:r>
        <w:t>4. Разделы 1-5 Закупочной документации;</w:t>
      </w:r>
    </w:p>
    <w:p w:rsidR="00A64E06" w:rsidRPr="00801DE6" w:rsidRDefault="00A64E06" w:rsidP="001119BB">
      <w:pPr>
        <w:pStyle w:val="af8"/>
        <w:ind w:left="1134"/>
        <w:jc w:val="both"/>
      </w:pPr>
      <w:r>
        <w:t>5. Заявка на участие в закупке.</w:t>
      </w:r>
    </w:p>
    <w:p w:rsidR="003C6E40" w:rsidRPr="002E2BE8" w:rsidRDefault="00C9526E" w:rsidP="000F5EF9">
      <w:pPr>
        <w:pStyle w:val="af8"/>
        <w:numPr>
          <w:ilvl w:val="3"/>
          <w:numId w:val="56"/>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2E2BE8">
        <w:t>У</w:t>
      </w:r>
      <w:r w:rsidR="003C6E40" w:rsidRPr="002E2BE8">
        <w:t xml:space="preserve">частника </w:t>
      </w:r>
      <w:r w:rsidR="00E8142F">
        <w:t>закупки</w:t>
      </w:r>
      <w:r w:rsidR="003C6E40" w:rsidRPr="002E2BE8">
        <w:t xml:space="preserve"> имеется задолженность </w:t>
      </w:r>
      <w:r w:rsidR="003C6E40" w:rsidRPr="002E2BE8">
        <w:lastRenderedPageBreak/>
        <w:t>по начисленным налогам, сборам и</w:t>
      </w:r>
      <w:proofErr w:type="gramEnd"/>
      <w:r w:rsidR="003C6E40" w:rsidRPr="002E2BE8">
        <w:t xml:space="preserve">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участника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0F5EF9">
      <w:pPr>
        <w:pStyle w:val="af8"/>
        <w:numPr>
          <w:ilvl w:val="3"/>
          <w:numId w:val="56"/>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4019DB" w:rsidRDefault="004019DB" w:rsidP="004019DB">
      <w:pPr>
        <w:pStyle w:val="af8"/>
        <w:ind w:left="1134"/>
        <w:contextualSpacing w:val="0"/>
        <w:jc w:val="both"/>
      </w:pPr>
      <w:r w:rsidRPr="002E2BE8">
        <w:t xml:space="preserve">В случае если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 (кроме случаев проведения закупки в форме конкурса)</w:t>
      </w:r>
      <w:r w:rsidRPr="002E2BE8">
        <w:t>,</w:t>
      </w:r>
      <w:r>
        <w:t xml:space="preserve"> закупочная процедура признается состоявшейся.</w:t>
      </w:r>
    </w:p>
    <w:p w:rsidR="004019DB" w:rsidRDefault="004019DB" w:rsidP="004019DB">
      <w:pPr>
        <w:pStyle w:val="af8"/>
        <w:ind w:left="1134"/>
        <w:contextualSpacing w:val="0"/>
        <w:jc w:val="both"/>
      </w:pPr>
      <w:r w:rsidRPr="002E2BE8">
        <w:t xml:space="preserve">В случае если </w:t>
      </w:r>
      <w:r>
        <w:t>при проведении закупки в форме конкурса,</w:t>
      </w:r>
      <w:r w:rsidRPr="002E2BE8">
        <w:t xml:space="preserve">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w:t>
      </w:r>
      <w:r w:rsidRPr="002E2BE8">
        <w:t>,</w:t>
      </w:r>
      <w:r>
        <w:t xml:space="preserve"> закупочная процедура признается несостоявшейся.</w:t>
      </w:r>
    </w:p>
    <w:p w:rsidR="00F40A61" w:rsidRPr="002E2BE8" w:rsidRDefault="00D151F7" w:rsidP="000F5EF9">
      <w:pPr>
        <w:pStyle w:val="af8"/>
        <w:numPr>
          <w:ilvl w:val="2"/>
          <w:numId w:val="56"/>
        </w:numPr>
        <w:ind w:left="1134" w:hanging="1134"/>
        <w:contextualSpacing w:val="0"/>
      </w:pPr>
      <w:r>
        <w:t>Оценочная стадия - п</w:t>
      </w:r>
      <w:r w:rsidR="00FC3312">
        <w:t>редварительное ранжирование</w:t>
      </w:r>
    </w:p>
    <w:p w:rsidR="00E43E1E" w:rsidRPr="002E2BE8" w:rsidRDefault="00350B76" w:rsidP="000F5EF9">
      <w:pPr>
        <w:pStyle w:val="af8"/>
        <w:numPr>
          <w:ilvl w:val="3"/>
          <w:numId w:val="56"/>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t xml:space="preserve">Разделе </w:t>
      </w:r>
      <w:r w:rsidR="005978B6">
        <w:t>8</w:t>
      </w:r>
      <w:r w:rsidR="00D36DC5" w:rsidRPr="002E2BE8">
        <w:t xml:space="preserve"> </w:t>
      </w:r>
      <w:r w:rsidR="002F3099" w:rsidRPr="002E2BE8">
        <w:t xml:space="preserve">настоящей </w:t>
      </w:r>
      <w:r>
        <w:t>закупочной</w:t>
      </w:r>
      <w:r w:rsidR="002F3099" w:rsidRPr="002E2BE8">
        <w:t xml:space="preserve"> документации</w:t>
      </w:r>
      <w:r w:rsidR="00C9526E" w:rsidRPr="002E2BE8">
        <w:t xml:space="preserve"> </w:t>
      </w:r>
      <w:r w:rsidR="00E43E1E" w:rsidRPr="002E2BE8">
        <w:t xml:space="preserve">и </w:t>
      </w:r>
      <w:r w:rsidR="00C969F1">
        <w:t>в пункте </w:t>
      </w:r>
      <w:r w:rsidR="00852051">
        <w:t>24</w:t>
      </w:r>
      <w:r w:rsidR="00852051" w:rsidRPr="002E2BE8">
        <w:t xml:space="preserve"> </w:t>
      </w:r>
      <w:r w:rsidR="005978B6">
        <w:t>Извещения</w:t>
      </w:r>
      <w:r w:rsidR="00E43E1E" w:rsidRPr="002E2BE8">
        <w:t>.</w:t>
      </w:r>
      <w:r w:rsidR="00D151F7">
        <w:t xml:space="preserve"> </w:t>
      </w:r>
      <w:proofErr w:type="gramStart"/>
      <w:r w:rsidR="00D151F7" w:rsidRPr="002E2BE8">
        <w:t xml:space="preserve">На основании результатов оценки заявок на участие в </w:t>
      </w:r>
      <w:r w:rsidR="00D151F7">
        <w:t>закупке</w:t>
      </w:r>
      <w:r w:rsidR="00D151F7" w:rsidRPr="002E2BE8">
        <w:t xml:space="preserve"> </w:t>
      </w:r>
      <w:r w:rsidR="00D151F7">
        <w:t>Закупочной</w:t>
      </w:r>
      <w:r w:rsidR="00D151F7" w:rsidRPr="002E2BE8">
        <w:t xml:space="preserve"> комиссией</w:t>
      </w:r>
      <w:r w:rsidR="00D151F7">
        <w:t xml:space="preserve"> </w:t>
      </w:r>
      <w:r w:rsidR="00D151F7" w:rsidRPr="002E2BE8">
        <w:t xml:space="preserve">каждой заявке на участие в </w:t>
      </w:r>
      <w:r w:rsidR="00D151F7">
        <w:t>закупке</w:t>
      </w:r>
      <w:proofErr w:type="gramEnd"/>
      <w:r w:rsidR="00D151F7"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w:t>
      </w:r>
      <w:r w:rsidR="00E35170" w:rsidRPr="00E3517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35170" w:rsidRPr="00E35170">
        <w:rPr>
          <w:color w:val="000000"/>
        </w:rPr>
        <w:t>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w:t>
      </w:r>
      <w:r w:rsidR="00E35170">
        <w:rPr>
          <w:color w:val="000000"/>
        </w:rPr>
        <w:t xml:space="preserve"> </w:t>
      </w:r>
      <w:r w:rsidR="00D151F7" w:rsidRPr="00E35170">
        <w:t>Первый номер присваивается заявке на участие в закупке</w:t>
      </w:r>
      <w:r w:rsidR="00D151F7" w:rsidRPr="00E35170">
        <w:rPr>
          <w:bCs/>
          <w:i/>
          <w:iCs/>
        </w:rPr>
        <w:t xml:space="preserve">, </w:t>
      </w:r>
      <w:r w:rsidR="00D151F7" w:rsidRPr="00E35170">
        <w:t>которая набрала наибольшее</w:t>
      </w:r>
      <w:r w:rsidR="00D151F7" w:rsidRPr="002E2BE8">
        <w:t xml:space="preserve"> количество баллов.</w:t>
      </w:r>
      <w:r w:rsidR="00D151F7">
        <w:t xml:space="preserve"> В случае последующего проведения переторжки или переговоров первоначальное ранжирование является предварительным.</w:t>
      </w:r>
    </w:p>
    <w:p w:rsidR="002E4C53" w:rsidRPr="00626EF6" w:rsidRDefault="002E4C53" w:rsidP="000F5EF9">
      <w:pPr>
        <w:pStyle w:val="af8"/>
        <w:numPr>
          <w:ilvl w:val="2"/>
          <w:numId w:val="56"/>
        </w:numPr>
        <w:ind w:left="1134" w:hanging="1134"/>
        <w:contextualSpacing w:val="0"/>
        <w:jc w:val="both"/>
        <w:rPr>
          <w:u w:val="single"/>
        </w:rPr>
      </w:pPr>
      <w:r w:rsidRPr="00626EF6">
        <w:rPr>
          <w:u w:val="single"/>
        </w:rPr>
        <w:t>Проведение переговоров</w:t>
      </w:r>
    </w:p>
    <w:p w:rsidR="002E4C53" w:rsidRPr="00187458" w:rsidRDefault="006828E5" w:rsidP="000F5EF9">
      <w:pPr>
        <w:pStyle w:val="af8"/>
        <w:numPr>
          <w:ilvl w:val="3"/>
          <w:numId w:val="56"/>
        </w:numPr>
        <w:ind w:left="1134" w:hanging="1134"/>
        <w:contextualSpacing w:val="0"/>
        <w:jc w:val="both"/>
      </w:pPr>
      <w:r>
        <w:t>В случае</w:t>
      </w:r>
      <w:proofErr w:type="gramStart"/>
      <w:r>
        <w:t>,</w:t>
      </w:r>
      <w:proofErr w:type="gramEnd"/>
      <w:r>
        <w:t xml:space="preserve"> если в пункте 26 Извещения установлена возможность проведения переговоров, </w:t>
      </w:r>
      <w:r w:rsidRPr="00187458">
        <w:t xml:space="preserve">Организатор закупки </w:t>
      </w:r>
      <w:r>
        <w:t>по итогам</w:t>
      </w:r>
      <w:r w:rsidRPr="00187458">
        <w:t xml:space="preserve"> </w:t>
      </w:r>
      <w:r>
        <w:t>предварительного ранжирования</w:t>
      </w:r>
      <w:r w:rsidRPr="00187458">
        <w:t xml:space="preserve"> проводит </w:t>
      </w:r>
      <w:r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Pr>
          <w:bCs/>
          <w:kern w:val="32"/>
        </w:rPr>
        <w:t>закупки</w:t>
      </w:r>
      <w:r w:rsidRPr="00312E2B">
        <w:rPr>
          <w:bCs/>
          <w:kern w:val="32"/>
        </w:rPr>
        <w:t xml:space="preserve"> (включая условия договора) или их Заявок и запрашива</w:t>
      </w:r>
      <w:r>
        <w:rPr>
          <w:bCs/>
          <w:kern w:val="32"/>
        </w:rPr>
        <w:t>ет</w:t>
      </w:r>
      <w:r w:rsidRPr="00312E2B">
        <w:rPr>
          <w:bCs/>
          <w:kern w:val="32"/>
        </w:rPr>
        <w:t xml:space="preserve"> или разреша</w:t>
      </w:r>
      <w:r>
        <w:rPr>
          <w:bCs/>
          <w:kern w:val="32"/>
        </w:rPr>
        <w:t>ет</w:t>
      </w:r>
      <w:r w:rsidRPr="00312E2B">
        <w:rPr>
          <w:bCs/>
          <w:kern w:val="32"/>
        </w:rPr>
        <w:t xml:space="preserve"> пересмотр таких Заявок</w:t>
      </w:r>
      <w:r>
        <w:t>, на которые в индивидуальном порядке обязательно приглашаются Участники закупки, заявки которых, не были отклонены</w:t>
      </w:r>
      <w:r w:rsidRPr="00187458">
        <w:t>.</w:t>
      </w:r>
    </w:p>
    <w:p w:rsidR="002E4C53" w:rsidRDefault="002E4C53" w:rsidP="000F5EF9">
      <w:pPr>
        <w:pStyle w:val="af8"/>
        <w:numPr>
          <w:ilvl w:val="3"/>
          <w:numId w:val="56"/>
        </w:numPr>
        <w:ind w:left="1134" w:hanging="1134"/>
        <w:contextualSpacing w:val="0"/>
        <w:jc w:val="both"/>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2E4C53" w:rsidRPr="00F226C6" w:rsidRDefault="002E4C53" w:rsidP="000F5EF9">
      <w:pPr>
        <w:pStyle w:val="af8"/>
        <w:numPr>
          <w:ilvl w:val="3"/>
          <w:numId w:val="56"/>
        </w:numPr>
        <w:ind w:left="1134" w:hanging="1134"/>
        <w:contextualSpacing w:val="0"/>
        <w:jc w:val="both"/>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lastRenderedPageBreak/>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8F31F7">
        <w:t>.</w:t>
      </w:r>
    </w:p>
    <w:p w:rsidR="002E4C53" w:rsidRPr="00187458" w:rsidRDefault="002E4C53" w:rsidP="000F5EF9">
      <w:pPr>
        <w:pStyle w:val="af8"/>
        <w:numPr>
          <w:ilvl w:val="3"/>
          <w:numId w:val="56"/>
        </w:numPr>
        <w:ind w:left="1134" w:hanging="1134"/>
        <w:contextualSpacing w:val="0"/>
        <w:jc w:val="both"/>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t>закупки</w:t>
      </w:r>
      <w:r w:rsidRPr="00187458">
        <w:t xml:space="preserve">, равным образом сообщаются всем другим Участникам </w:t>
      </w:r>
      <w:r w:rsidR="00D521FE">
        <w:t>закупки</w:t>
      </w:r>
      <w:r w:rsidRPr="00187458">
        <w:t>.</w:t>
      </w:r>
    </w:p>
    <w:p w:rsidR="002E4C53" w:rsidRPr="00187458" w:rsidRDefault="002E4C53" w:rsidP="000F5EF9">
      <w:pPr>
        <w:pStyle w:val="af8"/>
        <w:numPr>
          <w:ilvl w:val="3"/>
          <w:numId w:val="56"/>
        </w:numPr>
        <w:ind w:left="1134" w:hanging="1134"/>
        <w:contextualSpacing w:val="0"/>
        <w:jc w:val="both"/>
      </w:pPr>
      <w:bookmarkStart w:id="40"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 xml:space="preserve">участвовать в </w:t>
      </w:r>
      <w:r w:rsidR="00D521FE">
        <w:t>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rsidR="00D521FE">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rsidR="00D521FE">
        <w:t>Победителя</w:t>
      </w:r>
      <w:r w:rsidRPr="00187458">
        <w:t>.</w:t>
      </w:r>
      <w:bookmarkEnd w:id="40"/>
    </w:p>
    <w:p w:rsidR="002E4C53" w:rsidRDefault="002E4C53" w:rsidP="000F5EF9">
      <w:pPr>
        <w:pStyle w:val="af8"/>
        <w:numPr>
          <w:ilvl w:val="3"/>
          <w:numId w:val="56"/>
        </w:numPr>
        <w:ind w:left="1134" w:hanging="1134"/>
        <w:contextualSpacing w:val="0"/>
        <w:jc w:val="both"/>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2E4C53" w:rsidRPr="00DC119C" w:rsidRDefault="002E4C53" w:rsidP="000F5EF9">
      <w:pPr>
        <w:pStyle w:val="af8"/>
        <w:numPr>
          <w:ilvl w:val="3"/>
          <w:numId w:val="56"/>
        </w:numPr>
        <w:ind w:left="1134" w:hanging="1134"/>
        <w:contextualSpacing w:val="0"/>
        <w:jc w:val="both"/>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w:t>
      </w:r>
      <w:r w:rsidR="00D521FE">
        <w:t>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2E4C53" w:rsidRPr="00DC119C" w:rsidRDefault="002E4C53" w:rsidP="000F5EF9">
      <w:pPr>
        <w:pStyle w:val="af8"/>
        <w:numPr>
          <w:ilvl w:val="3"/>
          <w:numId w:val="56"/>
        </w:numPr>
        <w:ind w:left="1134" w:hanging="1134"/>
        <w:contextualSpacing w:val="0"/>
        <w:jc w:val="both"/>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sidR="00D521FE">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sidR="00D521FE">
        <w:rPr>
          <w:color w:val="000000"/>
        </w:rPr>
        <w:t>закупки</w:t>
      </w:r>
      <w:r w:rsidRPr="00F73628">
        <w:rPr>
          <w:color w:val="000000"/>
        </w:rPr>
        <w:t xml:space="preserve"> в переговорах и заявлять окончательные для Участника </w:t>
      </w:r>
      <w:r w:rsidR="00D521FE">
        <w:rPr>
          <w:color w:val="000000"/>
        </w:rPr>
        <w:t>закупки</w:t>
      </w:r>
      <w:r w:rsidRPr="00F73628">
        <w:rPr>
          <w:color w:val="000000"/>
        </w:rPr>
        <w:t xml:space="preserve"> условия исполнения Договора</w:t>
      </w:r>
      <w:r w:rsidRPr="00DC119C">
        <w:t>.</w:t>
      </w:r>
    </w:p>
    <w:p w:rsidR="002E4C53" w:rsidRPr="00DC119C" w:rsidRDefault="002E4C53" w:rsidP="000F5EF9">
      <w:pPr>
        <w:pStyle w:val="af8"/>
        <w:numPr>
          <w:ilvl w:val="3"/>
          <w:numId w:val="56"/>
        </w:numPr>
        <w:ind w:left="1134" w:hanging="1134"/>
        <w:contextualSpacing w:val="0"/>
        <w:jc w:val="both"/>
      </w:pPr>
      <w:r w:rsidRPr="00DC119C">
        <w:t xml:space="preserve">Все достигнутые в ходе переговоров договоренности между Участником </w:t>
      </w:r>
      <w:r w:rsidR="00D521FE">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rsidR="00D6232A">
        <w:t xml:space="preserve"> При проведении переговоров в заочной форме на ЭТП, карты Переговоров не формируются.</w:t>
      </w:r>
    </w:p>
    <w:p w:rsidR="002E4C53" w:rsidRPr="00DC119C" w:rsidRDefault="002E4C53" w:rsidP="000F5EF9">
      <w:pPr>
        <w:pStyle w:val="af8"/>
        <w:numPr>
          <w:ilvl w:val="3"/>
          <w:numId w:val="56"/>
        </w:numPr>
        <w:ind w:left="1134" w:hanging="1134"/>
        <w:contextualSpacing w:val="0"/>
        <w:jc w:val="both"/>
      </w:pPr>
      <w:r w:rsidRPr="00DC119C">
        <w:t xml:space="preserve">После завершения переговоров </w:t>
      </w:r>
      <w:r>
        <w:t>каждый</w:t>
      </w:r>
      <w:r w:rsidRPr="00DC119C">
        <w:t xml:space="preserve"> Участник </w:t>
      </w:r>
      <w:r w:rsidR="00D521FE">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w:t>
      </w:r>
      <w:r w:rsidR="00404EB1">
        <w:t xml:space="preserve">согласованный на переговорах </w:t>
      </w:r>
      <w:r>
        <w:t>срок</w:t>
      </w:r>
      <w:r w:rsidR="00404EB1">
        <w:t>, но</w:t>
      </w:r>
      <w:r>
        <w:t xml:space="preserve">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w:t>
      </w:r>
      <w:r w:rsidR="00D521FE">
        <w:t>закупки</w:t>
      </w:r>
      <w:r>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t>закупки</w:t>
      </w:r>
      <w:r>
        <w:t xml:space="preserve">. </w:t>
      </w:r>
    </w:p>
    <w:p w:rsidR="002E4C53" w:rsidRDefault="002E4C53" w:rsidP="000F5EF9">
      <w:pPr>
        <w:pStyle w:val="af8"/>
        <w:numPr>
          <w:ilvl w:val="3"/>
          <w:numId w:val="56"/>
        </w:numPr>
        <w:ind w:left="1134" w:hanging="1134"/>
        <w:contextualSpacing w:val="0"/>
        <w:jc w:val="both"/>
      </w:pPr>
      <w:r w:rsidRPr="00187458">
        <w:t xml:space="preserve">Переговоры с Участниками </w:t>
      </w:r>
      <w:r w:rsidR="00D521FE">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2E4C53" w:rsidRDefault="002E4C53" w:rsidP="000F5EF9">
      <w:pPr>
        <w:pStyle w:val="af8"/>
        <w:numPr>
          <w:ilvl w:val="3"/>
          <w:numId w:val="56"/>
        </w:numPr>
        <w:ind w:left="1134" w:hanging="1134"/>
        <w:contextualSpacing w:val="0"/>
        <w:jc w:val="both"/>
      </w:pPr>
      <w:r w:rsidRPr="0098362D">
        <w:t>По итогам переговоров секретарем Закупочной комисси</w:t>
      </w:r>
      <w:r w:rsidR="0043218B">
        <w:t>и</w:t>
      </w:r>
      <w:r w:rsidRPr="0098362D">
        <w:t xml:space="preserve"> формируется протокол проведения переговоров с Участниками </w:t>
      </w:r>
      <w:r w:rsidR="0043218B">
        <w:t>закупки</w:t>
      </w:r>
      <w:r>
        <w:t>.</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rsidR="0043218B">
        <w:t xml:space="preserve">его </w:t>
      </w:r>
      <w:r w:rsidRPr="0098362D">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98362D">
        <w:t>.</w:t>
      </w:r>
    </w:p>
    <w:p w:rsidR="00F40A61" w:rsidRPr="002D3FF6" w:rsidRDefault="002B7F2E" w:rsidP="000F5EF9">
      <w:pPr>
        <w:pStyle w:val="af8"/>
        <w:numPr>
          <w:ilvl w:val="2"/>
          <w:numId w:val="56"/>
        </w:numPr>
        <w:ind w:left="1134" w:hanging="1134"/>
        <w:contextualSpacing w:val="0"/>
        <w:jc w:val="both"/>
        <w:rPr>
          <w:u w:val="single"/>
        </w:rPr>
      </w:pPr>
      <w:r w:rsidRPr="002D3FF6">
        <w:rPr>
          <w:u w:val="single"/>
        </w:rPr>
        <w:t>П</w:t>
      </w:r>
      <w:r w:rsidR="00F40A61" w:rsidRPr="002D3FF6">
        <w:rPr>
          <w:u w:val="single"/>
        </w:rPr>
        <w:t>роведение переторжки</w:t>
      </w:r>
    </w:p>
    <w:p w:rsidR="00B86A44" w:rsidRPr="0043218B" w:rsidRDefault="00B86A44" w:rsidP="000F5EF9">
      <w:pPr>
        <w:pStyle w:val="af8"/>
        <w:numPr>
          <w:ilvl w:val="3"/>
          <w:numId w:val="56"/>
        </w:numPr>
        <w:ind w:left="1134" w:hanging="1134"/>
        <w:jc w:val="both"/>
      </w:pPr>
      <w:r w:rsidRPr="0043218B">
        <w:lastRenderedPageBreak/>
        <w:t>Если в пункте </w:t>
      </w:r>
      <w:r w:rsidR="00852051" w:rsidRPr="0043218B">
        <w:t>1</w:t>
      </w:r>
      <w:r w:rsidR="00852051">
        <w:t>6</w:t>
      </w:r>
      <w:r w:rsidR="00852051" w:rsidRPr="0043218B">
        <w:t xml:space="preserve"> </w:t>
      </w:r>
      <w:r w:rsidR="005978B6">
        <w:t>Извещения</w:t>
      </w:r>
      <w:r w:rsidRPr="00154198">
        <w:t xml:space="preserve"> </w:t>
      </w:r>
      <w:r w:rsidRPr="0043218B">
        <w:t xml:space="preserve">предусмотрена возможность проведения процедуры переторжки, </w:t>
      </w:r>
      <w:r w:rsidR="00350B76" w:rsidRPr="0043218B">
        <w:t>Закупочная</w:t>
      </w:r>
      <w:r w:rsidR="00FD45F8" w:rsidRPr="0043218B">
        <w:t xml:space="preserve"> комиссия </w:t>
      </w:r>
      <w:r w:rsidR="00D151F7">
        <w:t xml:space="preserve">вправе </w:t>
      </w:r>
      <w:r w:rsidR="00FD45F8" w:rsidRPr="0043218B">
        <w:t>прин</w:t>
      </w:r>
      <w:r w:rsidR="00D151F7">
        <w:t>ять</w:t>
      </w:r>
      <w:r w:rsidR="00FD45F8" w:rsidRPr="0043218B">
        <w:t xml:space="preserve"> решение о проведении процедуры переторжки, т.е. </w:t>
      </w:r>
      <w:r w:rsidR="00D151F7" w:rsidRPr="0043218B">
        <w:t>предостав</w:t>
      </w:r>
      <w:r w:rsidR="00D151F7">
        <w:t>ить</w:t>
      </w:r>
      <w:r w:rsidR="00D151F7"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A64E06">
        <w:t xml:space="preserve"> </w:t>
      </w:r>
      <w:proofErr w:type="gramStart"/>
      <w:r w:rsidR="00A64E06" w:rsidRPr="00F04B58">
        <w:t>При этом при оценке заявок на участие в закупке с применением</w:t>
      </w:r>
      <w:proofErr w:type="gramEnd"/>
      <w:r w:rsidR="00A64E06"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A64E06">
        <w:t>.</w:t>
      </w:r>
    </w:p>
    <w:p w:rsidR="00B86A44" w:rsidRDefault="00B86A44" w:rsidP="000F5EF9">
      <w:pPr>
        <w:pStyle w:val="af8"/>
        <w:numPr>
          <w:ilvl w:val="3"/>
          <w:numId w:val="56"/>
        </w:numPr>
        <w:ind w:left="1134" w:hanging="1134"/>
        <w:jc w:val="both"/>
      </w:pPr>
      <w:r>
        <w:t xml:space="preserve">На процедуру переторжки в обязательном порядке приглашаются Участники </w:t>
      </w:r>
      <w:r w:rsidR="00E8142F">
        <w:t>закупки</w:t>
      </w:r>
      <w:r>
        <w:t xml:space="preserve">, заявки на участие в </w:t>
      </w:r>
      <w:r w:rsidR="00E8142F">
        <w:t>закупке</w:t>
      </w:r>
      <w:r>
        <w:t xml:space="preserve"> которых не были отклонены</w:t>
      </w:r>
      <w:r w:rsidR="00844D28">
        <w:t>.</w:t>
      </w:r>
      <w:r>
        <w:t xml:space="preserve"> </w:t>
      </w:r>
      <w:r w:rsidR="00350B76">
        <w:t>Закупочная</w:t>
      </w:r>
      <w:r>
        <w:t xml:space="preserve"> комиссия также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0F5EF9">
      <w:pPr>
        <w:pStyle w:val="af8"/>
        <w:numPr>
          <w:ilvl w:val="3"/>
          <w:numId w:val="56"/>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t>.</w:t>
      </w:r>
    </w:p>
    <w:p w:rsidR="00B86A44" w:rsidRDefault="00B86A44" w:rsidP="000F5EF9">
      <w:pPr>
        <w:pStyle w:val="af8"/>
        <w:numPr>
          <w:ilvl w:val="3"/>
          <w:numId w:val="56"/>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0F5EF9">
      <w:pPr>
        <w:pStyle w:val="af8"/>
        <w:numPr>
          <w:ilvl w:val="3"/>
          <w:numId w:val="56"/>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0F5EF9">
      <w:pPr>
        <w:pStyle w:val="af8"/>
        <w:numPr>
          <w:ilvl w:val="3"/>
          <w:numId w:val="56"/>
        </w:numPr>
        <w:ind w:left="1134" w:hanging="1134"/>
        <w:jc w:val="both"/>
      </w:pPr>
      <w:r>
        <w:t>Цены, полученные в ходе переторжки, оформляются соответствующим протоколом</w:t>
      </w:r>
      <w:r w:rsidR="00F031FD">
        <w:t>.</w:t>
      </w:r>
    </w:p>
    <w:p w:rsidR="008B70C3" w:rsidRDefault="00B86A44" w:rsidP="000F5EF9">
      <w:pPr>
        <w:pStyle w:val="af8"/>
        <w:numPr>
          <w:ilvl w:val="3"/>
          <w:numId w:val="56"/>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D151F7">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916B78">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F031FD" w:rsidRPr="002E2BE8" w:rsidRDefault="00F031FD" w:rsidP="000F5EF9">
      <w:pPr>
        <w:pStyle w:val="af8"/>
        <w:numPr>
          <w:ilvl w:val="3"/>
          <w:numId w:val="56"/>
        </w:numPr>
        <w:ind w:left="1134" w:hanging="1134"/>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78391F" w:rsidRDefault="00D151F7" w:rsidP="000F5EF9">
      <w:pPr>
        <w:pStyle w:val="af8"/>
        <w:numPr>
          <w:ilvl w:val="2"/>
          <w:numId w:val="56"/>
        </w:numPr>
        <w:ind w:left="1134" w:hanging="1134"/>
        <w:contextualSpacing w:val="0"/>
        <w:jc w:val="both"/>
        <w:rPr>
          <w:u w:val="single"/>
        </w:rPr>
      </w:pPr>
      <w:r>
        <w:rPr>
          <w:u w:val="single"/>
        </w:rPr>
        <w:t>Оценочная стадия - окончательное ранжирование</w:t>
      </w:r>
      <w:r w:rsidR="0078391F">
        <w:rPr>
          <w:u w:val="single"/>
        </w:rPr>
        <w:t>:</w:t>
      </w:r>
    </w:p>
    <w:p w:rsidR="003C6E40" w:rsidRPr="002E2BE8" w:rsidRDefault="00D151F7" w:rsidP="000F5EF9">
      <w:pPr>
        <w:pStyle w:val="af8"/>
        <w:numPr>
          <w:ilvl w:val="3"/>
          <w:numId w:val="56"/>
        </w:numPr>
        <w:ind w:left="1134" w:hanging="1134"/>
        <w:contextualSpacing w:val="0"/>
        <w:jc w:val="both"/>
      </w:pPr>
      <w:proofErr w:type="gramStart"/>
      <w:r>
        <w:t>После проведенной переторжки или переговоров Закупочная комиссия проводит окончательную о</w:t>
      </w:r>
      <w:r w:rsidRPr="002E2BE8">
        <w:t>ценк</w:t>
      </w:r>
      <w:r>
        <w:t>у</w:t>
      </w:r>
      <w:r w:rsidRPr="002E2BE8">
        <w:t xml:space="preserve"> </w:t>
      </w:r>
      <w:r w:rsidR="003C6E40" w:rsidRPr="002E2BE8">
        <w:t xml:space="preserve">и сопоставление заявок на участие в </w:t>
      </w:r>
      <w:r w:rsidR="00E8142F">
        <w:t>закупке</w:t>
      </w:r>
      <w:r w:rsidR="003C6E40" w:rsidRPr="002E2BE8">
        <w:t xml:space="preserve"> с учетом </w:t>
      </w:r>
      <w:r>
        <w:t xml:space="preserve">поступивших </w:t>
      </w:r>
      <w:r w:rsidR="003C6E40" w:rsidRPr="002E2BE8">
        <w:t xml:space="preserve">предложений по переторжке </w:t>
      </w:r>
      <w:r>
        <w:t xml:space="preserve">или переговорам </w:t>
      </w:r>
      <w:r w:rsidR="003C6E40" w:rsidRPr="002E2BE8">
        <w:t xml:space="preserve">в соответствии с </w:t>
      </w:r>
      <w:r w:rsidR="00B97D6D" w:rsidRPr="002E2BE8">
        <w:t>системой критериев оценки и сопоставления</w:t>
      </w:r>
      <w:r w:rsidR="003C6E40" w:rsidRPr="002E2BE8">
        <w:t xml:space="preserve">, указанными в </w:t>
      </w:r>
      <w:r w:rsidR="00C17E09">
        <w:t xml:space="preserve">Разделе </w:t>
      </w:r>
      <w:r w:rsidR="005978B6">
        <w:t>8</w:t>
      </w:r>
      <w:r w:rsidR="00652D1A" w:rsidRPr="00652D1A">
        <w:t xml:space="preserve"> </w:t>
      </w:r>
      <w:r w:rsidR="002F3099" w:rsidRPr="002E2BE8">
        <w:t xml:space="preserve">настоящей </w:t>
      </w:r>
      <w:r w:rsidR="00350B76">
        <w:t>закупочной</w:t>
      </w:r>
      <w:r w:rsidR="002F3099" w:rsidRPr="002E2BE8">
        <w:t xml:space="preserve"> документации</w:t>
      </w:r>
      <w:r w:rsidR="003A4CC2" w:rsidRPr="002E2BE8">
        <w:t xml:space="preserve"> </w:t>
      </w:r>
      <w:r w:rsidR="004D00F6" w:rsidRPr="002E2BE8">
        <w:t xml:space="preserve">и </w:t>
      </w:r>
      <w:r w:rsidR="003A4CC2" w:rsidRPr="002E2BE8">
        <w:t>в пункте </w:t>
      </w:r>
      <w:r w:rsidR="00852051">
        <w:t>24</w:t>
      </w:r>
      <w:r w:rsidR="00852051" w:rsidRPr="002E2BE8">
        <w:t xml:space="preserve"> </w:t>
      </w:r>
      <w:r w:rsidR="005978B6">
        <w:t>Извещения</w:t>
      </w:r>
      <w:r w:rsidR="003C6E40" w:rsidRPr="002E2BE8">
        <w:t>, в срок,</w:t>
      </w:r>
      <w:r w:rsidR="00094D09">
        <w:t xml:space="preserve"> не позднее</w:t>
      </w:r>
      <w:r w:rsidR="003C6E40" w:rsidRPr="002E2BE8">
        <w:t xml:space="preserve"> </w:t>
      </w:r>
      <w:r w:rsidR="00094D09" w:rsidRPr="002E2BE8">
        <w:t>указанн</w:t>
      </w:r>
      <w:r w:rsidR="00094D09">
        <w:t>ого</w:t>
      </w:r>
      <w:r w:rsidR="00094D09" w:rsidRPr="002E2BE8">
        <w:t xml:space="preserve"> </w:t>
      </w:r>
      <w:r w:rsidR="003C6E40" w:rsidRPr="002E2BE8">
        <w:t xml:space="preserve">в </w:t>
      </w:r>
      <w:r w:rsidR="00F2668A">
        <w:t>пункте </w:t>
      </w:r>
      <w:r w:rsidR="00852051">
        <w:t xml:space="preserve">23 </w:t>
      </w:r>
      <w:r w:rsidR="00C17E09">
        <w:t>Извещения</w:t>
      </w:r>
      <w:r w:rsidR="003C6E40" w:rsidRPr="002E2BE8">
        <w:t>.</w:t>
      </w:r>
      <w:proofErr w:type="gramEnd"/>
    </w:p>
    <w:p w:rsidR="003C6E40" w:rsidRPr="002E2BE8" w:rsidRDefault="003C6E40" w:rsidP="000F5EF9">
      <w:pPr>
        <w:pStyle w:val="af8"/>
        <w:numPr>
          <w:ilvl w:val="3"/>
          <w:numId w:val="56"/>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AD412C" w:rsidRDefault="003C6E40" w:rsidP="000F5EF9">
      <w:pPr>
        <w:pStyle w:val="af8"/>
        <w:numPr>
          <w:ilvl w:val="2"/>
          <w:numId w:val="56"/>
        </w:numPr>
        <w:ind w:left="1134" w:hanging="1134"/>
        <w:contextualSpacing w:val="0"/>
        <w:jc w:val="both"/>
        <w:rPr>
          <w:u w:val="single"/>
        </w:rPr>
      </w:pPr>
      <w:r w:rsidRPr="00AD412C">
        <w:rPr>
          <w:u w:val="single"/>
        </w:rPr>
        <w:lastRenderedPageBreak/>
        <w:t xml:space="preserve">Подведение итогов </w:t>
      </w:r>
      <w:r w:rsidR="00E8142F" w:rsidRPr="00AD412C">
        <w:rPr>
          <w:u w:val="single"/>
        </w:rPr>
        <w:t>закупки</w:t>
      </w:r>
      <w:r w:rsidRPr="00AD412C">
        <w:rPr>
          <w:u w:val="single"/>
        </w:rPr>
        <w:t xml:space="preserve">. Определение победителя </w:t>
      </w:r>
      <w:r w:rsidR="00E8142F" w:rsidRPr="00AD412C">
        <w:rPr>
          <w:u w:val="single"/>
        </w:rPr>
        <w:t>закупки</w:t>
      </w:r>
    </w:p>
    <w:p w:rsidR="003C6E40" w:rsidRPr="002E2BE8" w:rsidRDefault="003C6E40" w:rsidP="000F5EF9">
      <w:pPr>
        <w:pStyle w:val="af8"/>
        <w:numPr>
          <w:ilvl w:val="3"/>
          <w:numId w:val="56"/>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Default="003C6E40" w:rsidP="000F5EF9">
      <w:pPr>
        <w:pStyle w:val="af8"/>
        <w:numPr>
          <w:ilvl w:val="3"/>
          <w:numId w:val="56"/>
        </w:numPr>
        <w:ind w:left="1134" w:hanging="1134"/>
        <w:contextualSpacing w:val="0"/>
        <w:jc w:val="both"/>
      </w:pPr>
      <w:r w:rsidRPr="002E2BE8">
        <w:t xml:space="preserve">Победителем </w:t>
      </w:r>
      <w:r w:rsidR="00E8142F">
        <w:t>закупки</w:t>
      </w:r>
      <w:r w:rsidRPr="002E2BE8">
        <w:t xml:space="preserve"> признается </w:t>
      </w:r>
      <w:r w:rsidR="004D00F6" w:rsidRPr="002E2BE8">
        <w:t>У</w:t>
      </w:r>
      <w:r w:rsidRPr="002E2BE8">
        <w:t xml:space="preserve">частник </w:t>
      </w:r>
      <w:r w:rsidR="00E8142F">
        <w:t>закупки</w:t>
      </w:r>
      <w:r w:rsidRPr="002E2BE8">
        <w:t>,</w:t>
      </w:r>
      <w:r w:rsidR="00F2668A">
        <w:t xml:space="preserve"> который предложил лучше</w:t>
      </w:r>
      <w:r w:rsidRPr="002E2BE8">
        <w:t xml:space="preserve">е </w:t>
      </w:r>
      <w:r w:rsidR="004D00F6" w:rsidRPr="002E2BE8">
        <w:t xml:space="preserve">сочетание </w:t>
      </w:r>
      <w:r w:rsidRPr="002E2BE8">
        <w:t>услови</w:t>
      </w:r>
      <w:r w:rsidR="004D00F6" w:rsidRPr="002E2BE8">
        <w:t>й</w:t>
      </w:r>
      <w:r w:rsidRPr="002E2BE8">
        <w:t xml:space="preserve"> исполнения договора (т.е. заявка на </w:t>
      </w:r>
      <w:proofErr w:type="gramStart"/>
      <w:r w:rsidRPr="002E2BE8">
        <w:t>участие</w:t>
      </w:r>
      <w:proofErr w:type="gramEnd"/>
      <w:r w:rsidRPr="002E2BE8">
        <w:t xml:space="preserve"> в </w:t>
      </w:r>
      <w:r w:rsidR="00E8142F">
        <w:t>закупке</w:t>
      </w:r>
      <w:r w:rsidRPr="002E2BE8">
        <w:t xml:space="preserve"> которого оценена наибольшим количеством баллов) и заявке на участие в </w:t>
      </w:r>
      <w:r w:rsidR="00E8142F">
        <w:t>закупке</w:t>
      </w:r>
      <w:r w:rsidRPr="002E2BE8">
        <w:t xml:space="preserve"> которого присвоен первый номер.</w:t>
      </w:r>
    </w:p>
    <w:p w:rsidR="00B13CF5" w:rsidRDefault="00B13CF5" w:rsidP="000F5EF9">
      <w:pPr>
        <w:pStyle w:val="af8"/>
        <w:numPr>
          <w:ilvl w:val="3"/>
          <w:numId w:val="56"/>
        </w:numPr>
        <w:ind w:left="1134" w:hanging="1134"/>
        <w:contextualSpacing w:val="0"/>
        <w:jc w:val="both"/>
      </w:pPr>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w:t>
      </w:r>
      <w:r w:rsidR="00A218CF">
        <w:t xml:space="preserve">в котором </w:t>
      </w:r>
      <w:r w:rsidR="00A218CF" w:rsidRPr="004D1F2F">
        <w:rPr>
          <w:bCs/>
          <w:kern w:val="32"/>
        </w:rPr>
        <w:t>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договору).</w:t>
      </w:r>
    </w:p>
    <w:p w:rsidR="00B13CF5" w:rsidRDefault="00B13CF5" w:rsidP="000F5EF9">
      <w:pPr>
        <w:pStyle w:val="af8"/>
        <w:numPr>
          <w:ilvl w:val="3"/>
          <w:numId w:val="56"/>
        </w:numPr>
        <w:ind w:left="1134" w:hanging="1134"/>
        <w:contextualSpacing w:val="0"/>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w:t>
      </w:r>
      <w:r w:rsidR="00094D09">
        <w:t xml:space="preserve"> в течение 5 (пяти) рабочих дней после публикации Протокола по выбору Победителя</w:t>
      </w:r>
      <w:r w:rsidRPr="002E2BE8">
        <w:t xml:space="preserve">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6D173C" w:rsidRPr="001B36A6" w:rsidRDefault="006D173C" w:rsidP="000F5EF9">
      <w:pPr>
        <w:pStyle w:val="af8"/>
        <w:numPr>
          <w:ilvl w:val="1"/>
          <w:numId w:val="56"/>
        </w:numPr>
        <w:ind w:left="1134" w:hanging="1134"/>
        <w:contextualSpacing w:val="0"/>
        <w:jc w:val="both"/>
        <w:rPr>
          <w:b/>
        </w:rPr>
      </w:pPr>
      <w:r w:rsidRPr="00286EA3">
        <w:rPr>
          <w:b/>
        </w:rPr>
        <w:t xml:space="preserve">Протокол по экспертизе справки о цепочке собственников Победителя </w:t>
      </w:r>
      <w:r w:rsidR="00E8142F" w:rsidRPr="001B36A6">
        <w:rPr>
          <w:b/>
        </w:rPr>
        <w:t>закупки</w:t>
      </w:r>
    </w:p>
    <w:p w:rsidR="006D173C" w:rsidRDefault="006D173C" w:rsidP="000F5EF9">
      <w:pPr>
        <w:pStyle w:val="af8"/>
        <w:numPr>
          <w:ilvl w:val="2"/>
          <w:numId w:val="56"/>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5978B6">
        <w:t>9</w:t>
      </w:r>
      <w:r w:rsidRPr="00C44F36">
        <w:t xml:space="preserve"> (</w:t>
      </w:r>
      <w:r w:rsidR="009549AE">
        <w:t>форма </w:t>
      </w:r>
      <w:r w:rsidR="001119BB">
        <w:t>19</w:t>
      </w:r>
      <w:r w:rsidRPr="00C44F36">
        <w:t>)</w:t>
      </w:r>
      <w:r>
        <w:t>)</w:t>
      </w:r>
      <w:r w:rsidR="00614AB1" w:rsidRPr="00614AB1">
        <w:t xml:space="preserve"> </w:t>
      </w:r>
      <w:r w:rsidR="00614AB1">
        <w:t xml:space="preserve">в электронной (формат </w:t>
      </w:r>
      <w:r w:rsidR="00614AB1">
        <w:rPr>
          <w:lang w:val="en-US"/>
        </w:rPr>
        <w:t>Excel</w:t>
      </w:r>
      <w:r w:rsidR="00614AB1" w:rsidRPr="002E64ED">
        <w:t xml:space="preserve"> .</w:t>
      </w:r>
      <w:proofErr w:type="spellStart"/>
      <w:r w:rsidR="00614AB1">
        <w:rPr>
          <w:lang w:val="en-US"/>
        </w:rPr>
        <w:t>xls</w:t>
      </w:r>
      <w:proofErr w:type="spellEnd"/>
      <w:r w:rsidR="00614AB1">
        <w:t xml:space="preserve">, формат </w:t>
      </w:r>
      <w:r w:rsidR="00614AB1">
        <w:rPr>
          <w:lang w:val="en-US"/>
        </w:rPr>
        <w:t>Acrobat</w:t>
      </w:r>
      <w:r w:rsidR="00614AB1" w:rsidRPr="00E0058E">
        <w:t xml:space="preserve"> </w:t>
      </w:r>
      <w:r w:rsidR="00614AB1">
        <w:rPr>
          <w:lang w:val="en-US"/>
        </w:rPr>
        <w:t>Reader</w:t>
      </w:r>
      <w:r w:rsidR="00614AB1" w:rsidRPr="00E0058E">
        <w:t xml:space="preserve"> .</w:t>
      </w:r>
      <w:proofErr w:type="spellStart"/>
      <w:r w:rsidR="00614AB1">
        <w:rPr>
          <w:lang w:val="en-US"/>
        </w:rPr>
        <w:t>pdf</w:t>
      </w:r>
      <w:proofErr w:type="spellEnd"/>
      <w:r w:rsidR="00614AB1" w:rsidRPr="002E64ED">
        <w:t>)</w:t>
      </w:r>
      <w:r w:rsidR="00614AB1">
        <w:t xml:space="preserve"> </w:t>
      </w:r>
      <w:r w:rsidR="00F22D0F">
        <w:t>форме</w:t>
      </w:r>
      <w:r>
        <w:t>.</w:t>
      </w:r>
      <w:proofErr w:type="gramEnd"/>
    </w:p>
    <w:p w:rsidR="006D173C" w:rsidRDefault="00104C73" w:rsidP="000F5EF9">
      <w:pPr>
        <w:pStyle w:val="af8"/>
        <w:numPr>
          <w:ilvl w:val="2"/>
          <w:numId w:val="56"/>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404EB1">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Pr="006D173C" w:rsidRDefault="00916B78" w:rsidP="000F5EF9">
      <w:pPr>
        <w:pStyle w:val="af8"/>
        <w:numPr>
          <w:ilvl w:val="2"/>
          <w:numId w:val="56"/>
        </w:numPr>
        <w:ind w:left="1134" w:hanging="1134"/>
        <w:contextualSpacing w:val="0"/>
        <w:jc w:val="both"/>
      </w:pPr>
      <w:r w:rsidRPr="002E2BE8">
        <w:t xml:space="preserve">В случае если Победитель </w:t>
      </w:r>
      <w:r>
        <w:t>закупки</w:t>
      </w:r>
      <w:r w:rsidRPr="002E2BE8">
        <w:t xml:space="preserve">, или Участник </w:t>
      </w:r>
      <w:r>
        <w:t>закупки</w:t>
      </w:r>
      <w:r w:rsidRPr="002E2BE8">
        <w:t xml:space="preserve">, </w:t>
      </w:r>
      <w:r>
        <w:t>с которым заключается договор</w:t>
      </w:r>
      <w:r w:rsidRPr="002E2BE8">
        <w:t xml:space="preserve">,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закупки</w:t>
      </w:r>
      <w:r w:rsidRPr="002E2BE8">
        <w:t xml:space="preserve">, или Участник </w:t>
      </w:r>
      <w:r>
        <w:t>закупки</w:t>
      </w:r>
      <w:r w:rsidRPr="002E2BE8">
        <w:t xml:space="preserve">, </w:t>
      </w:r>
      <w:r>
        <w:t xml:space="preserve">с которым заключается </w:t>
      </w:r>
      <w:proofErr w:type="gramStart"/>
      <w:r>
        <w:t>договор</w:t>
      </w:r>
      <w:proofErr w:type="gramEnd"/>
      <w:r>
        <w:t xml:space="preserve"> признается уклонившимся от заключения договора.</w:t>
      </w:r>
    </w:p>
    <w:p w:rsidR="003C6E40" w:rsidRPr="002E2BE8" w:rsidRDefault="00652D1A" w:rsidP="000F5EF9">
      <w:pPr>
        <w:pStyle w:val="af8"/>
        <w:numPr>
          <w:ilvl w:val="1"/>
          <w:numId w:val="56"/>
        </w:numPr>
        <w:ind w:left="1134" w:hanging="1134"/>
        <w:contextualSpacing w:val="0"/>
        <w:jc w:val="both"/>
        <w:rPr>
          <w:b/>
        </w:rPr>
      </w:pPr>
      <w:r>
        <w:rPr>
          <w:b/>
        </w:rPr>
        <w:t xml:space="preserve">Подписание протокола о </w:t>
      </w:r>
      <w:r w:rsidR="00E2445A">
        <w:rPr>
          <w:b/>
        </w:rPr>
        <w:t xml:space="preserve">результатах </w:t>
      </w:r>
      <w:r w:rsidR="00E8142F">
        <w:rPr>
          <w:b/>
        </w:rPr>
        <w:t>закупки</w:t>
      </w:r>
      <w:r w:rsidR="00E2445A">
        <w:rPr>
          <w:b/>
        </w:rPr>
        <w:t xml:space="preserve"> </w:t>
      </w:r>
      <w:r>
        <w:rPr>
          <w:b/>
        </w:rPr>
        <w:t>и з</w:t>
      </w:r>
      <w:r w:rsidR="003C6E40" w:rsidRPr="002E2BE8">
        <w:rPr>
          <w:b/>
        </w:rPr>
        <w:t xml:space="preserve">аключение договора с победителем </w:t>
      </w:r>
      <w:r w:rsidR="00E8142F">
        <w:rPr>
          <w:b/>
        </w:rPr>
        <w:t>закупки</w:t>
      </w:r>
    </w:p>
    <w:p w:rsidR="00B13CF5" w:rsidRDefault="00286EA3" w:rsidP="000F5EF9">
      <w:pPr>
        <w:pStyle w:val="af8"/>
        <w:numPr>
          <w:ilvl w:val="2"/>
          <w:numId w:val="56"/>
        </w:numPr>
        <w:ind w:left="1134" w:hanging="1134"/>
        <w:contextualSpacing w:val="0"/>
        <w:jc w:val="both"/>
      </w:pPr>
      <w:r>
        <w:t>В случае</w:t>
      </w:r>
      <w:proofErr w:type="gramStart"/>
      <w:r>
        <w:t>,</w:t>
      </w:r>
      <w:proofErr w:type="gramEnd"/>
      <w:r>
        <w:t xml:space="preserve"> если это установлено пунктом </w:t>
      </w:r>
      <w:r w:rsidR="00852051">
        <w:t xml:space="preserve">27 </w:t>
      </w:r>
      <w:r w:rsidR="005978B6">
        <w:t>Извещения</w:t>
      </w:r>
      <w:r>
        <w:t xml:space="preserve">, </w:t>
      </w:r>
      <w:r w:rsidR="00B13CF5">
        <w:t xml:space="preserve">Организатор </w:t>
      </w:r>
      <w:r w:rsidR="00E8142F">
        <w:t>закупки</w:t>
      </w:r>
      <w:r w:rsidR="00B13CF5">
        <w:t xml:space="preserve"> в течение 3 (трех) рабочих дней со дня подписания Протокола по экспертизе справки о цепочке собственников Победителя </w:t>
      </w:r>
      <w:r w:rsidR="00E8142F">
        <w:t>закупки</w:t>
      </w:r>
      <w:r w:rsidR="00B13CF5">
        <w:t xml:space="preserve"> передает Победителю </w:t>
      </w:r>
      <w:r w:rsidR="00E8142F">
        <w:t>закупки</w:t>
      </w:r>
      <w:r w:rsidR="00B13CF5">
        <w:t xml:space="preserve"> Протокол о результатах </w:t>
      </w:r>
      <w:r w:rsidR="00E8142F">
        <w:t>закупки</w:t>
      </w:r>
      <w:r w:rsidR="00B13CF5">
        <w:t xml:space="preserve">. Победитель </w:t>
      </w:r>
      <w:r w:rsidR="00E8142F">
        <w:t>закупки</w:t>
      </w:r>
      <w:r w:rsidR="00B13CF5">
        <w:t xml:space="preserve"> обязан предоставить Организатору </w:t>
      </w:r>
      <w:r w:rsidR="00E8142F">
        <w:t>закупки</w:t>
      </w:r>
      <w:r w:rsidR="00B13CF5">
        <w:t xml:space="preserve"> подписанный и заверенный печатью со своей стороны Протокол о результатах </w:t>
      </w:r>
      <w:r w:rsidR="00E8142F">
        <w:t>закупки</w:t>
      </w:r>
      <w:r w:rsidR="00B13CF5">
        <w:t xml:space="preserve"> в течение 10 (десяти) </w:t>
      </w:r>
      <w:r w:rsidR="00FF02DF">
        <w:t xml:space="preserve">календарных </w:t>
      </w:r>
      <w:r w:rsidR="00B13CF5">
        <w:t>дней со дня направления указанного протокола.</w:t>
      </w:r>
    </w:p>
    <w:p w:rsidR="00286EA3" w:rsidRDefault="00B13CF5" w:rsidP="000F5EF9">
      <w:pPr>
        <w:pStyle w:val="af8"/>
        <w:numPr>
          <w:ilvl w:val="2"/>
          <w:numId w:val="56"/>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852051">
        <w:t>28</w:t>
      </w:r>
      <w:r w:rsidR="00852051" w:rsidRPr="002E2BE8">
        <w:t xml:space="preserve"> </w:t>
      </w:r>
      <w:r w:rsidR="005978B6">
        <w:t>Извещения.</w:t>
      </w:r>
    </w:p>
    <w:p w:rsidR="00B13CF5" w:rsidRPr="002E2BE8" w:rsidRDefault="00B13CF5" w:rsidP="000F5EF9">
      <w:pPr>
        <w:pStyle w:val="af8"/>
        <w:numPr>
          <w:ilvl w:val="2"/>
          <w:numId w:val="56"/>
        </w:numPr>
        <w:ind w:left="1134" w:hanging="1134"/>
        <w:contextualSpacing w:val="0"/>
        <w:jc w:val="both"/>
      </w:pPr>
      <w:r w:rsidRPr="002E2BE8">
        <w:t>В случае</w:t>
      </w:r>
      <w:proofErr w:type="gramStart"/>
      <w:r w:rsidRPr="002E2BE8">
        <w:t>,</w:t>
      </w:r>
      <w:proofErr w:type="gramEnd"/>
      <w:r w:rsidRPr="002E2BE8">
        <w:t xml:space="preserve"> если заключаемый по результатам </w:t>
      </w:r>
      <w:r w:rsidR="00E8142F">
        <w:t>закупки</w:t>
      </w:r>
      <w:r w:rsidRPr="002E2BE8">
        <w:t xml:space="preserve"> договор в соответствии с действующ</w:t>
      </w:r>
      <w:r>
        <w:t>им законодательством и уставом З</w:t>
      </w:r>
      <w:r w:rsidRPr="002E2BE8">
        <w:t xml:space="preserve">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w:t>
      </w:r>
      <w:r w:rsidRPr="002E2BE8">
        <w:lastRenderedPageBreak/>
        <w:t xml:space="preserve">управления </w:t>
      </w:r>
      <w:r w:rsidR="00CE4D94">
        <w:t>закупка</w:t>
      </w:r>
      <w:r w:rsidRPr="002E2BE8">
        <w:t xml:space="preserve">, предметом </w:t>
      </w:r>
      <w:r w:rsidR="00CE4D94" w:rsidRPr="002E2BE8">
        <w:t>которо</w:t>
      </w:r>
      <w:r w:rsidR="00CE4D94">
        <w:t>й</w:t>
      </w:r>
      <w:r w:rsidR="00CE4D94" w:rsidRPr="002E2BE8">
        <w:t xml:space="preserve"> </w:t>
      </w:r>
      <w:r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Pr="002E2BE8">
        <w:t xml:space="preserve">. После получения одобрения договора Победителю </w:t>
      </w:r>
      <w:r w:rsidR="00E8142F">
        <w:t>закупки</w:t>
      </w:r>
      <w:r w:rsidRPr="002E2BE8">
        <w:t xml:space="preserve"> направляется подписанный со стороны Заказчика договор.</w:t>
      </w:r>
    </w:p>
    <w:p w:rsidR="00B13CF5" w:rsidRPr="002E2BE8" w:rsidRDefault="00B13CF5" w:rsidP="000F5EF9">
      <w:pPr>
        <w:pStyle w:val="af8"/>
        <w:numPr>
          <w:ilvl w:val="2"/>
          <w:numId w:val="56"/>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350B76">
        <w:t>закупочной</w:t>
      </w:r>
      <w:r w:rsidRPr="002E2BE8">
        <w:t xml:space="preserve"> документации, Заказчик вправе по своему усмотрению:</w:t>
      </w:r>
    </w:p>
    <w:p w:rsidR="00B13CF5" w:rsidRPr="002E2BE8" w:rsidRDefault="00B13CF5" w:rsidP="000F5EF9">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916B78" w:rsidRDefault="00916B78" w:rsidP="000F5EF9">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916B78" w:rsidRPr="004C6E80" w:rsidRDefault="00916B78" w:rsidP="000F5EF9">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916B78" w:rsidP="000F5EF9">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916B78" w:rsidP="000F5EF9">
      <w:pPr>
        <w:pStyle w:val="af8"/>
        <w:numPr>
          <w:ilvl w:val="2"/>
          <w:numId w:val="56"/>
        </w:numPr>
        <w:ind w:left="1134" w:hanging="1134"/>
        <w:contextualSpacing w:val="0"/>
        <w:jc w:val="both"/>
      </w:pPr>
      <w:r w:rsidRPr="002E2BE8">
        <w:t xml:space="preserve">В случае уклонения Участника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rsidR="00916B78" w:rsidRPr="00916B78" w:rsidRDefault="00916B78" w:rsidP="000F5EF9">
      <w:pPr>
        <w:pStyle w:val="Style23"/>
        <w:widowControl/>
        <w:numPr>
          <w:ilvl w:val="0"/>
          <w:numId w:val="4"/>
        </w:numPr>
        <w:tabs>
          <w:tab w:val="left" w:pos="1701"/>
        </w:tabs>
        <w:spacing w:line="240" w:lineRule="auto"/>
        <w:ind w:left="1701" w:right="58" w:hanging="567"/>
        <w:rPr>
          <w:rStyle w:val="FontStyle128"/>
          <w:sz w:val="24"/>
          <w:szCs w:val="24"/>
        </w:rPr>
      </w:pPr>
      <w:r w:rsidRPr="00916B78">
        <w:rPr>
          <w:rStyle w:val="FontStyle128"/>
          <w:sz w:val="24"/>
          <w:szCs w:val="24"/>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916B78" w:rsidRPr="00916B78" w:rsidRDefault="00916B78" w:rsidP="000F5EF9">
      <w:pPr>
        <w:pStyle w:val="Style23"/>
        <w:widowControl/>
        <w:numPr>
          <w:ilvl w:val="0"/>
          <w:numId w:val="4"/>
        </w:numPr>
        <w:tabs>
          <w:tab w:val="left" w:pos="1701"/>
        </w:tabs>
        <w:spacing w:line="240" w:lineRule="auto"/>
        <w:ind w:left="1701" w:right="58" w:hanging="567"/>
        <w:rPr>
          <w:rStyle w:val="FontStyle128"/>
          <w:sz w:val="24"/>
          <w:szCs w:val="24"/>
        </w:rPr>
      </w:pPr>
      <w:r w:rsidRPr="00916B78">
        <w:rPr>
          <w:rStyle w:val="FontStyle128"/>
          <w:sz w:val="24"/>
          <w:szCs w:val="24"/>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rsidR="00916B78" w:rsidRPr="00916B78" w:rsidRDefault="00916B78" w:rsidP="000F5EF9">
      <w:pPr>
        <w:pStyle w:val="Style23"/>
        <w:widowControl/>
        <w:numPr>
          <w:ilvl w:val="0"/>
          <w:numId w:val="4"/>
        </w:numPr>
        <w:tabs>
          <w:tab w:val="left" w:pos="1701"/>
        </w:tabs>
        <w:spacing w:line="240" w:lineRule="auto"/>
        <w:ind w:left="1701" w:right="58" w:hanging="567"/>
        <w:rPr>
          <w:rStyle w:val="FontStyle128"/>
          <w:sz w:val="24"/>
          <w:szCs w:val="24"/>
        </w:rPr>
      </w:pPr>
      <w:r w:rsidRPr="00916B78">
        <w:rPr>
          <w:rStyle w:val="FontStyle128"/>
          <w:sz w:val="24"/>
          <w:szCs w:val="24"/>
        </w:rPr>
        <w:t>либо принять решение о признании закупки несостоявшейся;</w:t>
      </w:r>
    </w:p>
    <w:p w:rsidR="00916B78" w:rsidRPr="004C6E80" w:rsidRDefault="00916B78" w:rsidP="000F5EF9">
      <w:pPr>
        <w:pStyle w:val="Style23"/>
        <w:widowControl/>
        <w:numPr>
          <w:ilvl w:val="0"/>
          <w:numId w:val="4"/>
        </w:numPr>
        <w:tabs>
          <w:tab w:val="left" w:pos="1701"/>
        </w:tabs>
        <w:spacing w:line="240" w:lineRule="auto"/>
        <w:ind w:left="1701" w:right="58" w:hanging="567"/>
        <w:rPr>
          <w:rStyle w:val="FontStyle128"/>
          <w:sz w:val="24"/>
          <w:szCs w:val="24"/>
        </w:rPr>
      </w:pPr>
      <w:r w:rsidRPr="00916B78">
        <w:rPr>
          <w:rStyle w:val="FontStyle128"/>
          <w:sz w:val="24"/>
          <w:szCs w:val="24"/>
        </w:rPr>
        <w:t>либо провести новую Закупочную процедуру</w:t>
      </w:r>
      <w:r w:rsidRPr="004C6E80">
        <w:rPr>
          <w:rStyle w:val="FontStyle128"/>
          <w:sz w:val="24"/>
          <w:szCs w:val="24"/>
        </w:rPr>
        <w:t>.</w:t>
      </w:r>
    </w:p>
    <w:p w:rsidR="00B13CF5" w:rsidRPr="002E2BE8" w:rsidRDefault="00B13CF5" w:rsidP="000F5EF9">
      <w:pPr>
        <w:pStyle w:val="af8"/>
        <w:numPr>
          <w:ilvl w:val="2"/>
          <w:numId w:val="56"/>
        </w:numPr>
        <w:ind w:left="1134" w:hanging="1134"/>
        <w:contextualSpacing w:val="0"/>
        <w:jc w:val="both"/>
      </w:pPr>
      <w:r w:rsidRPr="002E2BE8">
        <w:t>В случае</w:t>
      </w:r>
      <w:proofErr w:type="gramStart"/>
      <w:r w:rsidRPr="002E2BE8">
        <w:t>,</w:t>
      </w:r>
      <w:proofErr w:type="gramEnd"/>
      <w:r w:rsidRPr="002E2BE8">
        <w:t xml:space="preserve"> если по окончании срока подачи заявок на участие в </w:t>
      </w:r>
      <w:r w:rsidR="00E8142F">
        <w:t>закупке</w:t>
      </w:r>
      <w:r w:rsidRPr="002E2BE8">
        <w:t xml:space="preserve"> была подана только одн</w:t>
      </w:r>
      <w:r>
        <w:t xml:space="preserve">а заявка на участие в </w:t>
      </w:r>
      <w:r w:rsidR="00E8142F">
        <w:t>закупке</w:t>
      </w:r>
      <w:r>
        <w:t xml:space="preserve"> </w:t>
      </w:r>
      <w:r w:rsidRPr="002E2BE8">
        <w:t xml:space="preserve">и эта заявка была признана соответствующей требованиям и условиям, предусмотренным </w:t>
      </w:r>
      <w:r w:rsidR="00350B76">
        <w:t>закупочной</w:t>
      </w:r>
      <w:r w:rsidRPr="002E2BE8">
        <w:t xml:space="preserve"> документацией, либо только один Участник </w:t>
      </w:r>
      <w:r w:rsidR="00E8142F">
        <w:t>закупки</w:t>
      </w:r>
      <w:r w:rsidRPr="002E2BE8">
        <w:t xml:space="preserve"> признан Участником </w:t>
      </w:r>
      <w:r w:rsidR="00E8142F">
        <w:t>закупки</w:t>
      </w:r>
      <w:r w:rsidRPr="002E2BE8">
        <w:t xml:space="preserve">, соответствующим требованиям, предусмотренным в </w:t>
      </w:r>
      <w:r w:rsidR="00350B76">
        <w:t>закупочной</w:t>
      </w:r>
      <w:r w:rsidRPr="002E2BE8">
        <w:t xml:space="preserve"> документации, Заказчик</w:t>
      </w:r>
      <w:r>
        <w:t xml:space="preserve"> </w:t>
      </w:r>
      <w:r w:rsidRPr="002E2BE8">
        <w:t>вправе заключ</w:t>
      </w:r>
      <w:r>
        <w:t>ить договор с таким У</w:t>
      </w:r>
      <w:r w:rsidRPr="002E2BE8">
        <w:t xml:space="preserve">частником. При этом </w:t>
      </w:r>
      <w:r w:rsidR="00FB29A9">
        <w:t xml:space="preserve">в случае проведения закупки способом торгов </w:t>
      </w:r>
      <w:r w:rsidRPr="002E2BE8">
        <w:t>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t>закупки</w:t>
      </w:r>
      <w:r w:rsidRPr="002E2BE8">
        <w:t xml:space="preserve">, подавшему единственную заявку на участие в </w:t>
      </w:r>
      <w:r w:rsidR="00E8142F">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rsidR="00E8142F">
        <w:t>закупки</w:t>
      </w:r>
      <w:r w:rsidRPr="002E2BE8">
        <w:t xml:space="preserve"> в заявке на участие в </w:t>
      </w:r>
      <w:r w:rsidR="00E8142F">
        <w:t>закупке</w:t>
      </w:r>
      <w:r w:rsidRPr="002E2BE8">
        <w:t xml:space="preserve">, в проект договора, прилагаемый к </w:t>
      </w:r>
      <w:r w:rsidR="00350B76">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Также Заказчик вправе провести с таким Участником переговоры по снижению цены</w:t>
      </w:r>
      <w:r w:rsidR="00B278AF">
        <w:rPr>
          <w:rStyle w:val="FontStyle128"/>
          <w:sz w:val="24"/>
          <w:szCs w:val="24"/>
        </w:rPr>
        <w:t xml:space="preserve"> (улучшению условий оплаты)</w:t>
      </w:r>
      <w:r w:rsidRPr="002E2BE8">
        <w:rPr>
          <w:rStyle w:val="FontStyle128"/>
          <w:sz w:val="24"/>
          <w:szCs w:val="24"/>
        </w:rPr>
        <w:t xml:space="preserve">, представленной в заявке на участие в </w:t>
      </w:r>
      <w:r w:rsidR="00E8142F">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rsidR="00E8142F">
        <w:t>закупки</w:t>
      </w:r>
      <w:r w:rsidRPr="002E2BE8">
        <w:t xml:space="preserve">, подавший указанную заявку, не вправе отказаться от заключения договора. Такой Участник </w:t>
      </w:r>
      <w:r w:rsidR="00E8142F">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rsidR="00E8142F">
        <w:t>закупки</w:t>
      </w:r>
      <w:r w:rsidRPr="002E2BE8">
        <w:t xml:space="preserve"> указанного договора.</w:t>
      </w:r>
    </w:p>
    <w:p w:rsidR="00B13CF5" w:rsidRPr="002E2BE8" w:rsidRDefault="00B13CF5" w:rsidP="000F5EF9">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sidR="00350B76">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rsidR="00FF02DF">
        <w:t xml:space="preserve">календарных </w:t>
      </w:r>
      <w:r w:rsidRPr="002E2BE8">
        <w:rPr>
          <w:rStyle w:val="FontStyle128"/>
          <w:sz w:val="24"/>
          <w:szCs w:val="24"/>
        </w:rPr>
        <w:lastRenderedPageBreak/>
        <w:t>дней со дня размещения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rPr>
          <w:rStyle w:val="FontStyle128"/>
          <w:sz w:val="24"/>
          <w:szCs w:val="24"/>
        </w:rPr>
        <w:t xml:space="preserve">, </w:t>
      </w:r>
      <w:r w:rsidR="00F619FB" w:rsidRPr="002E2BE8">
        <w:rPr>
          <w:rStyle w:val="FontStyle128"/>
          <w:sz w:val="24"/>
          <w:szCs w:val="24"/>
        </w:rPr>
        <w:t>указанн</w:t>
      </w:r>
      <w:r w:rsidR="00F619FB">
        <w:rPr>
          <w:rStyle w:val="FontStyle128"/>
          <w:sz w:val="24"/>
          <w:szCs w:val="24"/>
        </w:rPr>
        <w:t>ые</w:t>
      </w:r>
      <w:r w:rsidRPr="002E2BE8">
        <w:rPr>
          <w:rStyle w:val="FontStyle128"/>
          <w:sz w:val="24"/>
          <w:szCs w:val="24"/>
        </w:rPr>
        <w:t xml:space="preserve"> в пункте 3 </w:t>
      </w:r>
      <w:r w:rsidR="005978B6">
        <w:t>Извещения</w:t>
      </w:r>
      <w:r w:rsidRPr="002E2BE8">
        <w:rPr>
          <w:rStyle w:val="FontStyle128"/>
          <w:sz w:val="24"/>
          <w:szCs w:val="24"/>
        </w:rPr>
        <w:t xml:space="preserve">, </w:t>
      </w:r>
      <w:r w:rsidR="00094D09">
        <w:rPr>
          <w:rStyle w:val="FontStyle128"/>
          <w:sz w:val="24"/>
          <w:szCs w:val="24"/>
        </w:rPr>
        <w:t>П</w:t>
      </w:r>
      <w:r w:rsidR="00094D09" w:rsidRPr="002E2BE8">
        <w:rPr>
          <w:rStyle w:val="FontStyle128"/>
          <w:sz w:val="24"/>
          <w:szCs w:val="24"/>
        </w:rPr>
        <w:t>ротокола</w:t>
      </w:r>
      <w:r w:rsidRPr="002E2BE8">
        <w:rPr>
          <w:rStyle w:val="FontStyle128"/>
          <w:sz w:val="24"/>
          <w:szCs w:val="24"/>
        </w:rPr>
        <w:t>.</w:t>
      </w:r>
    </w:p>
    <w:p w:rsidR="00B13CF5" w:rsidRPr="002E2BE8" w:rsidRDefault="00B13CF5" w:rsidP="000F5EF9">
      <w:pPr>
        <w:pStyle w:val="af8"/>
        <w:numPr>
          <w:ilvl w:val="2"/>
          <w:numId w:val="56"/>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3C6E40" w:rsidRPr="002E2BE8" w:rsidRDefault="003C6E40" w:rsidP="000F5EF9">
      <w:pPr>
        <w:pStyle w:val="af8"/>
        <w:numPr>
          <w:ilvl w:val="1"/>
          <w:numId w:val="56"/>
        </w:numPr>
        <w:ind w:left="1134" w:hanging="1134"/>
        <w:contextualSpacing w:val="0"/>
        <w:rPr>
          <w:b/>
        </w:rPr>
      </w:pPr>
      <w:r w:rsidRPr="002E2BE8">
        <w:rPr>
          <w:b/>
        </w:rPr>
        <w:t>Обеспечение исполнения договора</w:t>
      </w:r>
    </w:p>
    <w:p w:rsidR="003C6E40" w:rsidRPr="002E2BE8" w:rsidRDefault="009C4935" w:rsidP="000F5EF9">
      <w:pPr>
        <w:pStyle w:val="af8"/>
        <w:numPr>
          <w:ilvl w:val="2"/>
          <w:numId w:val="56"/>
        </w:numPr>
        <w:ind w:left="1134" w:hanging="1134"/>
        <w:contextualSpacing w:val="0"/>
        <w:jc w:val="both"/>
      </w:pPr>
      <w:r w:rsidRPr="002E2BE8">
        <w:t>В случае</w:t>
      </w:r>
      <w:proofErr w:type="gramStart"/>
      <w:r w:rsidRPr="002E2BE8">
        <w:t>,</w:t>
      </w:r>
      <w:proofErr w:type="gramEnd"/>
      <w:r w:rsidRPr="002E2BE8">
        <w:t xml:space="preserve"> если указано в пункте </w:t>
      </w:r>
      <w:r w:rsidR="00852051">
        <w:t>29</w:t>
      </w:r>
      <w:r w:rsidR="00852051" w:rsidRPr="002E2BE8">
        <w:t xml:space="preserve"> </w:t>
      </w:r>
      <w:r w:rsidR="005978B6">
        <w:t>Извещения</w:t>
      </w:r>
      <w:r w:rsidR="003C6E40" w:rsidRPr="002E2BE8">
        <w:t xml:space="preserve">, </w:t>
      </w:r>
      <w:r w:rsidR="00073F71" w:rsidRPr="002E2BE8">
        <w:t>П</w:t>
      </w:r>
      <w:r w:rsidR="003C6E40" w:rsidRPr="002E2BE8">
        <w:t xml:space="preserve">обедитель </w:t>
      </w:r>
      <w:r w:rsidR="00E8142F">
        <w:t>закупки</w:t>
      </w:r>
      <w:r w:rsidR="003C6E40" w:rsidRPr="002E2BE8">
        <w:t xml:space="preserve"> или </w:t>
      </w:r>
      <w:r w:rsidR="00073F71" w:rsidRPr="002E2BE8">
        <w:t>У</w:t>
      </w:r>
      <w:r w:rsidR="003C6E40" w:rsidRPr="002E2BE8">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w:t>
      </w:r>
    </w:p>
    <w:p w:rsidR="003C6E40" w:rsidRPr="002E2BE8" w:rsidRDefault="003C6E40" w:rsidP="000F5EF9">
      <w:pPr>
        <w:pStyle w:val="af8"/>
        <w:numPr>
          <w:ilvl w:val="2"/>
          <w:numId w:val="56"/>
        </w:numPr>
        <w:ind w:left="1134" w:hanging="1134"/>
        <w:contextualSpacing w:val="0"/>
        <w:jc w:val="both"/>
      </w:pPr>
      <w:r w:rsidRPr="002E2BE8">
        <w:t>Обеспечение исполнения договора и/или возврата аванса</w:t>
      </w:r>
      <w:r w:rsidR="004B17D8">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852051">
        <w:t>29</w:t>
      </w:r>
      <w:r w:rsidR="00852051" w:rsidRPr="002E2BE8">
        <w:t xml:space="preserve"> </w:t>
      </w:r>
      <w:r w:rsidR="005978B6">
        <w:t>Извещения</w:t>
      </w:r>
      <w:r w:rsidR="003502F3" w:rsidRPr="002E2BE8">
        <w:t>.</w:t>
      </w:r>
    </w:p>
    <w:p w:rsidR="003C6E40" w:rsidRDefault="003C6E40" w:rsidP="000F5EF9">
      <w:pPr>
        <w:pStyle w:val="af8"/>
        <w:numPr>
          <w:ilvl w:val="2"/>
          <w:numId w:val="56"/>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852051">
        <w:t>29</w:t>
      </w:r>
      <w:r w:rsidR="00852051" w:rsidRPr="002E2BE8">
        <w:t xml:space="preserve"> </w:t>
      </w:r>
      <w:r w:rsidR="005978B6">
        <w:t>Извещения</w:t>
      </w:r>
      <w:r w:rsidRPr="002E2BE8">
        <w:t xml:space="preserve">. Обеспечение исполнения договора и/или возврата аванса </w:t>
      </w:r>
      <w:r w:rsidR="0032030B" w:rsidRPr="002E2BE8">
        <w:t xml:space="preserve">и/или гарантийных обязательств </w:t>
      </w:r>
      <w:r w:rsidRPr="002E2BE8">
        <w:t>должно быть предоставлено в сроки, установленные проектом договора.</w:t>
      </w:r>
    </w:p>
    <w:p w:rsidR="00903BA4" w:rsidRDefault="00903BA4" w:rsidP="00903BA4">
      <w:pPr>
        <w:pStyle w:val="af8"/>
        <w:ind w:left="1134"/>
        <w:contextualSpacing w:val="0"/>
        <w:jc w:val="both"/>
      </w:pPr>
    </w:p>
    <w:p w:rsidR="00903BA4" w:rsidRPr="002E2BE8" w:rsidRDefault="00903BA4" w:rsidP="00903BA4">
      <w:pPr>
        <w:pStyle w:val="af8"/>
        <w:ind w:left="1134"/>
        <w:contextualSpacing w:val="0"/>
        <w:jc w:val="both"/>
      </w:pPr>
    </w:p>
    <w:p w:rsidR="00597AD3" w:rsidRDefault="00597AD3" w:rsidP="000F5EF9">
      <w:pPr>
        <w:pStyle w:val="af8"/>
        <w:numPr>
          <w:ilvl w:val="0"/>
          <w:numId w:val="56"/>
        </w:numPr>
        <w:ind w:left="567" w:hanging="567"/>
        <w:contextualSpacing w:val="0"/>
        <w:outlineLvl w:val="0"/>
        <w:rPr>
          <w:b/>
        </w:rPr>
      </w:pPr>
      <w:bookmarkStart w:id="41" w:name="_Toc316294937"/>
      <w:bookmarkStart w:id="42" w:name="_Ref316334856"/>
      <w:bookmarkStart w:id="43" w:name="_Toc425777344"/>
      <w:r w:rsidRPr="002E2BE8">
        <w:rPr>
          <w:b/>
        </w:rPr>
        <w:t>ТРЕБОВАНИЯ</w:t>
      </w:r>
      <w:r w:rsidR="00C05C28" w:rsidRPr="002E2BE8">
        <w:rPr>
          <w:b/>
        </w:rPr>
        <w:t xml:space="preserve">, ПРЕДЪЯВЛЯЕМЫЕ </w:t>
      </w:r>
      <w:r w:rsidRPr="002E2BE8">
        <w:rPr>
          <w:b/>
        </w:rPr>
        <w:t xml:space="preserve">К УЧАСТНИКАМ </w:t>
      </w:r>
      <w:bookmarkEnd w:id="41"/>
      <w:bookmarkEnd w:id="42"/>
      <w:r w:rsidR="00E8142F">
        <w:rPr>
          <w:b/>
        </w:rPr>
        <w:t>ЗАКУПКИ</w:t>
      </w:r>
      <w:bookmarkEnd w:id="43"/>
    </w:p>
    <w:p w:rsidR="00624151" w:rsidRDefault="00624151" w:rsidP="00624151">
      <w:pPr>
        <w:pStyle w:val="af8"/>
        <w:ind w:left="567"/>
        <w:contextualSpacing w:val="0"/>
        <w:outlineLvl w:val="0"/>
        <w:rPr>
          <w:b/>
        </w:rPr>
      </w:pPr>
    </w:p>
    <w:p w:rsidR="007A6A76" w:rsidRPr="00E3015C" w:rsidRDefault="00B278AF" w:rsidP="000F5EF9">
      <w:pPr>
        <w:pStyle w:val="af8"/>
        <w:numPr>
          <w:ilvl w:val="1"/>
          <w:numId w:val="57"/>
        </w:numPr>
        <w:rPr>
          <w:rStyle w:val="FontStyle128"/>
          <w:b/>
          <w:color w:val="auto"/>
          <w:sz w:val="24"/>
          <w:szCs w:val="24"/>
        </w:rPr>
      </w:pPr>
      <w:bookmarkStart w:id="44" w:name="_Toc316294938"/>
      <w:r>
        <w:t>Потенциальный у</w:t>
      </w:r>
      <w:r w:rsidR="007A6A76" w:rsidRPr="00AD412C">
        <w:t>частник процедуры закупки</w:t>
      </w:r>
      <w:r w:rsidR="007A6A76" w:rsidRPr="001C552C">
        <w:rPr>
          <w:color w:val="000000"/>
        </w:rPr>
        <w:t xml:space="preserve"> для того, чтобы принять участие в закупке, должен удовлетворять требованиям, установленным в пункте 4.1.1., а также требованиям, установленным в </w:t>
      </w:r>
      <w:r w:rsidR="007A6A76" w:rsidRPr="001C552C">
        <w:rPr>
          <w:rStyle w:val="FontStyle128"/>
          <w:rFonts w:eastAsiaTheme="majorEastAsia"/>
          <w:color w:val="auto"/>
          <w:sz w:val="24"/>
        </w:rPr>
        <w:t xml:space="preserve">разделе </w:t>
      </w:r>
      <w:r w:rsidR="005B3431" w:rsidRPr="001C552C">
        <w:rPr>
          <w:rStyle w:val="FontStyle128"/>
          <w:rFonts w:eastAsiaTheme="majorEastAsia"/>
          <w:color w:val="auto"/>
          <w:sz w:val="24"/>
        </w:rPr>
        <w:t>6</w:t>
      </w:r>
      <w:r w:rsidR="007A6A76" w:rsidRPr="001C552C">
        <w:rPr>
          <w:rStyle w:val="FontStyle128"/>
          <w:rFonts w:eastAsiaTheme="majorEastAsia"/>
          <w:color w:val="auto"/>
          <w:sz w:val="24"/>
        </w:rPr>
        <w:t xml:space="preserve"> «</w:t>
      </w:r>
      <w:r w:rsidR="005B3431" w:rsidRPr="001C552C">
        <w:rPr>
          <w:rStyle w:val="FontStyle128"/>
          <w:rFonts w:eastAsiaTheme="majorEastAsia"/>
          <w:color w:val="auto"/>
          <w:sz w:val="24"/>
        </w:rPr>
        <w:t>Техническая часть</w:t>
      </w:r>
      <w:r w:rsidR="007A6A76" w:rsidRPr="001C552C">
        <w:rPr>
          <w:rStyle w:val="FontStyle128"/>
          <w:rFonts w:eastAsiaTheme="majorEastAsia"/>
          <w:color w:val="auto"/>
          <w:sz w:val="24"/>
        </w:rPr>
        <w:t>» настоящей закупочной документации</w:t>
      </w:r>
    </w:p>
    <w:p w:rsidR="00E3015C" w:rsidRPr="001C552C" w:rsidRDefault="00E3015C" w:rsidP="00E3015C">
      <w:pPr>
        <w:pStyle w:val="af8"/>
        <w:rPr>
          <w:b/>
        </w:rPr>
      </w:pPr>
    </w:p>
    <w:p w:rsidR="007A6A76" w:rsidRDefault="005B3431" w:rsidP="000F5EF9">
      <w:pPr>
        <w:pStyle w:val="af8"/>
        <w:numPr>
          <w:ilvl w:val="1"/>
          <w:numId w:val="57"/>
        </w:numPr>
        <w:outlineLvl w:val="1"/>
        <w:rPr>
          <w:b/>
        </w:rPr>
      </w:pPr>
      <w:bookmarkStart w:id="45" w:name="_Toc425777345"/>
      <w:r w:rsidRPr="00A23B97">
        <w:rPr>
          <w:b/>
          <w:color w:val="000000"/>
        </w:rPr>
        <w:t xml:space="preserve">Обязательные требования к участникам </w:t>
      </w:r>
      <w:r w:rsidRPr="00A23B97">
        <w:rPr>
          <w:b/>
        </w:rPr>
        <w:t>процедуры закупки:</w:t>
      </w:r>
      <w:bookmarkEnd w:id="45"/>
    </w:p>
    <w:p w:rsidR="00E3015C" w:rsidRPr="00E3015C" w:rsidRDefault="00E3015C" w:rsidP="00E3015C">
      <w:pPr>
        <w:pStyle w:val="af8"/>
        <w:rPr>
          <w:b/>
        </w:rPr>
      </w:pPr>
    </w:p>
    <w:p w:rsidR="00E3015C" w:rsidRPr="00A23B97" w:rsidRDefault="00E3015C" w:rsidP="00E3015C">
      <w:pPr>
        <w:pStyle w:val="af8"/>
        <w:outlineLvl w:val="1"/>
        <w:rPr>
          <w:b/>
        </w:rPr>
      </w:pPr>
    </w:p>
    <w:p w:rsidR="005B3431" w:rsidRDefault="005B3431" w:rsidP="000F5EF9">
      <w:pPr>
        <w:numPr>
          <w:ilvl w:val="2"/>
          <w:numId w:val="57"/>
        </w:numPr>
        <w:ind w:left="709"/>
        <w:outlineLvl w:val="1"/>
        <w:rPr>
          <w:b/>
        </w:rPr>
      </w:pPr>
      <w:bookmarkStart w:id="46" w:name="_Toc425777346"/>
      <w:r w:rsidRPr="00B13CF5">
        <w:rPr>
          <w:b/>
        </w:rPr>
        <w:t xml:space="preserve">Требование к дееспособности Участника </w:t>
      </w:r>
      <w:r>
        <w:rPr>
          <w:b/>
        </w:rPr>
        <w:t>закупки</w:t>
      </w:r>
      <w:bookmarkEnd w:id="46"/>
    </w:p>
    <w:p w:rsidR="00B13CF5" w:rsidRPr="00154198" w:rsidRDefault="00B13CF5" w:rsidP="000F5EF9">
      <w:pPr>
        <w:widowControl/>
        <w:numPr>
          <w:ilvl w:val="0"/>
          <w:numId w:val="4"/>
        </w:numPr>
        <w:tabs>
          <w:tab w:val="left" w:pos="1134"/>
          <w:tab w:val="left" w:pos="1418"/>
          <w:tab w:val="left" w:pos="1701"/>
        </w:tabs>
        <w:ind w:left="709"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w:t>
      </w:r>
      <w:r w:rsidR="00F031FD" w:rsidRPr="0032030B">
        <w:rPr>
          <w:color w:val="000000"/>
        </w:rPr>
        <w:t>настояще</w:t>
      </w:r>
      <w:r w:rsidR="00F031FD">
        <w:rPr>
          <w:color w:val="000000"/>
        </w:rPr>
        <w:t>й</w:t>
      </w:r>
      <w:r w:rsidR="00F031FD" w:rsidRPr="0032030B">
        <w:rPr>
          <w:color w:val="000000"/>
        </w:rPr>
        <w:t xml:space="preserve"> </w:t>
      </w:r>
      <w:r w:rsidR="00E8142F" w:rsidRPr="00154198">
        <w:rPr>
          <w:color w:val="000000"/>
        </w:rPr>
        <w:t>закупки</w:t>
      </w:r>
      <w:r w:rsidRPr="00154198">
        <w:rPr>
          <w:color w:val="000000"/>
        </w:rPr>
        <w:t>;</w:t>
      </w:r>
    </w:p>
    <w:p w:rsidR="0032030B" w:rsidRDefault="0032030B" w:rsidP="000F5EF9">
      <w:pPr>
        <w:widowControl/>
        <w:numPr>
          <w:ilvl w:val="0"/>
          <w:numId w:val="4"/>
        </w:numPr>
        <w:tabs>
          <w:tab w:val="left" w:pos="1134"/>
          <w:tab w:val="left" w:pos="1418"/>
          <w:tab w:val="left" w:pos="1701"/>
        </w:tabs>
        <w:ind w:left="709"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Default="00B13CF5" w:rsidP="000F5EF9">
      <w:pPr>
        <w:widowControl/>
        <w:numPr>
          <w:ilvl w:val="0"/>
          <w:numId w:val="4"/>
        </w:numPr>
        <w:tabs>
          <w:tab w:val="left" w:pos="1134"/>
          <w:tab w:val="left" w:pos="1418"/>
          <w:tab w:val="left" w:pos="1701"/>
        </w:tabs>
        <w:ind w:left="709"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w:t>
      </w:r>
      <w:r w:rsidR="0058136F">
        <w:rPr>
          <w:color w:val="000000"/>
        </w:rPr>
        <w:t>й</w:t>
      </w:r>
      <w:r w:rsidRPr="00B13CF5">
        <w:rPr>
          <w:color w:val="000000"/>
        </w:rPr>
        <w:t xml:space="preserve"> </w:t>
      </w:r>
      <w:r w:rsidR="00E8142F">
        <w:rPr>
          <w:color w:val="000000"/>
        </w:rPr>
        <w:t>закупки</w:t>
      </w:r>
      <w:r w:rsidR="0063235F">
        <w:rPr>
          <w:color w:val="000000"/>
        </w:rPr>
        <w:t>;</w:t>
      </w:r>
    </w:p>
    <w:p w:rsidR="00B13CF5" w:rsidRPr="00B13CF5" w:rsidRDefault="00B13CF5" w:rsidP="000F5EF9">
      <w:pPr>
        <w:pStyle w:val="af8"/>
        <w:numPr>
          <w:ilvl w:val="2"/>
          <w:numId w:val="57"/>
        </w:numPr>
        <w:ind w:left="993" w:hanging="273"/>
        <w:outlineLvl w:val="1"/>
      </w:pPr>
      <w:bookmarkStart w:id="47" w:name="_Toc425777347"/>
      <w:r w:rsidRPr="008F18FA">
        <w:rPr>
          <w:b/>
        </w:rPr>
        <w:t xml:space="preserve">Требования к </w:t>
      </w:r>
      <w:r w:rsidR="005B3431">
        <w:rPr>
          <w:b/>
        </w:rPr>
        <w:t xml:space="preserve">правоспособности </w:t>
      </w:r>
      <w:r w:rsidRPr="008F18FA">
        <w:rPr>
          <w:b/>
        </w:rPr>
        <w:t xml:space="preserve">и финансовой устойчивости Участника </w:t>
      </w:r>
      <w:r w:rsidR="00E8142F">
        <w:rPr>
          <w:b/>
        </w:rPr>
        <w:t>закупки</w:t>
      </w:r>
      <w:bookmarkEnd w:id="47"/>
    </w:p>
    <w:p w:rsidR="00B13CF5" w:rsidRPr="00B13CF5" w:rsidRDefault="00B13CF5" w:rsidP="000F5EF9">
      <w:pPr>
        <w:pStyle w:val="af8"/>
        <w:numPr>
          <w:ilvl w:val="3"/>
          <w:numId w:val="58"/>
        </w:numPr>
        <w:ind w:left="993" w:hanging="273"/>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0F5EF9">
      <w:pPr>
        <w:widowControl/>
        <w:numPr>
          <w:ilvl w:val="0"/>
          <w:numId w:val="4"/>
        </w:numPr>
        <w:tabs>
          <w:tab w:val="left" w:pos="1701"/>
        </w:tabs>
        <w:ind w:left="993" w:right="58" w:hanging="273"/>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w:t>
      </w:r>
      <w:proofErr w:type="gramStart"/>
      <w:r w:rsidRPr="00B13CF5">
        <w:rPr>
          <w:color w:val="000000"/>
        </w:rPr>
        <w:t xml:space="preserve">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w:t>
      </w:r>
      <w:r w:rsidRPr="00B13CF5">
        <w:rPr>
          <w:color w:val="000000"/>
        </w:rPr>
        <w:lastRenderedPageBreak/>
        <w:t xml:space="preserve">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roofErr w:type="gramEnd"/>
    </w:p>
    <w:p w:rsidR="00B13CF5" w:rsidRPr="00B13CF5" w:rsidRDefault="00B13CF5" w:rsidP="000F5EF9">
      <w:pPr>
        <w:widowControl/>
        <w:numPr>
          <w:ilvl w:val="0"/>
          <w:numId w:val="4"/>
        </w:numPr>
        <w:tabs>
          <w:tab w:val="left" w:pos="1701"/>
        </w:tabs>
        <w:ind w:left="993" w:right="58" w:hanging="273"/>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0F5EF9">
      <w:pPr>
        <w:pStyle w:val="af8"/>
        <w:numPr>
          <w:ilvl w:val="3"/>
          <w:numId w:val="58"/>
        </w:numPr>
        <w:ind w:left="993" w:hanging="273"/>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0F5EF9">
      <w:pPr>
        <w:widowControl/>
        <w:numPr>
          <w:ilvl w:val="0"/>
          <w:numId w:val="4"/>
        </w:numPr>
        <w:tabs>
          <w:tab w:val="left" w:pos="1701"/>
        </w:tabs>
        <w:ind w:left="993" w:right="58" w:hanging="273"/>
        <w:jc w:val="both"/>
      </w:pPr>
      <w:r w:rsidRPr="00C5284F">
        <w:t xml:space="preserve">показатели финансово-хозяйственной деятельности Участника </w:t>
      </w:r>
      <w:r w:rsidRPr="00C5284F">
        <w:rPr>
          <w:color w:val="000000"/>
        </w:rPr>
        <w:t xml:space="preserve">закупки </w:t>
      </w:r>
      <w:r w:rsidRPr="00C5284F">
        <w:t>должны свидетельствовать о его платежеспособности и финансовой устойчивости;</w:t>
      </w:r>
    </w:p>
    <w:p w:rsidR="00DA3508" w:rsidRPr="00C5284F" w:rsidRDefault="00DA3508" w:rsidP="000F5EF9">
      <w:pPr>
        <w:widowControl/>
        <w:numPr>
          <w:ilvl w:val="0"/>
          <w:numId w:val="4"/>
        </w:numPr>
        <w:tabs>
          <w:tab w:val="left" w:pos="1701"/>
        </w:tabs>
        <w:ind w:left="993" w:right="58" w:hanging="273"/>
        <w:jc w:val="both"/>
      </w:pPr>
      <w:r>
        <w:t>цена заявки на участие в закупке не должна превышать начальную (максимальную) цену, установленную Извещением о закупке.</w:t>
      </w:r>
    </w:p>
    <w:p w:rsidR="0018054C" w:rsidRDefault="0018054C" w:rsidP="000F5EF9">
      <w:pPr>
        <w:numPr>
          <w:ilvl w:val="2"/>
          <w:numId w:val="58"/>
        </w:numPr>
        <w:ind w:left="993" w:hanging="273"/>
        <w:outlineLvl w:val="1"/>
        <w:rPr>
          <w:b/>
        </w:rPr>
      </w:pPr>
      <w:bookmarkStart w:id="48" w:name="_Toc425777348"/>
      <w:r w:rsidRPr="002E2BE8">
        <w:rPr>
          <w:b/>
        </w:rPr>
        <w:t xml:space="preserve">Требования к квалификации </w:t>
      </w:r>
      <w:r>
        <w:rPr>
          <w:b/>
        </w:rPr>
        <w:t>Участника закупки</w:t>
      </w:r>
      <w:bookmarkEnd w:id="48"/>
    </w:p>
    <w:p w:rsidR="0018054C" w:rsidRPr="00F031FD" w:rsidRDefault="0018054C" w:rsidP="000F5EF9">
      <w:pPr>
        <w:numPr>
          <w:ilvl w:val="3"/>
          <w:numId w:val="58"/>
        </w:numPr>
        <w:ind w:left="993" w:hanging="273"/>
        <w:outlineLvl w:val="1"/>
        <w:rPr>
          <w:b/>
        </w:rPr>
      </w:pPr>
      <w:bookmarkStart w:id="49" w:name="_Toc425777349"/>
      <w:r>
        <w:t>Участник закупки</w:t>
      </w:r>
      <w:r w:rsidRPr="002E2BE8">
        <w:t xml:space="preserve"> должен соответствовать следующим обязательным требованиям к квалификации</w:t>
      </w:r>
      <w:r>
        <w:t xml:space="preserve"> Участника </w:t>
      </w:r>
      <w:r w:rsidR="00AE17FB">
        <w:t>закупки</w:t>
      </w:r>
      <w:r w:rsidRPr="002E2BE8">
        <w:t>:</w:t>
      </w:r>
      <w:bookmarkEnd w:id="49"/>
    </w:p>
    <w:p w:rsidR="0018054C" w:rsidRPr="00F031FD" w:rsidRDefault="0018054C" w:rsidP="000F5EF9">
      <w:pPr>
        <w:widowControl/>
        <w:numPr>
          <w:ilvl w:val="0"/>
          <w:numId w:val="4"/>
        </w:numPr>
        <w:tabs>
          <w:tab w:val="left" w:pos="1701"/>
        </w:tabs>
        <w:ind w:left="993" w:right="58" w:hanging="273"/>
        <w:jc w:val="both"/>
      </w:pPr>
      <w:r w:rsidRPr="00F031FD">
        <w:t>наличие квалифицированного персонала, производственных мощностей, технологий и т.п. в соответствии с требованиями, установленными в</w:t>
      </w:r>
      <w:r w:rsidRPr="00AD412C">
        <w:t xml:space="preserve"> </w:t>
      </w:r>
      <w:r w:rsidRPr="00F031FD">
        <w:t xml:space="preserve"> </w:t>
      </w:r>
      <w:r>
        <w:t>разделе</w:t>
      </w:r>
      <w:r w:rsidRPr="00F031FD">
        <w:t> </w:t>
      </w:r>
      <w:r w:rsidR="00AE17FB">
        <w:t>6</w:t>
      </w:r>
      <w:r>
        <w:t xml:space="preserve"> «Техническая часть» </w:t>
      </w:r>
      <w:r w:rsidRPr="00F031FD">
        <w:t>настоящей закупочной документации;</w:t>
      </w:r>
    </w:p>
    <w:p w:rsidR="0018054C" w:rsidRPr="00F031FD" w:rsidRDefault="0018054C" w:rsidP="000F5EF9">
      <w:pPr>
        <w:widowControl/>
        <w:numPr>
          <w:ilvl w:val="0"/>
          <w:numId w:val="4"/>
        </w:numPr>
        <w:tabs>
          <w:tab w:val="left" w:pos="1701"/>
        </w:tabs>
        <w:ind w:left="993" w:right="58" w:hanging="273"/>
        <w:jc w:val="both"/>
      </w:pPr>
      <w:r w:rsidRPr="00F74DAC">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работ стоимостью не менее 50 (пятидесяти) процентов начальной (</w:t>
      </w:r>
      <w:r>
        <w:t>максимальной</w:t>
      </w:r>
      <w:r w:rsidRPr="00F74DAC">
        <w:t>) цены договора, установленной в закупочной документации</w:t>
      </w:r>
      <w:r w:rsidR="00AE17FB">
        <w:t>.</w:t>
      </w:r>
    </w:p>
    <w:p w:rsidR="005B3431" w:rsidRDefault="005B3431" w:rsidP="000F5EF9">
      <w:pPr>
        <w:numPr>
          <w:ilvl w:val="2"/>
          <w:numId w:val="58"/>
        </w:numPr>
        <w:ind w:left="993" w:hanging="273"/>
        <w:outlineLvl w:val="1"/>
        <w:rPr>
          <w:b/>
        </w:rPr>
      </w:pPr>
      <w:bookmarkStart w:id="50" w:name="_Toc425777350"/>
      <w:r w:rsidRPr="00207417">
        <w:rPr>
          <w:b/>
        </w:rPr>
        <w:t xml:space="preserve">Требования к деловой репутации Участника </w:t>
      </w:r>
      <w:r>
        <w:rPr>
          <w:b/>
        </w:rPr>
        <w:t>закупки</w:t>
      </w:r>
      <w:bookmarkEnd w:id="50"/>
    </w:p>
    <w:p w:rsidR="00A23B97" w:rsidRPr="00DF2438" w:rsidRDefault="00A23B97" w:rsidP="000F5EF9">
      <w:pPr>
        <w:pStyle w:val="af8"/>
        <w:numPr>
          <w:ilvl w:val="3"/>
          <w:numId w:val="58"/>
        </w:numPr>
        <w:ind w:left="993" w:hanging="273"/>
        <w:contextualSpacing w:val="0"/>
        <w:jc w:val="both"/>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8 настоящей закупочной документации.</w:t>
      </w:r>
    </w:p>
    <w:p w:rsidR="00A23B97" w:rsidRPr="00175EC6" w:rsidRDefault="00A23B97" w:rsidP="000F5EF9">
      <w:pPr>
        <w:pStyle w:val="af8"/>
        <w:numPr>
          <w:ilvl w:val="3"/>
          <w:numId w:val="58"/>
        </w:numPr>
        <w:ind w:left="993" w:hanging="273"/>
        <w:contextualSpacing w:val="0"/>
        <w:jc w:val="both"/>
        <w:rPr>
          <w:b/>
        </w:rPr>
      </w:pPr>
      <w: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 за исключением невозможности применения </w:t>
      </w:r>
      <w:proofErr w:type="spellStart"/>
      <w:r>
        <w:t>п.п</w:t>
      </w:r>
      <w:proofErr w:type="spellEnd"/>
      <w:r>
        <w:t xml:space="preserve">. 1 – 2 п. 6.3. и </w:t>
      </w:r>
      <w:proofErr w:type="spellStart"/>
      <w:r>
        <w:t>п.п</w:t>
      </w:r>
      <w:proofErr w:type="spellEnd"/>
      <w:r>
        <w:t>. 3, 8 п. 7.2. Методики.</w:t>
      </w:r>
    </w:p>
    <w:p w:rsidR="008F18FA" w:rsidRDefault="008F18FA" w:rsidP="000F5EF9">
      <w:pPr>
        <w:pStyle w:val="Style39"/>
        <w:widowControl/>
        <w:numPr>
          <w:ilvl w:val="1"/>
          <w:numId w:val="58"/>
        </w:numPr>
        <w:spacing w:line="240" w:lineRule="auto"/>
        <w:jc w:val="both"/>
        <w:rPr>
          <w:rStyle w:val="FontStyle128"/>
          <w:sz w:val="24"/>
          <w:szCs w:val="24"/>
        </w:rPr>
      </w:pPr>
      <w:r w:rsidRPr="002E2BE8">
        <w:rPr>
          <w:rStyle w:val="FontStyle128"/>
          <w:sz w:val="24"/>
          <w:szCs w:val="24"/>
        </w:rPr>
        <w:t xml:space="preserve">Дополнительные требования к Участникам </w:t>
      </w:r>
      <w:r w:rsidR="00E8142F">
        <w:rPr>
          <w:rStyle w:val="FontStyle128"/>
          <w:sz w:val="24"/>
          <w:szCs w:val="24"/>
        </w:rPr>
        <w:t>закупки</w:t>
      </w:r>
      <w:r w:rsidRPr="002E2BE8">
        <w:rPr>
          <w:rStyle w:val="FontStyle128"/>
          <w:sz w:val="24"/>
          <w:szCs w:val="24"/>
        </w:rPr>
        <w:t xml:space="preserve"> указаны в </w:t>
      </w:r>
      <w:r>
        <w:t>разделе</w:t>
      </w:r>
      <w:r>
        <w:rPr>
          <w:lang w:val="en-US"/>
        </w:rPr>
        <w:t> </w:t>
      </w:r>
      <w:r w:rsidR="005978B6">
        <w:t>6</w:t>
      </w:r>
      <w:r w:rsidR="00154198">
        <w:t xml:space="preserve"> </w:t>
      </w:r>
      <w:r>
        <w:t xml:space="preserve">«Техническая часть» </w:t>
      </w:r>
      <w:r w:rsidRPr="002E2BE8">
        <w:rPr>
          <w:rStyle w:val="FontStyle128"/>
          <w:sz w:val="24"/>
          <w:szCs w:val="24"/>
        </w:rPr>
        <w:t xml:space="preserve">настоящей </w:t>
      </w:r>
      <w:r w:rsidR="00350B76">
        <w:rPr>
          <w:rStyle w:val="FontStyle128"/>
          <w:sz w:val="24"/>
          <w:szCs w:val="24"/>
        </w:rPr>
        <w:t>закупочной</w:t>
      </w:r>
      <w:r w:rsidRPr="002E2BE8">
        <w:rPr>
          <w:rStyle w:val="FontStyle128"/>
          <w:sz w:val="24"/>
          <w:szCs w:val="24"/>
        </w:rPr>
        <w:t xml:space="preserve"> документации.</w:t>
      </w:r>
    </w:p>
    <w:p w:rsidR="002D3FF6" w:rsidRPr="00E3015C" w:rsidRDefault="005B3431" w:rsidP="000F5EF9">
      <w:pPr>
        <w:pStyle w:val="Style39"/>
        <w:widowControl/>
        <w:numPr>
          <w:ilvl w:val="1"/>
          <w:numId w:val="58"/>
        </w:numPr>
        <w:spacing w:line="240" w:lineRule="auto"/>
        <w:jc w:val="both"/>
        <w:rPr>
          <w:rStyle w:val="FontStyle128"/>
          <w:sz w:val="24"/>
        </w:rPr>
      </w:pPr>
      <w:proofErr w:type="gramStart"/>
      <w:r>
        <w:rPr>
          <w:rStyle w:val="FontStyle128"/>
          <w:rFonts w:eastAsiaTheme="majorEastAsia"/>
          <w:color w:val="auto"/>
          <w:sz w:val="24"/>
        </w:rPr>
        <w:t>Разделение критериев рассмотрения, оценки и сопоставления заявк</w:t>
      </w:r>
      <w:r w:rsidR="00AE17FB">
        <w:rPr>
          <w:rStyle w:val="FontStyle128"/>
          <w:rFonts w:eastAsiaTheme="majorEastAsia"/>
          <w:color w:val="auto"/>
          <w:sz w:val="24"/>
        </w:rPr>
        <w:t>и</w:t>
      </w:r>
      <w:r>
        <w:rPr>
          <w:rStyle w:val="FontStyle128"/>
          <w:rFonts w:eastAsiaTheme="majorEastAsia"/>
          <w:color w:val="auto"/>
          <w:sz w:val="24"/>
        </w:rPr>
        <w:t xml:space="preserve">, на отборочные и оценочные </w:t>
      </w:r>
      <w:r w:rsidR="00215D61" w:rsidRPr="00343A81">
        <w:rPr>
          <w:rStyle w:val="FontStyle128"/>
          <w:rFonts w:eastAsiaTheme="majorEastAsia"/>
          <w:color w:val="auto"/>
          <w:sz w:val="24"/>
        </w:rPr>
        <w:t xml:space="preserve">по требованиям, установленным в настоящем подразделе, определены в </w:t>
      </w:r>
      <w:r w:rsidR="00215D61">
        <w:rPr>
          <w:rStyle w:val="FontStyle128"/>
          <w:rFonts w:eastAsiaTheme="majorEastAsia"/>
          <w:color w:val="auto"/>
          <w:sz w:val="24"/>
        </w:rPr>
        <w:t>разделе 8</w:t>
      </w:r>
      <w:r w:rsidR="00215D61"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00215D61" w:rsidRPr="00343A81">
        <w:rPr>
          <w:rStyle w:val="FontStyle128"/>
          <w:rFonts w:eastAsiaTheme="majorEastAsia"/>
          <w:color w:val="auto"/>
          <w:sz w:val="24"/>
        </w:rPr>
        <w:t>настоящей закупочной документации.</w:t>
      </w:r>
      <w:proofErr w:type="gramEnd"/>
    </w:p>
    <w:p w:rsidR="00E3015C" w:rsidRPr="00F031FD" w:rsidRDefault="00E3015C" w:rsidP="00E3015C">
      <w:pPr>
        <w:pStyle w:val="Style39"/>
        <w:widowControl/>
        <w:spacing w:line="240" w:lineRule="auto"/>
        <w:ind w:left="1080" w:firstLine="0"/>
        <w:jc w:val="both"/>
        <w:rPr>
          <w:rStyle w:val="FontStyle128"/>
          <w:sz w:val="24"/>
        </w:rPr>
      </w:pPr>
    </w:p>
    <w:p w:rsidR="00597AD3" w:rsidRPr="002E2BE8" w:rsidRDefault="00C05C28" w:rsidP="000F5EF9">
      <w:pPr>
        <w:pStyle w:val="af8"/>
        <w:numPr>
          <w:ilvl w:val="0"/>
          <w:numId w:val="58"/>
        </w:numPr>
        <w:ind w:left="567" w:hanging="567"/>
        <w:contextualSpacing w:val="0"/>
        <w:outlineLvl w:val="0"/>
        <w:rPr>
          <w:b/>
        </w:rPr>
      </w:pPr>
      <w:bookmarkStart w:id="51" w:name="_Toc425777352"/>
      <w:r w:rsidRPr="002E2BE8">
        <w:rPr>
          <w:b/>
        </w:rPr>
        <w:t xml:space="preserve">ТРЕБОВАНИЯ К ЗАЯВКЕ </w:t>
      </w:r>
      <w:r w:rsidR="00BD25B5" w:rsidRPr="002E2BE8">
        <w:rPr>
          <w:b/>
        </w:rPr>
        <w:t xml:space="preserve">НА УЧАСТИЕ В </w:t>
      </w:r>
      <w:bookmarkEnd w:id="44"/>
      <w:r w:rsidR="00E8142F">
        <w:rPr>
          <w:b/>
        </w:rPr>
        <w:t>ЗАКУПКЕ</w:t>
      </w:r>
      <w:bookmarkEnd w:id="51"/>
    </w:p>
    <w:p w:rsidR="00EC574E" w:rsidRPr="002E2BE8" w:rsidRDefault="00EC574E" w:rsidP="000F5EF9">
      <w:pPr>
        <w:pStyle w:val="af8"/>
        <w:numPr>
          <w:ilvl w:val="1"/>
          <w:numId w:val="59"/>
        </w:numPr>
        <w:contextualSpacing w:val="0"/>
        <w:outlineLvl w:val="1"/>
        <w:rPr>
          <w:b/>
        </w:rPr>
      </w:pPr>
      <w:bookmarkStart w:id="52" w:name="_Ref316333450"/>
      <w:bookmarkStart w:id="53" w:name="_Toc425777353"/>
      <w:r w:rsidRPr="002E2BE8">
        <w:rPr>
          <w:b/>
        </w:rPr>
        <w:t xml:space="preserve">Общие требования к заявке на участие в </w:t>
      </w:r>
      <w:bookmarkEnd w:id="52"/>
      <w:r w:rsidR="00E8142F">
        <w:rPr>
          <w:b/>
        </w:rPr>
        <w:t>закупке</w:t>
      </w:r>
      <w:bookmarkEnd w:id="53"/>
    </w:p>
    <w:p w:rsidR="00597AD3" w:rsidRPr="002E2BE8" w:rsidRDefault="00597AD3" w:rsidP="000F5EF9">
      <w:pPr>
        <w:pStyle w:val="af8"/>
        <w:numPr>
          <w:ilvl w:val="2"/>
          <w:numId w:val="60"/>
        </w:numPr>
        <w:ind w:left="1134" w:hanging="1134"/>
        <w:contextualSpacing w:val="0"/>
        <w:jc w:val="both"/>
      </w:pPr>
      <w:proofErr w:type="gramStart"/>
      <w:r w:rsidRPr="002E2BE8">
        <w:t xml:space="preserve">Для целей настоящей </w:t>
      </w:r>
      <w:r w:rsidR="00350B76">
        <w:t>закупочной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6D67CD">
        <w:t>5.1.</w:t>
      </w:r>
      <w:r w:rsidR="00BA0FDE">
        <w:t>4</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717AE1" w:rsidRPr="002E2BE8">
        <w:t>раздела </w:t>
      </w:r>
      <w:r w:rsidR="005978B6">
        <w:t>6</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содержание которых соответствует</w:t>
      </w:r>
      <w:proofErr w:type="gramEnd"/>
      <w:r w:rsidRPr="002E2BE8">
        <w:t xml:space="preserve"> требованиям настоящей </w:t>
      </w:r>
      <w:r w:rsidR="00350B76">
        <w:t>закупочной</w:t>
      </w:r>
      <w:r w:rsidRPr="002E2BE8">
        <w:t xml:space="preserve"> документации.</w:t>
      </w:r>
    </w:p>
    <w:p w:rsidR="00597AD3" w:rsidRDefault="00597AD3" w:rsidP="000F5EF9">
      <w:pPr>
        <w:pStyle w:val="af8"/>
        <w:numPr>
          <w:ilvl w:val="2"/>
          <w:numId w:val="60"/>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w:t>
      </w:r>
      <w:r w:rsidRPr="002E2BE8">
        <w:lastRenderedPageBreak/>
        <w:t xml:space="preserve">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070238" w:rsidRPr="002E2BE8" w:rsidRDefault="00070238" w:rsidP="009C17B9">
      <w:pPr>
        <w:pStyle w:val="af8"/>
        <w:ind w:left="1134"/>
        <w:contextualSpacing w:val="0"/>
        <w:jc w:val="both"/>
      </w:pPr>
      <w:bookmarkStart w:id="54" w:name="_Ref316309912"/>
      <w:r>
        <w:t>Заявка на участие в закупке должна быть подписана с использованием электронной цифровой подписи.</w:t>
      </w:r>
    </w:p>
    <w:bookmarkEnd w:id="54"/>
    <w:p w:rsidR="003B70FC" w:rsidRDefault="003B70FC" w:rsidP="000F5EF9">
      <w:pPr>
        <w:pStyle w:val="af8"/>
        <w:numPr>
          <w:ilvl w:val="2"/>
          <w:numId w:val="60"/>
        </w:numPr>
        <w:ind w:left="1134" w:hanging="1134"/>
        <w:contextualSpacing w:val="0"/>
        <w:jc w:val="both"/>
      </w:pPr>
      <w:r>
        <w:t>Заявка на участие в закупке должна быть подписана с использованием электронной цифровой подписи.</w:t>
      </w:r>
    </w:p>
    <w:p w:rsidR="00597AD3" w:rsidRPr="002E2BE8" w:rsidRDefault="00597AD3" w:rsidP="000F5EF9">
      <w:pPr>
        <w:pStyle w:val="af8"/>
        <w:numPr>
          <w:ilvl w:val="2"/>
          <w:numId w:val="60"/>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0F5EF9">
      <w:pPr>
        <w:pStyle w:val="af8"/>
        <w:numPr>
          <w:ilvl w:val="2"/>
          <w:numId w:val="60"/>
        </w:numPr>
        <w:ind w:left="1134" w:hanging="1134"/>
        <w:contextualSpacing w:val="0"/>
        <w:jc w:val="both"/>
      </w:pPr>
      <w:bookmarkStart w:id="55" w:name="_Ref316309676"/>
      <w:bookmarkStart w:id="56" w:name="_Ref56235235"/>
      <w:r w:rsidRPr="002E2BE8">
        <w:t xml:space="preserve">Участник </w:t>
      </w:r>
      <w:r w:rsidR="00E8142F">
        <w:t>закупки</w:t>
      </w:r>
      <w:r w:rsidRPr="002E2BE8">
        <w:t xml:space="preserve"> должен подать заявку на участие в </w:t>
      </w:r>
      <w:r w:rsidR="00E8142F">
        <w:t>закупке</w:t>
      </w:r>
      <w:r w:rsidRPr="002E2BE8">
        <w:t>, включающую:</w:t>
      </w:r>
      <w:bookmarkEnd w:id="55"/>
    </w:p>
    <w:p w:rsidR="00B907D0" w:rsidRPr="002E2BE8" w:rsidRDefault="00B907D0" w:rsidP="000F5EF9">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0F5EF9">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0F5EF9">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D3CBB" w:rsidRPr="002E2BE8" w:rsidRDefault="00B97D6D" w:rsidP="000F5EF9">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Календарный план</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Default="00776358" w:rsidP="000F5EF9">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Коммерческое предложение/</w:t>
      </w:r>
      <w:r w:rsidR="00B97D6D" w:rsidRPr="002E2BE8">
        <w:rPr>
          <w:rStyle w:val="FontStyle128"/>
          <w:sz w:val="24"/>
          <w:szCs w:val="24"/>
        </w:rPr>
        <w:t>Сводная таблица стоимости работ</w:t>
      </w:r>
      <w:r>
        <w:rPr>
          <w:rStyle w:val="FontStyle128"/>
          <w:sz w:val="24"/>
          <w:szCs w:val="24"/>
        </w:rPr>
        <w:t>/Сводная таблица стоимости услуг</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776358" w:rsidRDefault="00B97D6D" w:rsidP="000F5EF9">
      <w:pPr>
        <w:pStyle w:val="Style23"/>
        <w:widowControl/>
        <w:numPr>
          <w:ilvl w:val="0"/>
          <w:numId w:val="4"/>
        </w:numPr>
        <w:tabs>
          <w:tab w:val="left" w:pos="1701"/>
        </w:tabs>
        <w:spacing w:line="240" w:lineRule="auto"/>
        <w:ind w:left="1701" w:right="58" w:hanging="567"/>
        <w:rPr>
          <w:rStyle w:val="FontStyle128"/>
          <w:sz w:val="24"/>
          <w:szCs w:val="24"/>
        </w:rPr>
      </w:pPr>
      <w:r w:rsidRPr="00776358">
        <w:rPr>
          <w:rStyle w:val="FontStyle128"/>
          <w:sz w:val="24"/>
          <w:szCs w:val="24"/>
        </w:rPr>
        <w:t>График оплаты</w:t>
      </w:r>
      <w:r w:rsidR="001A4DCA" w:rsidRPr="00776358">
        <w:rPr>
          <w:rStyle w:val="FontStyle128"/>
          <w:sz w:val="24"/>
          <w:szCs w:val="24"/>
        </w:rPr>
        <w:t xml:space="preserve">, по форме и в соответствии с инструкциями, приведенными в настоящей </w:t>
      </w:r>
      <w:r w:rsidR="00350B76" w:rsidRPr="00776358">
        <w:rPr>
          <w:rStyle w:val="FontStyle128"/>
          <w:sz w:val="24"/>
          <w:szCs w:val="24"/>
        </w:rPr>
        <w:t>Закупочной</w:t>
      </w:r>
      <w:r w:rsidR="001A4DCA" w:rsidRPr="00776358">
        <w:rPr>
          <w:rStyle w:val="FontStyle128"/>
          <w:sz w:val="24"/>
          <w:szCs w:val="24"/>
        </w:rPr>
        <w:t xml:space="preserve"> документации;</w:t>
      </w:r>
    </w:p>
    <w:p w:rsidR="00B97D6D" w:rsidRPr="002E2BE8" w:rsidRDefault="00B97D6D" w:rsidP="000F5EF9">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Участника </w:t>
      </w:r>
      <w:r w:rsidR="00E8142F">
        <w:rPr>
          <w:rStyle w:val="FontStyle128"/>
          <w:sz w:val="24"/>
          <w:szCs w:val="24"/>
        </w:rPr>
        <w:t>закупки</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0F5EF9">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0F5EF9">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0F5EF9">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563E32" w:rsidRDefault="00B97D6D" w:rsidP="000F5EF9">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Информационное письмо о налич</w:t>
      </w:r>
      <w:proofErr w:type="gramStart"/>
      <w:r w:rsidRPr="002E2BE8">
        <w:rPr>
          <w:rStyle w:val="FontStyle128"/>
          <w:sz w:val="24"/>
          <w:szCs w:val="24"/>
        </w:rPr>
        <w:t>ии у У</w:t>
      </w:r>
      <w:proofErr w:type="gramEnd"/>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Организатора </w:t>
      </w:r>
      <w:r w:rsidR="00E8142F">
        <w:rPr>
          <w:rStyle w:val="FontStyle128"/>
          <w:sz w:val="24"/>
          <w:szCs w:val="24"/>
        </w:rPr>
        <w:t>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563E32" w:rsidRPr="00F870A9" w:rsidRDefault="00563E32" w:rsidP="000F5EF9">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Pr>
          <w:rStyle w:val="FontStyle128"/>
          <w:rFonts w:eastAsiaTheme="majorEastAsia"/>
          <w:sz w:val="24"/>
          <w:szCs w:val="24"/>
        </w:rPr>
        <w:t>Закупочной</w:t>
      </w:r>
      <w:r>
        <w:rPr>
          <w:rStyle w:val="FontStyle128"/>
          <w:rFonts w:eastAsiaTheme="majorEastAsia"/>
          <w:sz w:val="24"/>
          <w:szCs w:val="24"/>
        </w:rPr>
        <w:t xml:space="preserve"> документации;</w:t>
      </w:r>
    </w:p>
    <w:p w:rsidR="00F870A9" w:rsidRPr="00FF3320" w:rsidRDefault="00FF3320" w:rsidP="000F5EF9">
      <w:pPr>
        <w:pStyle w:val="Style23"/>
        <w:widowControl/>
        <w:numPr>
          <w:ilvl w:val="0"/>
          <w:numId w:val="4"/>
        </w:numPr>
        <w:tabs>
          <w:tab w:val="left" w:pos="1701"/>
        </w:tabs>
        <w:spacing w:line="240" w:lineRule="auto"/>
        <w:ind w:left="1701" w:right="58" w:hanging="567"/>
        <w:rPr>
          <w:rStyle w:val="FontStyle128"/>
          <w:rFonts w:eastAsiaTheme="majorEastAsia"/>
          <w:sz w:val="24"/>
          <w:szCs w:val="24"/>
        </w:rPr>
      </w:pPr>
      <w:proofErr w:type="gramStart"/>
      <w:r w:rsidRPr="00FF3320">
        <w:rPr>
          <w:rStyle w:val="FontStyle128"/>
          <w:rFonts w:eastAsiaTheme="majorEastAsia"/>
          <w:sz w:val="24"/>
          <w:szCs w:val="24"/>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w:t>
      </w:r>
      <w:proofErr w:type="gramEnd"/>
      <w:r w:rsidRPr="00FF3320">
        <w:rPr>
          <w:rStyle w:val="FontStyle128"/>
          <w:rFonts w:eastAsiaTheme="majorEastAsia"/>
          <w:sz w:val="24"/>
          <w:szCs w:val="24"/>
        </w:rPr>
        <w:t xml:space="preserve"> </w:t>
      </w:r>
      <w:proofErr w:type="gramStart"/>
      <w:r w:rsidRPr="00FF3320">
        <w:rPr>
          <w:rStyle w:val="FontStyle128"/>
          <w:rFonts w:eastAsiaTheme="majorEastAsia"/>
          <w:sz w:val="24"/>
          <w:szCs w:val="24"/>
        </w:rPr>
        <w:lastRenderedPageBreak/>
        <w:t>реестре</w:t>
      </w:r>
      <w:proofErr w:type="gramEnd"/>
      <w:r w:rsidRPr="00FF3320">
        <w:rPr>
          <w:rStyle w:val="FontStyle128"/>
          <w:rFonts w:eastAsiaTheme="majorEastAsia"/>
          <w:sz w:val="24"/>
          <w:szCs w:val="24"/>
        </w:rPr>
        <w:t xml:space="preserve"> субъектов малого и среднего предпринимательства, размещенном на официальном сайте ФНС России в сети «Интернет»)</w:t>
      </w:r>
      <w:r w:rsidR="00F870A9" w:rsidRPr="00FF3320">
        <w:rPr>
          <w:rStyle w:val="FontStyle128"/>
          <w:rFonts w:eastAsiaTheme="majorEastAsia"/>
          <w:sz w:val="24"/>
          <w:szCs w:val="24"/>
        </w:rPr>
        <w:t>;</w:t>
      </w:r>
    </w:p>
    <w:p w:rsidR="006D173C" w:rsidRPr="002E2BE8" w:rsidRDefault="006D173C" w:rsidP="000F5EF9">
      <w:pPr>
        <w:pStyle w:val="Style23"/>
        <w:widowControl/>
        <w:numPr>
          <w:ilvl w:val="0"/>
          <w:numId w:val="4"/>
        </w:numPr>
        <w:tabs>
          <w:tab w:val="left" w:pos="1701"/>
        </w:tabs>
        <w:spacing w:line="240" w:lineRule="auto"/>
        <w:ind w:left="1701" w:right="58" w:hanging="567"/>
        <w:rPr>
          <w:rStyle w:val="FontStyle128"/>
          <w:sz w:val="24"/>
          <w:szCs w:val="24"/>
        </w:rPr>
      </w:pPr>
      <w:r w:rsidRPr="00FF3320">
        <w:rPr>
          <w:rStyle w:val="FontStyle128"/>
          <w:rFonts w:eastAsiaTheme="majorEastAsia"/>
          <w:sz w:val="24"/>
          <w:szCs w:val="24"/>
        </w:rPr>
        <w:t>Гарантийное письмо на предоставление справки о цепочке собственников, по форме и в соответствии</w:t>
      </w:r>
      <w:r w:rsidRPr="002E2BE8">
        <w:rPr>
          <w:rStyle w:val="FontStyle128"/>
          <w:sz w:val="24"/>
          <w:szCs w:val="24"/>
        </w:rPr>
        <w:t xml:space="preserve">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7D6D" w:rsidRPr="002E2BE8" w:rsidRDefault="00B97D6D" w:rsidP="000F5EF9">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776358">
        <w:rPr>
          <w:rStyle w:val="FontStyle128"/>
          <w:sz w:val="24"/>
          <w:szCs w:val="24"/>
        </w:rPr>
        <w:t>товаров/</w:t>
      </w:r>
      <w:r w:rsidRPr="002E2BE8">
        <w:rPr>
          <w:rStyle w:val="FontStyle128"/>
          <w:sz w:val="24"/>
          <w:szCs w:val="24"/>
        </w:rPr>
        <w:t>работ</w:t>
      </w:r>
      <w:r w:rsidR="00776358">
        <w:rPr>
          <w:rStyle w:val="FontStyle128"/>
          <w:sz w:val="24"/>
          <w:szCs w:val="24"/>
        </w:rPr>
        <w:t>/услуг</w:t>
      </w:r>
      <w:r w:rsidRPr="002E2BE8">
        <w:rPr>
          <w:rStyle w:val="FontStyle128"/>
          <w:sz w:val="24"/>
          <w:szCs w:val="24"/>
        </w:rPr>
        <w:t xml:space="preserve"> установленным требованиям</w:t>
      </w:r>
      <w:r w:rsidR="00206089">
        <w:rPr>
          <w:rStyle w:val="FontStyle128"/>
          <w:sz w:val="24"/>
          <w:szCs w:val="24"/>
        </w:rPr>
        <w:t>.</w:t>
      </w:r>
    </w:p>
    <w:p w:rsidR="00B907D0" w:rsidRDefault="00070238" w:rsidP="000F5EF9">
      <w:pPr>
        <w:pStyle w:val="af8"/>
        <w:numPr>
          <w:ilvl w:val="2"/>
          <w:numId w:val="60"/>
        </w:numPr>
        <w:ind w:left="1134" w:hanging="1134"/>
        <w:jc w:val="both"/>
      </w:pPr>
      <w:bookmarkStart w:id="57" w:name="_Ref216690276"/>
      <w:bookmarkStart w:id="58" w:name="_Ref56220439"/>
      <w:bookmarkEnd w:id="56"/>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rsidR="00D27552">
        <w:t xml:space="preserve"> </w:t>
      </w:r>
      <w:r w:rsidR="00702E38">
        <w:rPr>
          <w:color w:val="1F497D"/>
        </w:rPr>
        <w:t xml:space="preserve">Документы, в соответствии с </w:t>
      </w:r>
      <w:proofErr w:type="spellStart"/>
      <w:r w:rsidR="00702E38">
        <w:rPr>
          <w:color w:val="1F497D"/>
        </w:rPr>
        <w:t>пп</w:t>
      </w:r>
      <w:proofErr w:type="spellEnd"/>
      <w:r w:rsidR="00702E38">
        <w:rPr>
          <w:color w:val="1F497D"/>
        </w:rPr>
        <w:t xml:space="preserve">. а), ж), н) п. 5.2.1. и </w:t>
      </w:r>
      <w:proofErr w:type="spellStart"/>
      <w:r w:rsidR="00702E38">
        <w:rPr>
          <w:color w:val="1F497D"/>
        </w:rPr>
        <w:t>пп</w:t>
      </w:r>
      <w:proofErr w:type="spellEnd"/>
      <w:r w:rsidR="00702E38">
        <w:rPr>
          <w:color w:val="1F497D"/>
        </w:rPr>
        <w:t>. в) п. 5.10.7.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E64B29" w:rsidRDefault="00E64B29" w:rsidP="000F5EF9">
      <w:pPr>
        <w:pStyle w:val="af8"/>
        <w:numPr>
          <w:ilvl w:val="2"/>
          <w:numId w:val="60"/>
        </w:numPr>
        <w:ind w:left="1134" w:hanging="1134"/>
        <w:jc w:val="both"/>
      </w:pPr>
      <w:r>
        <w:t>В случае несоответствия представленных в составе заявки Потенциального участника документов требованиям, указанным в п. 5.1.</w:t>
      </w:r>
      <w:r w:rsidR="003B70FC">
        <w:t>6</w:t>
      </w:r>
      <w:r>
        <w:t>., закупочная комиссия вправе отклонить такую заявку.</w:t>
      </w:r>
    </w:p>
    <w:p w:rsidR="003B70FC" w:rsidRPr="002E2BE8" w:rsidRDefault="003B70FC" w:rsidP="000F5EF9">
      <w:pPr>
        <w:pStyle w:val="af8"/>
        <w:numPr>
          <w:ilvl w:val="2"/>
          <w:numId w:val="60"/>
        </w:numPr>
        <w:ind w:left="1134" w:hanging="1134"/>
        <w:jc w:val="both"/>
      </w:pPr>
      <w:proofErr w:type="gramStart"/>
      <w:r w:rsidRPr="007A5DDC">
        <w:t xml:space="preserve">Потенциальный участник, при подаче заявки на участие в закупке, соглашается с тем, что в случае если </w:t>
      </w:r>
      <w:r>
        <w:t xml:space="preserve">закупка размещена в соответствии с требованиям Федерального закона от </w:t>
      </w:r>
      <w:r w:rsidRPr="00CD70A4">
        <w:rPr>
          <w:rStyle w:val="FontStyle128"/>
          <w:rFonts w:eastAsiaTheme="majorEastAsia"/>
          <w:color w:val="auto"/>
          <w:sz w:val="24"/>
          <w:szCs w:val="24"/>
        </w:rPr>
        <w:t>18.07.2011 г. № 223-ФЗ «О закупках товаров, работ, услуг отдельными видами юридических лиц»</w:t>
      </w:r>
      <w:r>
        <w:rPr>
          <w:rStyle w:val="FontStyle128"/>
          <w:rFonts w:eastAsiaTheme="majorEastAsia"/>
          <w:color w:val="auto"/>
          <w:sz w:val="24"/>
          <w:szCs w:val="24"/>
        </w:rPr>
        <w:t>,</w:t>
      </w:r>
      <w:r>
        <w:t xml:space="preserve"> </w:t>
      </w:r>
      <w:r w:rsidRPr="007A5DDC">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 указанный в заявке, превышает</w:t>
      </w:r>
      <w:proofErr w:type="gramEnd"/>
      <w:r w:rsidRPr="007A5DDC">
        <w:t xml:space="preserve"> </w:t>
      </w:r>
      <w:proofErr w:type="gramStart"/>
      <w:r w:rsidRPr="007A5DDC">
        <w:t>срок, установленный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постановлением Правительства РФ от 11.12.2014 года № 1352, в протокол по оценке предложений участников и в протокол по выбору победителя вносятся сроки, не превышающие сроки установленные постановлением Правительства РФ от 11.12.2014 года № 1352.</w:t>
      </w:r>
      <w:proofErr w:type="gramEnd"/>
    </w:p>
    <w:p w:rsidR="009944E5" w:rsidRPr="002E2BE8" w:rsidRDefault="00EC574E" w:rsidP="000F5EF9">
      <w:pPr>
        <w:pStyle w:val="af8"/>
        <w:numPr>
          <w:ilvl w:val="1"/>
          <w:numId w:val="60"/>
        </w:numPr>
        <w:ind w:left="1134" w:hanging="1134"/>
        <w:contextualSpacing w:val="0"/>
        <w:outlineLvl w:val="1"/>
        <w:rPr>
          <w:b/>
        </w:rPr>
      </w:pPr>
      <w:bookmarkStart w:id="59" w:name="_Toc425777354"/>
      <w:bookmarkEnd w:id="57"/>
      <w:bookmarkEnd w:id="58"/>
      <w:r w:rsidRPr="002E2BE8">
        <w:rPr>
          <w:b/>
        </w:rPr>
        <w:t xml:space="preserve">Требования к документам, подтверждающим соответствие Участника </w:t>
      </w:r>
      <w:r w:rsidR="00E8142F">
        <w:rPr>
          <w:b/>
        </w:rPr>
        <w:t>закупки</w:t>
      </w:r>
      <w:bookmarkEnd w:id="59"/>
    </w:p>
    <w:p w:rsidR="00B13CF5" w:rsidRPr="00B13CF5" w:rsidRDefault="00B13CF5" w:rsidP="000F5EF9">
      <w:pPr>
        <w:pStyle w:val="af8"/>
        <w:numPr>
          <w:ilvl w:val="2"/>
          <w:numId w:val="60"/>
        </w:numPr>
        <w:ind w:left="1134" w:hanging="1134"/>
        <w:jc w:val="both"/>
      </w:pPr>
      <w:bookmarkStart w:id="60" w:name="_Ref316310466"/>
      <w:r w:rsidRPr="00B13CF5">
        <w:t xml:space="preserve">Для подтверждения соответствия требованиям, указанным в разделе 4 настоящей </w:t>
      </w:r>
      <w:r w:rsidR="00350B76">
        <w:t>закупочной</w:t>
      </w:r>
      <w:r w:rsidRPr="00B13CF5">
        <w:t xml:space="preserve"> документации, </w:t>
      </w:r>
      <w:r w:rsidR="00254369">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60"/>
    </w:p>
    <w:p w:rsidR="00D32BC7" w:rsidRPr="00D32BC7" w:rsidRDefault="006546E7" w:rsidP="000F5EF9">
      <w:pPr>
        <w:pStyle w:val="Style23"/>
        <w:widowControl/>
        <w:numPr>
          <w:ilvl w:val="0"/>
          <w:numId w:val="5"/>
        </w:numPr>
        <w:spacing w:line="240" w:lineRule="auto"/>
        <w:ind w:left="1701" w:right="58" w:hanging="567"/>
        <w:rPr>
          <w:rStyle w:val="FontStyle128"/>
          <w:sz w:val="24"/>
          <w:szCs w:val="24"/>
        </w:rPr>
      </w:pPr>
      <w:proofErr w:type="gramStart"/>
      <w:r w:rsidRPr="006546E7">
        <w:rPr>
          <w:rStyle w:val="FontStyle128"/>
          <w:sz w:val="24"/>
          <w:szCs w:val="24"/>
        </w:rPr>
        <w:t>П</w:t>
      </w:r>
      <w:r w:rsidRPr="006546E7">
        <w:rPr>
          <w:rStyle w:val="FontStyle128"/>
          <w:rFonts w:eastAsiaTheme="majorEastAsia"/>
          <w:sz w:val="24"/>
          <w:szCs w:val="24"/>
        </w:rPr>
        <w:t xml:space="preserve">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6546E7">
        <w:rPr>
          <w:rStyle w:val="FontStyle128"/>
          <w:rFonts w:eastAsiaTheme="majorEastAsia"/>
          <w:sz w:val="24"/>
          <w:szCs w:val="24"/>
        </w:rPr>
        <w:t>Pdf</w:t>
      </w:r>
      <w:proofErr w:type="spellEnd"/>
      <w:proofErr w:type="gramEnd"/>
      <w:r w:rsidRPr="006546E7">
        <w:rPr>
          <w:rStyle w:val="FontStyle128"/>
          <w:rFonts w:eastAsiaTheme="majorEastAsia"/>
          <w:sz w:val="24"/>
          <w:szCs w:val="24"/>
        </w:rPr>
        <w:t xml:space="preserve">, </w:t>
      </w:r>
      <w:proofErr w:type="gramStart"/>
      <w:r w:rsidRPr="006546E7">
        <w:rPr>
          <w:rStyle w:val="FontStyle128"/>
          <w:rFonts w:eastAsiaTheme="majorEastAsia"/>
          <w:sz w:val="24"/>
          <w:szCs w:val="24"/>
        </w:rPr>
        <w:t xml:space="preserve">содержащем усиленную квалифицированную электронную подпись </w:t>
      </w:r>
      <w:r w:rsidRPr="006546E7">
        <w:rPr>
          <w:rStyle w:val="FontStyle128"/>
          <w:sz w:val="24"/>
          <w:szCs w:val="24"/>
        </w:rPr>
        <w:t xml:space="preserve">налогового органа </w:t>
      </w:r>
      <w:r w:rsidRPr="006546E7">
        <w:rPr>
          <w:rStyle w:val="FontStyle128"/>
          <w:rFonts w:eastAsiaTheme="majorEastAsia"/>
          <w:sz w:val="24"/>
          <w:szCs w:val="24"/>
        </w:rPr>
        <w:t>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w:t>
      </w:r>
      <w:r w:rsidR="004A2E4C">
        <w:rPr>
          <w:rStyle w:val="FontStyle128"/>
          <w:rFonts w:eastAsiaTheme="majorEastAsia"/>
          <w:sz w:val="24"/>
          <w:szCs w:val="24"/>
        </w:rPr>
        <w:t>а</w:t>
      </w:r>
      <w:r w:rsidRPr="006546E7">
        <w:rPr>
          <w:rStyle w:val="FontStyle128"/>
          <w:rFonts w:eastAsiaTheme="majorEastAsia"/>
          <w:sz w:val="24"/>
          <w:szCs w:val="24"/>
        </w:rPr>
        <w:t xml:space="preserve"> Федеральной налоговой службы), </w:t>
      </w:r>
      <w:r w:rsidRPr="006546E7">
        <w:rPr>
          <w:rStyle w:val="FontStyle128"/>
          <w:rFonts w:eastAsiaTheme="majorEastAsia"/>
          <w:sz w:val="24"/>
          <w:szCs w:val="24"/>
        </w:rPr>
        <w:lastRenderedPageBreak/>
        <w:t>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6546E7">
        <w:rPr>
          <w:rStyle w:val="FontStyle128"/>
          <w:rFonts w:eastAsiaTheme="majorEastAsia"/>
          <w:sz w:val="24"/>
          <w:szCs w:val="24"/>
        </w:rPr>
        <w:t xml:space="preserve"> </w:t>
      </w:r>
      <w:proofErr w:type="gramStart"/>
      <w:r w:rsidRPr="006546E7">
        <w:rPr>
          <w:rStyle w:val="FontStyle128"/>
          <w:rFonts w:eastAsiaTheme="majorEastAsia"/>
          <w:sz w:val="24"/>
          <w:szCs w:val="24"/>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6546E7">
        <w:rPr>
          <w:rStyle w:val="FontStyle128"/>
          <w:rFonts w:eastAsiaTheme="majorEastAsia"/>
          <w:sz w:val="24"/>
          <w:szCs w:val="24"/>
        </w:rPr>
        <w:t>Pdf</w:t>
      </w:r>
      <w:proofErr w:type="spellEnd"/>
      <w:r w:rsidRPr="006546E7">
        <w:rPr>
          <w:rStyle w:val="FontStyle128"/>
          <w:rFonts w:eastAsiaTheme="majorEastAsia"/>
          <w:sz w:val="24"/>
          <w:szCs w:val="24"/>
        </w:rPr>
        <w:t>, содержащем усиленную квалифицированную электронную подпись</w:t>
      </w:r>
      <w:r w:rsidRPr="006546E7">
        <w:rPr>
          <w:rStyle w:val="FontStyle128"/>
          <w:sz w:val="24"/>
          <w:szCs w:val="24"/>
        </w:rPr>
        <w:t xml:space="preserve"> налогового органа</w:t>
      </w:r>
      <w:r w:rsidRPr="006546E7">
        <w:rPr>
          <w:rStyle w:val="FontStyle128"/>
          <w:rFonts w:eastAsiaTheme="majorEastAsia"/>
          <w:sz w:val="24"/>
          <w:szCs w:val="24"/>
        </w:rPr>
        <w:t xml:space="preserve">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6546E7">
        <w:rPr>
          <w:rStyle w:val="FontStyle128"/>
          <w:rFonts w:eastAsiaTheme="majorEastAsia"/>
          <w:sz w:val="24"/>
          <w:szCs w:val="24"/>
        </w:rPr>
        <w:t xml:space="preserve"> </w:t>
      </w:r>
      <w:proofErr w:type="gramStart"/>
      <w:r w:rsidRPr="006546E7">
        <w:rPr>
          <w:rStyle w:val="FontStyle128"/>
          <w:rFonts w:eastAsiaTheme="majorEastAsia"/>
          <w:sz w:val="24"/>
          <w:szCs w:val="24"/>
        </w:rPr>
        <w:t>посредством соответствующего сервис</w:t>
      </w:r>
      <w:r w:rsidR="004A2E4C">
        <w:rPr>
          <w:rStyle w:val="FontStyle128"/>
          <w:rFonts w:eastAsiaTheme="majorEastAsia"/>
          <w:sz w:val="24"/>
          <w:szCs w:val="24"/>
        </w:rPr>
        <w:t>а</w:t>
      </w:r>
      <w:r w:rsidRPr="006546E7">
        <w:rPr>
          <w:rStyle w:val="FontStyle128"/>
          <w:rFonts w:eastAsiaTheme="majorEastAsia"/>
          <w:sz w:val="24"/>
          <w:szCs w:val="24"/>
        </w:rPr>
        <w:t xml:space="preserve">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или заверенную нотариусом соответствующего государства копию выписки из торгового/коммерческого реестра, с приложением заверенного нотариусом перевода на русский язык для участников – нерезидентов Российской Федерации</w:t>
      </w:r>
      <w:r>
        <w:rPr>
          <w:rStyle w:val="aff7"/>
        </w:rPr>
        <w:t xml:space="preserve"> </w:t>
      </w:r>
      <w:r w:rsidR="00EE5E59">
        <w:rPr>
          <w:rStyle w:val="aff7"/>
        </w:rPr>
        <w:footnoteReference w:customMarkFollows="1" w:id="2"/>
        <w:t>[1]</w:t>
      </w:r>
      <w:r w:rsidR="00EE5E59">
        <w:rPr>
          <w:rStyle w:val="FontStyle128"/>
        </w:rPr>
        <w:t>;</w:t>
      </w:r>
      <w:proofErr w:type="gramEnd"/>
    </w:p>
    <w:p w:rsidR="00D32BC7" w:rsidRPr="00D32BC7" w:rsidRDefault="00D32BC7" w:rsidP="000F5EF9">
      <w:pPr>
        <w:pStyle w:val="Style23"/>
        <w:widowControl/>
        <w:numPr>
          <w:ilvl w:val="0"/>
          <w:numId w:val="5"/>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внесении записи об Участнике в Единый государственный реестр юридических лиц;</w:t>
      </w:r>
    </w:p>
    <w:p w:rsidR="00D32BC7" w:rsidRPr="00D32BC7" w:rsidRDefault="00D32BC7" w:rsidP="000F5EF9">
      <w:pPr>
        <w:pStyle w:val="Style23"/>
        <w:widowControl/>
        <w:numPr>
          <w:ilvl w:val="0"/>
          <w:numId w:val="5"/>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государственной регистрации</w:t>
      </w:r>
      <w:r w:rsidRPr="00D32BC7">
        <w:rPr>
          <w:rStyle w:val="FontStyle128"/>
          <w:rFonts w:eastAsiaTheme="majorEastAsia"/>
          <w:sz w:val="24"/>
          <w:szCs w:val="24"/>
        </w:rPr>
        <w:t xml:space="preserve"> и</w:t>
      </w:r>
      <w:r w:rsidRPr="00D32BC7">
        <w:rPr>
          <w:rStyle w:val="FontStyle128"/>
          <w:sz w:val="24"/>
          <w:szCs w:val="24"/>
        </w:rPr>
        <w:t xml:space="preserve"> о постановке на учет в налоговые органы;</w:t>
      </w:r>
    </w:p>
    <w:p w:rsidR="00D32BC7" w:rsidRPr="00D32BC7" w:rsidRDefault="007B1342" w:rsidP="000F5EF9">
      <w:pPr>
        <w:pStyle w:val="Style23"/>
        <w:widowControl/>
        <w:numPr>
          <w:ilvl w:val="0"/>
          <w:numId w:val="5"/>
        </w:numPr>
        <w:spacing w:line="240" w:lineRule="auto"/>
        <w:ind w:left="1701" w:right="58" w:hanging="567"/>
        <w:rPr>
          <w:rStyle w:val="FontStyle128"/>
          <w:sz w:val="24"/>
          <w:szCs w:val="24"/>
        </w:rPr>
      </w:pPr>
      <w:proofErr w:type="gramStart"/>
      <w:r w:rsidRPr="007B1342">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w:t>
      </w:r>
      <w:proofErr w:type="gramEnd"/>
    </w:p>
    <w:p w:rsidR="00D32BC7" w:rsidRPr="00D32BC7" w:rsidRDefault="00D32BC7" w:rsidP="000F5EF9">
      <w:pPr>
        <w:pStyle w:val="Style23"/>
        <w:widowControl/>
        <w:numPr>
          <w:ilvl w:val="0"/>
          <w:numId w:val="5"/>
        </w:numPr>
        <w:spacing w:line="240" w:lineRule="auto"/>
        <w:ind w:left="1701" w:right="58" w:hanging="567"/>
        <w:rPr>
          <w:rStyle w:val="FontStyle128"/>
          <w:sz w:val="24"/>
          <w:szCs w:val="24"/>
        </w:rPr>
      </w:pPr>
      <w:bookmarkStart w:id="61" w:name="_Ref194749398"/>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Устава в действующей редакции;</w:t>
      </w:r>
      <w:bookmarkEnd w:id="61"/>
    </w:p>
    <w:p w:rsidR="00D32BC7" w:rsidRPr="00D32BC7" w:rsidRDefault="00D32BC7" w:rsidP="000F5EF9">
      <w:pPr>
        <w:pStyle w:val="Style23"/>
        <w:widowControl/>
        <w:numPr>
          <w:ilvl w:val="0"/>
          <w:numId w:val="5"/>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D32BC7">
        <w:rPr>
          <w:rStyle w:val="FontStyle128"/>
          <w:rFonts w:eastAsiaTheme="majorEastAsia"/>
          <w:sz w:val="24"/>
          <w:szCs w:val="24"/>
        </w:rPr>
        <w:t>;</w:t>
      </w:r>
    </w:p>
    <w:p w:rsidR="00D32BC7" w:rsidRPr="00D32BC7" w:rsidRDefault="00D32BC7" w:rsidP="000F5EF9">
      <w:pPr>
        <w:pStyle w:val="Style23"/>
        <w:widowControl/>
        <w:numPr>
          <w:ilvl w:val="0"/>
          <w:numId w:val="5"/>
        </w:numPr>
        <w:spacing w:line="240" w:lineRule="auto"/>
        <w:ind w:left="1701" w:right="58" w:hanging="567"/>
        <w:rPr>
          <w:rStyle w:val="FontStyle128"/>
          <w:sz w:val="24"/>
          <w:szCs w:val="24"/>
        </w:rPr>
      </w:pPr>
      <w:bookmarkStart w:id="62" w:name="_Ref194749412"/>
      <w:r w:rsidRPr="00D32BC7">
        <w:rPr>
          <w:rStyle w:val="FontStyle128"/>
          <w:sz w:val="24"/>
          <w:szCs w:val="24"/>
        </w:rPr>
        <w:t xml:space="preserve">заверенные Участником </w:t>
      </w:r>
      <w:r w:rsidR="00E8142F">
        <w:rPr>
          <w:rStyle w:val="FontStyle128"/>
          <w:sz w:val="24"/>
          <w:szCs w:val="24"/>
        </w:rPr>
        <w:t>закупки</w:t>
      </w:r>
      <w:r w:rsidRPr="00D32BC7">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а также его право на заключение соответствующего Договора по результатам </w:t>
      </w:r>
      <w:r w:rsidR="00350B76">
        <w:rPr>
          <w:rStyle w:val="FontStyle128"/>
          <w:sz w:val="24"/>
          <w:szCs w:val="24"/>
        </w:rPr>
        <w:t>Закупочной</w:t>
      </w:r>
      <w:r w:rsidRPr="00D32BC7">
        <w:rPr>
          <w:rStyle w:val="FontStyle128"/>
          <w:sz w:val="24"/>
          <w:szCs w:val="24"/>
        </w:rPr>
        <w:t xml:space="preserve"> процедуры. Если заявка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w:t>
      </w:r>
      <w:r w:rsidR="00E8142F">
        <w:rPr>
          <w:rStyle w:val="FontStyle128"/>
          <w:sz w:val="24"/>
          <w:szCs w:val="24"/>
        </w:rPr>
        <w:t>закупки</w:t>
      </w:r>
      <w:r w:rsidRPr="00D32BC7">
        <w:rPr>
          <w:rStyle w:val="FontStyle128"/>
          <w:sz w:val="24"/>
          <w:szCs w:val="24"/>
        </w:rPr>
        <w:t xml:space="preserve"> подписывается по доверенности, </w:t>
      </w:r>
      <w:r w:rsidRPr="00D32BC7">
        <w:rPr>
          <w:rStyle w:val="FontStyle128"/>
          <w:sz w:val="24"/>
          <w:szCs w:val="24"/>
        </w:rPr>
        <w:lastRenderedPageBreak/>
        <w:t>представляется оригинал или нотариально заверенная копия доверенности и вышеуказанные документы на лицо, выдавшее доверенность;</w:t>
      </w:r>
      <w:bookmarkEnd w:id="62"/>
    </w:p>
    <w:p w:rsidR="00D32BC7" w:rsidRPr="00D32BC7" w:rsidRDefault="00404EB1" w:rsidP="000F5EF9">
      <w:pPr>
        <w:pStyle w:val="Style23"/>
        <w:widowControl/>
        <w:numPr>
          <w:ilvl w:val="0"/>
          <w:numId w:val="5"/>
        </w:numPr>
        <w:spacing w:line="240" w:lineRule="auto"/>
        <w:ind w:left="1701" w:right="58" w:hanging="567"/>
        <w:rPr>
          <w:rStyle w:val="FontStyle128"/>
          <w:rFonts w:eastAsiaTheme="majorEastAsia"/>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копии документов на осуществление видов деятельности, связанных с выполнением договора, </w:t>
      </w:r>
      <w:proofErr w:type="gramStart"/>
      <w:r w:rsidR="00D32BC7" w:rsidRPr="00D32BC7">
        <w:rPr>
          <w:rStyle w:val="FontStyle128"/>
          <w:sz w:val="24"/>
          <w:szCs w:val="24"/>
        </w:rPr>
        <w:t>право</w:t>
      </w:r>
      <w:proofErr w:type="gramEnd"/>
      <w:r w:rsidR="00D32BC7" w:rsidRPr="00D32BC7">
        <w:rPr>
          <w:rStyle w:val="FontStyle128"/>
          <w:sz w:val="24"/>
          <w:szCs w:val="24"/>
        </w:rPr>
        <w:t xml:space="preserve"> на заключение которого является предметом настояще</w:t>
      </w:r>
      <w:r w:rsidR="0058136F">
        <w:rPr>
          <w:rStyle w:val="FontStyle128"/>
          <w:sz w:val="24"/>
          <w:szCs w:val="24"/>
        </w:rPr>
        <w:t>й</w:t>
      </w:r>
      <w:r w:rsidR="00D32BC7" w:rsidRPr="00D32BC7">
        <w:rPr>
          <w:rStyle w:val="FontStyle128"/>
          <w:sz w:val="24"/>
          <w:szCs w:val="24"/>
        </w:rPr>
        <w:t xml:space="preserve"> </w:t>
      </w:r>
      <w:r w:rsidR="00E8142F">
        <w:rPr>
          <w:rStyle w:val="FontStyle128"/>
          <w:sz w:val="24"/>
          <w:szCs w:val="24"/>
        </w:rPr>
        <w:t>закупки</w:t>
      </w:r>
      <w:r w:rsidR="00D32BC7" w:rsidRPr="00D32BC7">
        <w:rPr>
          <w:rStyle w:val="FontStyle128"/>
          <w:sz w:val="24"/>
          <w:szCs w:val="24"/>
        </w:rPr>
        <w:t xml:space="preserve">, указанные в настоящей </w:t>
      </w:r>
      <w:r w:rsidR="00350B76">
        <w:rPr>
          <w:rStyle w:val="FontStyle128"/>
          <w:sz w:val="24"/>
          <w:szCs w:val="24"/>
        </w:rPr>
        <w:t>закупочной</w:t>
      </w:r>
      <w:r w:rsidR="00D32BC7" w:rsidRPr="00D32BC7">
        <w:rPr>
          <w:rStyle w:val="FontStyle128"/>
          <w:sz w:val="24"/>
          <w:szCs w:val="24"/>
        </w:rPr>
        <w:t xml:space="preserve"> документации;</w:t>
      </w:r>
    </w:p>
    <w:p w:rsidR="00D32BC7" w:rsidRPr="00D32BC7" w:rsidRDefault="00404EB1" w:rsidP="000F5EF9">
      <w:pPr>
        <w:pStyle w:val="Style23"/>
        <w:widowControl/>
        <w:numPr>
          <w:ilvl w:val="0"/>
          <w:numId w:val="5"/>
        </w:numPr>
        <w:spacing w:line="240" w:lineRule="auto"/>
        <w:ind w:left="1701" w:right="58" w:hanging="567"/>
        <w:rPr>
          <w:rStyle w:val="FontStyle128"/>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rFonts w:eastAsiaTheme="majorEastAsia"/>
          <w:sz w:val="24"/>
          <w:szCs w:val="24"/>
        </w:rPr>
        <w:t xml:space="preserve">копии документов, подтверждающих правомерность нахождения участника </w:t>
      </w:r>
      <w:r w:rsidR="00E8142F">
        <w:rPr>
          <w:rStyle w:val="FontStyle128"/>
          <w:rFonts w:eastAsiaTheme="majorEastAsia"/>
          <w:sz w:val="24"/>
          <w:szCs w:val="24"/>
        </w:rPr>
        <w:t>закупки</w:t>
      </w:r>
      <w:r w:rsidR="00D32BC7" w:rsidRPr="00D32BC7">
        <w:rPr>
          <w:rStyle w:val="FontStyle128"/>
          <w:rFonts w:eastAsiaTheme="majorEastAsia"/>
          <w:sz w:val="24"/>
          <w:szCs w:val="24"/>
        </w:rPr>
        <w:t xml:space="preserve"> по адресу государственной регистрации (свидетельство о государственной регистрации права собственности, копия договора аренды/субаренды);</w:t>
      </w:r>
    </w:p>
    <w:p w:rsidR="00D32BC7" w:rsidRPr="00D32BC7" w:rsidRDefault="00404EB1" w:rsidP="000F5EF9">
      <w:pPr>
        <w:pStyle w:val="Style23"/>
        <w:widowControl/>
        <w:numPr>
          <w:ilvl w:val="0"/>
          <w:numId w:val="5"/>
        </w:numPr>
        <w:spacing w:line="240" w:lineRule="auto"/>
        <w:ind w:left="1701" w:right="58" w:hanging="567"/>
        <w:rPr>
          <w:rStyle w:val="FontStyle128"/>
          <w:sz w:val="24"/>
          <w:szCs w:val="24"/>
        </w:rPr>
      </w:pPr>
      <w:proofErr w:type="gramStart"/>
      <w:r w:rsidRPr="00D32BC7">
        <w:rPr>
          <w:rStyle w:val="FontStyle128"/>
          <w:sz w:val="24"/>
          <w:szCs w:val="24"/>
        </w:rPr>
        <w:t>заверенн</w:t>
      </w:r>
      <w:r>
        <w:rPr>
          <w:rStyle w:val="FontStyle128"/>
          <w:sz w:val="24"/>
          <w:szCs w:val="24"/>
        </w:rPr>
        <w:t>ую</w:t>
      </w:r>
      <w:r w:rsidRPr="00D32BC7">
        <w:rPr>
          <w:rStyle w:val="FontStyle128"/>
          <w:sz w:val="24"/>
          <w:szCs w:val="24"/>
        </w:rPr>
        <w:t xml:space="preserve">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00D32BC7" w:rsidRPr="00D32BC7">
        <w:t xml:space="preserve">календарных </w:t>
      </w:r>
      <w:r w:rsidR="00D32BC7" w:rsidRPr="00D32BC7">
        <w:rPr>
          <w:rStyle w:val="FontStyle128"/>
          <w:sz w:val="24"/>
          <w:szCs w:val="24"/>
        </w:rPr>
        <w:t>дней до дня размещения на официальном сайте</w:t>
      </w:r>
      <w:r w:rsidR="00D32BC7" w:rsidRPr="00D32BC7">
        <w:rPr>
          <w:rStyle w:val="FontStyle128"/>
          <w:rFonts w:eastAsiaTheme="majorEastAsia"/>
          <w:sz w:val="24"/>
          <w:szCs w:val="24"/>
        </w:rPr>
        <w:t xml:space="preserve"> о размещении заказов извещения;</w:t>
      </w:r>
      <w:proofErr w:type="gramEnd"/>
    </w:p>
    <w:p w:rsidR="00D32BC7" w:rsidRPr="00D32BC7" w:rsidRDefault="00D32BC7" w:rsidP="000F5EF9">
      <w:pPr>
        <w:pStyle w:val="Style23"/>
        <w:widowControl/>
        <w:numPr>
          <w:ilvl w:val="0"/>
          <w:numId w:val="5"/>
        </w:numPr>
        <w:spacing w:line="240" w:lineRule="auto"/>
        <w:ind w:left="1701" w:right="58" w:hanging="567"/>
        <w:rPr>
          <w:rStyle w:val="FontStyle128"/>
          <w:sz w:val="24"/>
          <w:szCs w:val="24"/>
        </w:rPr>
      </w:pPr>
      <w:bookmarkStart w:id="63" w:name="_Ref194750130"/>
      <w:bookmarkStart w:id="64" w:name="_Ref316912147"/>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63"/>
      <w:bookmarkEnd w:id="64"/>
    </w:p>
    <w:p w:rsidR="00D32BC7" w:rsidRPr="00D32BC7" w:rsidRDefault="00D32BC7" w:rsidP="000F5EF9">
      <w:pPr>
        <w:pStyle w:val="Style23"/>
        <w:widowControl/>
        <w:numPr>
          <w:ilvl w:val="0"/>
          <w:numId w:val="5"/>
        </w:numPr>
        <w:spacing w:line="240" w:lineRule="auto"/>
        <w:ind w:left="1701" w:right="58" w:hanging="567"/>
        <w:rPr>
          <w:rStyle w:val="FontStyle128"/>
          <w:sz w:val="24"/>
          <w:szCs w:val="24"/>
        </w:rPr>
      </w:pPr>
      <w:bookmarkStart w:id="65" w:name="_Ref194750164"/>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65"/>
    </w:p>
    <w:p w:rsidR="00D32BC7" w:rsidRPr="00D32BC7" w:rsidRDefault="00D32BC7" w:rsidP="000F5EF9">
      <w:pPr>
        <w:pStyle w:val="Style23"/>
        <w:widowControl/>
        <w:numPr>
          <w:ilvl w:val="0"/>
          <w:numId w:val="5"/>
        </w:numPr>
        <w:spacing w:line="240" w:lineRule="auto"/>
        <w:ind w:left="1701" w:right="58" w:hanging="567"/>
        <w:rPr>
          <w:rStyle w:val="FontStyle128"/>
          <w:sz w:val="24"/>
          <w:szCs w:val="24"/>
        </w:rPr>
      </w:pPr>
      <w:r w:rsidRPr="00D32BC7">
        <w:rPr>
          <w:rStyle w:val="FontStyle128"/>
          <w:sz w:val="24"/>
          <w:szCs w:val="24"/>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D32BC7">
        <w:rPr>
          <w:rStyle w:val="FontStyle128"/>
          <w:sz w:val="24"/>
          <w:szCs w:val="24"/>
        </w:rPr>
        <w:t>,</w:t>
      </w:r>
      <w:proofErr w:type="gramEnd"/>
      <w:r w:rsidRPr="00D32BC7">
        <w:rPr>
          <w:rStyle w:val="FontStyle128"/>
          <w:sz w:val="24"/>
          <w:szCs w:val="24"/>
        </w:rPr>
        <w:t xml:space="preserve"> если паспорт или иной его заменяющий документ выдан на территории иного государства, должен быть представлен </w:t>
      </w:r>
      <w:r w:rsidRPr="00D32BC7">
        <w:rPr>
          <w:rStyle w:val="FontStyle128"/>
          <w:rFonts w:eastAsiaTheme="majorEastAsia"/>
          <w:sz w:val="24"/>
          <w:szCs w:val="24"/>
        </w:rPr>
        <w:t>нотариально заверенный</w:t>
      </w:r>
      <w:r w:rsidRPr="00D32BC7">
        <w:rPr>
          <w:rStyle w:val="FontStyle128"/>
          <w:sz w:val="24"/>
          <w:szCs w:val="24"/>
        </w:rPr>
        <w:t xml:space="preserve"> перевод такого документа</w:t>
      </w:r>
      <w:r w:rsidR="004971EF">
        <w:rPr>
          <w:rStyle w:val="FontStyle128"/>
          <w:sz w:val="24"/>
          <w:szCs w:val="24"/>
        </w:rPr>
        <w:t xml:space="preserve"> на русский язык</w:t>
      </w:r>
      <w:r w:rsidRPr="00D32BC7">
        <w:rPr>
          <w:rStyle w:val="FontStyle128"/>
          <w:sz w:val="24"/>
          <w:szCs w:val="24"/>
        </w:rPr>
        <w:t>;</w:t>
      </w:r>
    </w:p>
    <w:p w:rsidR="00D32BC7" w:rsidRPr="00D32BC7" w:rsidRDefault="00D32BC7" w:rsidP="000F5EF9">
      <w:pPr>
        <w:pStyle w:val="Style23"/>
        <w:widowControl/>
        <w:numPr>
          <w:ilvl w:val="0"/>
          <w:numId w:val="5"/>
        </w:numPr>
        <w:spacing w:line="240" w:lineRule="auto"/>
        <w:ind w:left="1701" w:right="58" w:hanging="567"/>
        <w:rPr>
          <w:rStyle w:val="FontStyle128"/>
          <w:sz w:val="24"/>
          <w:szCs w:val="24"/>
        </w:rPr>
      </w:pPr>
      <w:r w:rsidRPr="00D32BC7">
        <w:rPr>
          <w:rStyle w:val="FontStyle128"/>
          <w:sz w:val="24"/>
          <w:szCs w:val="24"/>
        </w:rPr>
        <w:t>заверенную</w:t>
      </w:r>
      <w:r w:rsidRPr="00D32BC7">
        <w:rPr>
          <w:rStyle w:val="FontStyle128"/>
          <w:rFonts w:eastAsiaTheme="majorEastAsia"/>
          <w:sz w:val="24"/>
          <w:szCs w:val="24"/>
        </w:rPr>
        <w:t xml:space="preserve"> Участником</w:t>
      </w:r>
      <w:r w:rsidRPr="00D32BC7">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rsidR="00D32BC7" w:rsidRPr="00D32BC7" w:rsidRDefault="00D32BC7" w:rsidP="000F5EF9">
      <w:pPr>
        <w:pStyle w:val="Style23"/>
        <w:widowControl/>
        <w:numPr>
          <w:ilvl w:val="0"/>
          <w:numId w:val="5"/>
        </w:numPr>
        <w:spacing w:line="240" w:lineRule="auto"/>
        <w:ind w:left="1701" w:right="58" w:hanging="567"/>
        <w:rPr>
          <w:rStyle w:val="FontStyle128"/>
          <w:sz w:val="24"/>
          <w:szCs w:val="24"/>
        </w:rPr>
      </w:pPr>
      <w:r w:rsidRPr="00D32BC7">
        <w:rPr>
          <w:rStyle w:val="FontStyle128"/>
          <w:rFonts w:eastAsiaTheme="majorEastAsia"/>
          <w:sz w:val="24"/>
          <w:szCs w:val="24"/>
        </w:rPr>
        <w:t xml:space="preserve">заверенную Участником </w:t>
      </w:r>
      <w:r w:rsidRPr="00D32BC7">
        <w:rPr>
          <w:rStyle w:val="FontStyle128"/>
          <w:sz w:val="24"/>
          <w:szCs w:val="24"/>
        </w:rPr>
        <w:t>копию страхового свидетельства государственного пенсионного страхования</w:t>
      </w:r>
      <w:r w:rsidRPr="00D32BC7">
        <w:t xml:space="preserve"> (</w:t>
      </w:r>
      <w:r w:rsidRPr="00D32BC7">
        <w:rPr>
          <w:rStyle w:val="FontStyle128"/>
          <w:sz w:val="24"/>
          <w:szCs w:val="24"/>
        </w:rPr>
        <w:t>для физических лиц/индивидуальных предпринимателей);</w:t>
      </w:r>
    </w:p>
    <w:p w:rsidR="00D32BC7" w:rsidRPr="00D32BC7" w:rsidRDefault="00D32BC7" w:rsidP="000F5EF9">
      <w:pPr>
        <w:pStyle w:val="Style23"/>
        <w:widowControl/>
        <w:numPr>
          <w:ilvl w:val="0"/>
          <w:numId w:val="5"/>
        </w:numPr>
        <w:spacing w:line="240" w:lineRule="auto"/>
        <w:ind w:left="1701" w:right="58" w:hanging="567"/>
        <w:rPr>
          <w:rStyle w:val="FontStyle128"/>
          <w:sz w:val="24"/>
          <w:szCs w:val="24"/>
        </w:rPr>
      </w:pPr>
      <w:r w:rsidRPr="00D32BC7">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D32BC7" w:rsidRPr="00D32BC7" w:rsidRDefault="004971EF" w:rsidP="000F5EF9">
      <w:pPr>
        <w:pStyle w:val="Style23"/>
        <w:widowControl/>
        <w:numPr>
          <w:ilvl w:val="0"/>
          <w:numId w:val="5"/>
        </w:numPr>
        <w:tabs>
          <w:tab w:val="left" w:pos="2127"/>
        </w:tabs>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 xml:space="preserve">Субъекты предпринимательской деятельности, на которые в соответствии с законодательством Российской Федерации возлагается </w:t>
      </w:r>
      <w:r w:rsidRPr="00AC2FEA">
        <w:rPr>
          <w:rStyle w:val="FontStyle128"/>
          <w:rFonts w:eastAsiaTheme="majorEastAsia"/>
          <w:sz w:val="24"/>
          <w:szCs w:val="24"/>
        </w:rPr>
        <w:lastRenderedPageBreak/>
        <w:t>обязанность ведения бухгалтерского учета, в том числе в упрощенном виде, предоставляют:</w:t>
      </w:r>
    </w:p>
    <w:p w:rsidR="00D32BC7" w:rsidRPr="00D32BC7" w:rsidRDefault="004971EF" w:rsidP="000F5EF9">
      <w:pPr>
        <w:pStyle w:val="Style23"/>
        <w:widowControl/>
        <w:numPr>
          <w:ilvl w:val="0"/>
          <w:numId w:val="7"/>
        </w:numPr>
        <w:tabs>
          <w:tab w:val="left" w:pos="1985"/>
        </w:tabs>
        <w:spacing w:line="240" w:lineRule="auto"/>
        <w:ind w:left="1985" w:right="58" w:hanging="284"/>
        <w:rPr>
          <w:rStyle w:val="FontStyle128"/>
          <w:rFonts w:eastAsiaTheme="majorEastAsia"/>
          <w:sz w:val="24"/>
          <w:szCs w:val="24"/>
        </w:rPr>
      </w:pPr>
      <w:r w:rsidRPr="00AC2FEA">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r w:rsidRPr="00AC2FEA">
        <w:rPr>
          <w:rStyle w:val="FontStyle128"/>
          <w:rFonts w:eastAsiaTheme="majorEastAsia"/>
          <w:sz w:val="24"/>
          <w:szCs w:val="24"/>
        </w:rPr>
        <w:t>;</w:t>
      </w:r>
    </w:p>
    <w:p w:rsidR="00D32BC7" w:rsidRPr="00D32BC7" w:rsidRDefault="004971EF" w:rsidP="000F5EF9">
      <w:pPr>
        <w:pStyle w:val="Style23"/>
        <w:widowControl/>
        <w:numPr>
          <w:ilvl w:val="0"/>
          <w:numId w:val="7"/>
        </w:numPr>
        <w:tabs>
          <w:tab w:val="left" w:pos="1985"/>
        </w:tabs>
        <w:spacing w:line="240" w:lineRule="auto"/>
        <w:ind w:left="1985" w:right="58" w:hanging="284"/>
        <w:rPr>
          <w:rFonts w:eastAsiaTheme="majorEastAsia"/>
          <w:color w:val="000000"/>
        </w:rPr>
      </w:pPr>
      <w:r w:rsidRPr="00AC2FEA">
        <w:rPr>
          <w:rFonts w:eastAsiaTheme="majorEastAsia"/>
          <w:color w:val="000000"/>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квартал, 1 полугодие, 9 месяцев)</w:t>
      </w:r>
      <w:r w:rsidRPr="00AC2FEA">
        <w:rPr>
          <w:color w:val="000000"/>
        </w:rPr>
        <w:t>;</w:t>
      </w:r>
    </w:p>
    <w:p w:rsidR="00D32BC7" w:rsidRPr="00D32BC7" w:rsidRDefault="004971EF" w:rsidP="000F5EF9">
      <w:pPr>
        <w:pStyle w:val="Style23"/>
        <w:widowControl/>
        <w:numPr>
          <w:ilvl w:val="0"/>
          <w:numId w:val="7"/>
        </w:numPr>
        <w:tabs>
          <w:tab w:val="left" w:pos="1985"/>
        </w:tabs>
        <w:spacing w:line="240" w:lineRule="auto"/>
        <w:ind w:left="1985" w:right="58" w:hanging="284"/>
        <w:rPr>
          <w:rStyle w:val="FontStyle128"/>
          <w:rFonts w:eastAsiaTheme="majorEastAsia"/>
          <w:sz w:val="24"/>
          <w:szCs w:val="24"/>
        </w:rPr>
      </w:pPr>
      <w:r w:rsidRPr="00AC2FEA">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r w:rsidRPr="00AC2FEA">
        <w:rPr>
          <w:rStyle w:val="FontStyle128"/>
          <w:sz w:val="24"/>
          <w:szCs w:val="24"/>
        </w:rPr>
        <w:t>;</w:t>
      </w:r>
    </w:p>
    <w:p w:rsidR="00D32BC7" w:rsidRPr="00D32BC7" w:rsidRDefault="004971EF" w:rsidP="000F5EF9">
      <w:pPr>
        <w:pStyle w:val="Style23"/>
        <w:widowControl/>
        <w:numPr>
          <w:ilvl w:val="0"/>
          <w:numId w:val="5"/>
        </w:numPr>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rsidR="00BA0FDE" w:rsidRDefault="004971EF" w:rsidP="000F5EF9">
      <w:pPr>
        <w:pStyle w:val="Style23"/>
        <w:widowControl/>
        <w:numPr>
          <w:ilvl w:val="0"/>
          <w:numId w:val="8"/>
        </w:numPr>
        <w:spacing w:line="240" w:lineRule="auto"/>
        <w:ind w:left="2268" w:right="58" w:hanging="567"/>
        <w:rPr>
          <w:rStyle w:val="FontStyle128"/>
          <w:rFonts w:eastAsiaTheme="majorEastAsia"/>
          <w:sz w:val="24"/>
          <w:szCs w:val="24"/>
        </w:rPr>
      </w:pPr>
      <w:r w:rsidRPr="00AC2FEA">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rsidRPr="00AC2FEA">
        <w:rPr>
          <w:rStyle w:val="FontStyle128"/>
          <w:rFonts w:eastAsiaTheme="majorEastAsia"/>
          <w:sz w:val="24"/>
          <w:szCs w:val="24"/>
        </w:rPr>
        <w:t>:</w:t>
      </w:r>
    </w:p>
    <w:p w:rsidR="004971EF" w:rsidRPr="00AC2FEA" w:rsidRDefault="004971EF" w:rsidP="004971EF">
      <w:pPr>
        <w:pStyle w:val="Style23"/>
        <w:widowControl/>
        <w:ind w:left="2421" w:right="58" w:firstLine="0"/>
        <w:rPr>
          <w:rStyle w:val="FontStyle128"/>
          <w:rFonts w:eastAsiaTheme="majorEastAsia"/>
          <w:sz w:val="24"/>
          <w:szCs w:val="24"/>
        </w:rPr>
      </w:pPr>
      <w:r w:rsidRPr="00AC2FEA">
        <w:rPr>
          <w:rStyle w:val="FontStyle128"/>
          <w:rFonts w:eastAsiaTheme="majorEastAsia"/>
          <w:sz w:val="24"/>
          <w:szCs w:val="24"/>
        </w:rPr>
        <w:t>-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4971EF" w:rsidRPr="00AC2FEA" w:rsidRDefault="004971EF" w:rsidP="004971EF">
      <w:pPr>
        <w:pStyle w:val="Style23"/>
        <w:widowControl/>
        <w:spacing w:line="240" w:lineRule="auto"/>
        <w:ind w:left="2421" w:right="58" w:firstLine="0"/>
        <w:rPr>
          <w:rStyle w:val="FontStyle128"/>
          <w:rFonts w:eastAsiaTheme="majorEastAsia"/>
          <w:sz w:val="24"/>
          <w:szCs w:val="24"/>
        </w:rPr>
      </w:pPr>
      <w:r w:rsidRPr="00AC2FEA">
        <w:rPr>
          <w:rStyle w:val="FontStyle128"/>
          <w:rFonts w:eastAsiaTheme="majorEastAsia"/>
          <w:sz w:val="24"/>
          <w:szCs w:val="24"/>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p w:rsidR="00D32BC7" w:rsidRPr="00D32BC7" w:rsidRDefault="004971EF" w:rsidP="000F5EF9">
      <w:pPr>
        <w:pStyle w:val="Style23"/>
        <w:widowControl/>
        <w:numPr>
          <w:ilvl w:val="0"/>
          <w:numId w:val="8"/>
        </w:numPr>
        <w:spacing w:line="240" w:lineRule="auto"/>
        <w:ind w:left="2268" w:right="58" w:hanging="567"/>
        <w:rPr>
          <w:rStyle w:val="FontStyle128"/>
          <w:rFonts w:eastAsiaTheme="majorEastAsia"/>
          <w:b/>
          <w:sz w:val="24"/>
          <w:szCs w:val="24"/>
        </w:rPr>
      </w:pPr>
      <w:r w:rsidRPr="00AC2FEA">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AC2FEA">
        <w:rPr>
          <w:color w:val="000000"/>
        </w:rPr>
        <w:t>;</w:t>
      </w:r>
    </w:p>
    <w:p w:rsidR="00D32BC7" w:rsidRPr="00D32BC7" w:rsidRDefault="00D32BC7" w:rsidP="000F5EF9">
      <w:pPr>
        <w:pStyle w:val="Style23"/>
        <w:widowControl/>
        <w:numPr>
          <w:ilvl w:val="0"/>
          <w:numId w:val="5"/>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являющиеся бюджетными организациями, предоставляют:</w:t>
      </w:r>
    </w:p>
    <w:p w:rsidR="00D32BC7" w:rsidRPr="00D32BC7" w:rsidRDefault="00D32BC7" w:rsidP="000F5EF9">
      <w:pPr>
        <w:pStyle w:val="Style23"/>
        <w:widowControl/>
        <w:numPr>
          <w:ilvl w:val="0"/>
          <w:numId w:val="9"/>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бюджетной организации и заверенные копии о</w:t>
      </w:r>
      <w:r w:rsidRPr="00D32BC7">
        <w:rPr>
          <w:color w:val="000000"/>
        </w:rPr>
        <w:t xml:space="preserve">тчетов о финансовых результатах деятельности бюджетной организации </w:t>
      </w:r>
      <w:r w:rsidRPr="00D32BC7">
        <w:rPr>
          <w:rStyle w:val="FontStyle128"/>
          <w:rFonts w:eastAsiaTheme="majorEastAsia"/>
          <w:sz w:val="24"/>
          <w:szCs w:val="24"/>
        </w:rPr>
        <w:t>за три последних завершенных года</w:t>
      </w:r>
      <w:r w:rsidRPr="00D32BC7">
        <w:rPr>
          <w:rStyle w:val="FontStyle128"/>
          <w:sz w:val="24"/>
          <w:szCs w:val="24"/>
        </w:rPr>
        <w:t>;</w:t>
      </w:r>
    </w:p>
    <w:p w:rsidR="00D32BC7" w:rsidRPr="00D32BC7" w:rsidRDefault="00D32BC7" w:rsidP="000F5EF9">
      <w:pPr>
        <w:pStyle w:val="Style23"/>
        <w:widowControl/>
        <w:numPr>
          <w:ilvl w:val="0"/>
          <w:numId w:val="5"/>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нерезиденты РФ предоставляют:</w:t>
      </w:r>
    </w:p>
    <w:p w:rsidR="00D32BC7" w:rsidRPr="00D32BC7" w:rsidRDefault="00D32BC7" w:rsidP="000F5EF9">
      <w:pPr>
        <w:pStyle w:val="Style23"/>
        <w:widowControl/>
        <w:numPr>
          <w:ilvl w:val="0"/>
          <w:numId w:val="10"/>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D32BC7" w:rsidRPr="00D32BC7" w:rsidRDefault="00D32BC7" w:rsidP="000F5EF9">
      <w:pPr>
        <w:pStyle w:val="Style23"/>
        <w:widowControl/>
        <w:numPr>
          <w:ilvl w:val="0"/>
          <w:numId w:val="10"/>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D32BC7" w:rsidRPr="00D32BC7" w:rsidRDefault="00D32BC7" w:rsidP="000F5EF9">
      <w:pPr>
        <w:pStyle w:val="Style23"/>
        <w:widowControl/>
        <w:numPr>
          <w:ilvl w:val="0"/>
          <w:numId w:val="10"/>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D32BC7">
        <w:t>.</w:t>
      </w:r>
    </w:p>
    <w:p w:rsidR="00081BB1" w:rsidRDefault="00081BB1" w:rsidP="000F5EF9">
      <w:pPr>
        <w:pStyle w:val="Style23"/>
        <w:widowControl/>
        <w:numPr>
          <w:ilvl w:val="0"/>
          <w:numId w:val="5"/>
        </w:numPr>
        <w:spacing w:line="240" w:lineRule="auto"/>
        <w:ind w:left="1701" w:right="58" w:hanging="567"/>
        <w:rPr>
          <w:rStyle w:val="FontStyle128"/>
          <w:sz w:val="24"/>
          <w:szCs w:val="24"/>
        </w:rPr>
      </w:pPr>
      <w:r>
        <w:rPr>
          <w:rStyle w:val="FontStyle128"/>
          <w:sz w:val="24"/>
          <w:szCs w:val="24"/>
        </w:rPr>
        <w:t>Иные документы, предусмотренные Разделом 6 настоящей закупочной документации;</w:t>
      </w:r>
    </w:p>
    <w:p w:rsidR="00D32BC7" w:rsidRPr="00D32BC7" w:rsidRDefault="00D32BC7" w:rsidP="000F5EF9">
      <w:pPr>
        <w:pStyle w:val="Style23"/>
        <w:widowControl/>
        <w:numPr>
          <w:ilvl w:val="0"/>
          <w:numId w:val="5"/>
        </w:numPr>
        <w:spacing w:line="240" w:lineRule="auto"/>
        <w:ind w:left="1701" w:right="58" w:hanging="567"/>
        <w:rPr>
          <w:rStyle w:val="FontStyle128"/>
          <w:sz w:val="24"/>
          <w:szCs w:val="24"/>
        </w:rPr>
      </w:pPr>
      <w:r w:rsidRPr="00D32BC7">
        <w:rPr>
          <w:rStyle w:val="FontStyle128"/>
          <w:sz w:val="24"/>
          <w:szCs w:val="24"/>
        </w:rPr>
        <w:lastRenderedPageBreak/>
        <w:t xml:space="preserve">Иные документы, подтверждающие, по мнению Участника </w:t>
      </w:r>
      <w:r w:rsidR="00E8142F">
        <w:rPr>
          <w:rStyle w:val="FontStyle128"/>
          <w:sz w:val="24"/>
          <w:szCs w:val="24"/>
        </w:rPr>
        <w:t>закупки</w:t>
      </w:r>
      <w:r w:rsidRPr="00D32BC7">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rsidR="00D32BC7" w:rsidRPr="009965A3" w:rsidRDefault="00D32BC7" w:rsidP="000F5EF9">
      <w:pPr>
        <w:pStyle w:val="Style23"/>
        <w:widowControl/>
        <w:numPr>
          <w:ilvl w:val="0"/>
          <w:numId w:val="5"/>
        </w:numPr>
        <w:spacing w:line="240" w:lineRule="auto"/>
        <w:ind w:left="1701" w:right="58" w:hanging="567"/>
        <w:rPr>
          <w:rStyle w:val="FontStyle128"/>
          <w:sz w:val="24"/>
          <w:szCs w:val="24"/>
        </w:rPr>
      </w:pPr>
      <w:r w:rsidRPr="00D32BC7">
        <w:rPr>
          <w:rStyle w:val="FontStyle128"/>
          <w:sz w:val="24"/>
          <w:szCs w:val="24"/>
        </w:rPr>
        <w:t xml:space="preserve">Опись документов содержащихся в заявке на участие в </w:t>
      </w:r>
      <w:r w:rsidR="00E8142F">
        <w:rPr>
          <w:rStyle w:val="FontStyle128"/>
          <w:sz w:val="24"/>
          <w:szCs w:val="24"/>
        </w:rPr>
        <w:t>закупке</w:t>
      </w:r>
      <w:r w:rsidRPr="00D32BC7">
        <w:rPr>
          <w:rStyle w:val="FontStyle128"/>
          <w:sz w:val="24"/>
          <w:szCs w:val="24"/>
        </w:rPr>
        <w:t>.</w:t>
      </w:r>
    </w:p>
    <w:p w:rsidR="006D173C" w:rsidRDefault="006D173C" w:rsidP="000F5EF9">
      <w:pPr>
        <w:pStyle w:val="af8"/>
        <w:numPr>
          <w:ilvl w:val="2"/>
          <w:numId w:val="60"/>
        </w:numPr>
        <w:ind w:left="1134" w:hanging="1134"/>
        <w:contextualSpacing w:val="0"/>
        <w:jc w:val="both"/>
      </w:pPr>
      <w:r>
        <w:t xml:space="preserve">Участник </w:t>
      </w:r>
      <w:r w:rsidR="00E8142F">
        <w:t>закупки</w:t>
      </w:r>
      <w:r>
        <w:t xml:space="preserve"> обязан представить </w:t>
      </w:r>
      <w:proofErr w:type="gramStart"/>
      <w:r>
        <w:t xml:space="preserve">в составе заявки на участие в </w:t>
      </w:r>
      <w:r w:rsidR="00E8142F">
        <w:t>закупке</w:t>
      </w:r>
      <w:r>
        <w:t xml:space="preserve"> </w:t>
      </w:r>
      <w:r>
        <w:rPr>
          <w:rStyle w:val="FontStyle128"/>
          <w:sz w:val="24"/>
          <w:szCs w:val="24"/>
        </w:rPr>
        <w:t>Гарантийное письмо на предоставление справки о цепочке</w:t>
      </w:r>
      <w:proofErr w:type="gramEnd"/>
      <w:r>
        <w:rPr>
          <w:rStyle w:val="FontStyle128"/>
          <w:sz w:val="24"/>
          <w:szCs w:val="24"/>
        </w:rPr>
        <w:t xml:space="preserve"> собственников</w:t>
      </w:r>
      <w:r w:rsidR="00DF513F">
        <w:t xml:space="preserve"> (</w:t>
      </w:r>
      <w:r w:rsidR="00B22FBD">
        <w:t xml:space="preserve">Раздел </w:t>
      </w:r>
      <w:r w:rsidR="005978B6">
        <w:t>9</w:t>
      </w:r>
      <w:r w:rsidR="00B22FBD">
        <w:t xml:space="preserve"> </w:t>
      </w:r>
      <w:r w:rsidR="00DF513F">
        <w:t>(форма 1</w:t>
      </w:r>
      <w:r w:rsidR="00DF513F" w:rsidRPr="00DF513F">
        <w:t>4</w:t>
      </w:r>
      <w:r>
        <w:t xml:space="preserve">) настоящей </w:t>
      </w:r>
      <w:r w:rsidR="00350B76">
        <w:t>закупочной</w:t>
      </w:r>
      <w:r w:rsidR="00A23B97">
        <w:t xml:space="preserve"> документации)</w:t>
      </w:r>
      <w:r>
        <w:t>.</w:t>
      </w:r>
    </w:p>
    <w:p w:rsidR="006D173C" w:rsidRPr="006A41EF" w:rsidRDefault="006D173C" w:rsidP="000F5EF9">
      <w:pPr>
        <w:pStyle w:val="af8"/>
        <w:numPr>
          <w:ilvl w:val="2"/>
          <w:numId w:val="60"/>
        </w:numPr>
        <w:ind w:left="1134" w:hanging="1134"/>
        <w:contextualSpacing w:val="0"/>
        <w:jc w:val="both"/>
      </w:pPr>
      <w:r>
        <w:t xml:space="preserve">В случае не предоставления Участником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Участника </w:t>
      </w:r>
      <w:r w:rsidR="00E8142F">
        <w:t>закупки</w:t>
      </w:r>
      <w:r>
        <w:t>.</w:t>
      </w:r>
    </w:p>
    <w:p w:rsidR="002B1B7A" w:rsidRPr="002E2BE8" w:rsidRDefault="006D173C" w:rsidP="000F5EF9">
      <w:pPr>
        <w:pStyle w:val="af8"/>
        <w:numPr>
          <w:ilvl w:val="2"/>
          <w:numId w:val="60"/>
        </w:numPr>
        <w:ind w:left="1134" w:hanging="1134"/>
        <w:contextualSpacing w:val="0"/>
        <w:jc w:val="both"/>
      </w:pPr>
      <w:bookmarkStart w:id="66"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66"/>
    </w:p>
    <w:p w:rsidR="00C05C28" w:rsidRPr="002E2BE8" w:rsidRDefault="00C05C28" w:rsidP="000F5EF9">
      <w:pPr>
        <w:pStyle w:val="af8"/>
        <w:numPr>
          <w:ilvl w:val="2"/>
          <w:numId w:val="60"/>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пункте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2B1B7A" w:rsidRPr="002E2BE8">
        <w:fldChar w:fldCharType="begin"/>
      </w:r>
      <w:r w:rsidR="002B1B7A" w:rsidRPr="002E2BE8">
        <w:instrText xml:space="preserve"> REF _Ref316912147 \r \h </w:instrText>
      </w:r>
      <w:r w:rsidR="002E2BE8" w:rsidRPr="002E2BE8">
        <w:instrText xml:space="preserve"> \* MERGEFORMAT </w:instrText>
      </w:r>
      <w:r w:rsidR="002B1B7A" w:rsidRPr="002E2BE8">
        <w:fldChar w:fldCharType="separate"/>
      </w:r>
      <w:r w:rsidR="00B13CF5">
        <w:t>л</w:t>
      </w:r>
      <w:r w:rsidR="006D67CD">
        <w:t xml:space="preserve">) </w:t>
      </w:r>
      <w:r w:rsidR="002B1B7A" w:rsidRPr="002E2BE8">
        <w:fldChar w:fldCharType="end"/>
      </w:r>
      <w:r w:rsidR="004F1EFF" w:rsidRPr="002E2BE8">
        <w:t xml:space="preserve">и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6C7A51" w:rsidRPr="002E2BE8">
        <w:fldChar w:fldCharType="begin"/>
      </w:r>
      <w:r w:rsidR="004F1EFF" w:rsidRPr="002E2BE8">
        <w:instrText xml:space="preserve"> REF _Ref194750164 \r \h </w:instrText>
      </w:r>
      <w:r w:rsidR="005E2246" w:rsidRPr="002E2BE8">
        <w:instrText xml:space="preserve"> \* MERGEFORMAT </w:instrText>
      </w:r>
      <w:r w:rsidR="006C7A51" w:rsidRPr="002E2BE8">
        <w:fldChar w:fldCharType="separate"/>
      </w:r>
      <w:r w:rsidR="00B13CF5">
        <w:t>м</w:t>
      </w:r>
      <w:r w:rsidR="006D67CD">
        <w:t xml:space="preserve">) </w:t>
      </w:r>
      <w:r w:rsidR="006C7A51" w:rsidRPr="002E2BE8">
        <w:fldChar w:fldCharType="end"/>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597AD3" w:rsidRPr="002E2BE8" w:rsidRDefault="00597AD3" w:rsidP="000F5EF9">
      <w:pPr>
        <w:pStyle w:val="af8"/>
        <w:numPr>
          <w:ilvl w:val="1"/>
          <w:numId w:val="60"/>
        </w:numPr>
        <w:ind w:left="1134" w:hanging="1134"/>
        <w:contextualSpacing w:val="0"/>
        <w:outlineLvl w:val="1"/>
        <w:rPr>
          <w:b/>
        </w:rPr>
      </w:pPr>
      <w:bookmarkStart w:id="67" w:name="_Toc425777355"/>
      <w:r w:rsidRPr="002E2BE8">
        <w:rPr>
          <w:b/>
        </w:rPr>
        <w:t xml:space="preserve">Срок действия заявки на участие в </w:t>
      </w:r>
      <w:r w:rsidR="00E8142F">
        <w:rPr>
          <w:b/>
        </w:rPr>
        <w:t>закупке</w:t>
      </w:r>
      <w:bookmarkEnd w:id="67"/>
    </w:p>
    <w:p w:rsidR="00597AD3" w:rsidRPr="002E2BE8" w:rsidRDefault="0071350A" w:rsidP="000F5EF9">
      <w:pPr>
        <w:pStyle w:val="af8"/>
        <w:numPr>
          <w:ilvl w:val="2"/>
          <w:numId w:val="60"/>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597AD3" w:rsidRPr="002E2BE8" w:rsidRDefault="00597AD3" w:rsidP="000F5EF9">
      <w:pPr>
        <w:pStyle w:val="af8"/>
        <w:numPr>
          <w:ilvl w:val="1"/>
          <w:numId w:val="60"/>
        </w:numPr>
        <w:ind w:left="1134" w:hanging="1134"/>
        <w:contextualSpacing w:val="0"/>
        <w:outlineLvl w:val="1"/>
        <w:rPr>
          <w:b/>
        </w:rPr>
      </w:pPr>
      <w:bookmarkStart w:id="68" w:name="_Toc425777356"/>
      <w:r w:rsidRPr="002E2BE8">
        <w:rPr>
          <w:b/>
        </w:rPr>
        <w:t xml:space="preserve">Официальный язык </w:t>
      </w:r>
      <w:r w:rsidR="00E8142F">
        <w:rPr>
          <w:b/>
        </w:rPr>
        <w:t>закупки</w:t>
      </w:r>
      <w:bookmarkEnd w:id="68"/>
    </w:p>
    <w:p w:rsidR="00597AD3" w:rsidRPr="002E2BE8" w:rsidRDefault="00597AD3" w:rsidP="000F5EF9">
      <w:pPr>
        <w:pStyle w:val="af8"/>
        <w:numPr>
          <w:ilvl w:val="2"/>
          <w:numId w:val="60"/>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54369">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0F5EF9">
      <w:pPr>
        <w:pStyle w:val="af8"/>
        <w:numPr>
          <w:ilvl w:val="2"/>
          <w:numId w:val="60"/>
        </w:numPr>
        <w:ind w:left="1134" w:hanging="1134"/>
        <w:contextualSpacing w:val="0"/>
        <w:jc w:val="both"/>
      </w:pPr>
      <w:bookmarkStart w:id="69"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69"/>
    </w:p>
    <w:p w:rsidR="00597AD3" w:rsidRPr="002E2BE8" w:rsidRDefault="00597AD3" w:rsidP="000F5EF9">
      <w:pPr>
        <w:pStyle w:val="af8"/>
        <w:numPr>
          <w:ilvl w:val="2"/>
          <w:numId w:val="60"/>
        </w:numPr>
        <w:ind w:left="1134" w:hanging="1134"/>
        <w:contextualSpacing w:val="0"/>
        <w:jc w:val="both"/>
      </w:pPr>
      <w:r w:rsidRPr="002E2BE8">
        <w:lastRenderedPageBreak/>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6D67CD">
        <w:t>5.4.2</w:t>
      </w:r>
      <w:r w:rsidR="006C7A51" w:rsidRPr="002E2BE8">
        <w:fldChar w:fldCharType="end"/>
      </w:r>
      <w:r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rsidR="00597AD3" w:rsidRPr="002E2BE8" w:rsidRDefault="00597AD3" w:rsidP="000F5EF9">
      <w:pPr>
        <w:pStyle w:val="af8"/>
        <w:numPr>
          <w:ilvl w:val="1"/>
          <w:numId w:val="60"/>
        </w:numPr>
        <w:ind w:left="1134" w:hanging="1134"/>
        <w:contextualSpacing w:val="0"/>
        <w:outlineLvl w:val="1"/>
        <w:rPr>
          <w:b/>
        </w:rPr>
      </w:pPr>
      <w:bookmarkStart w:id="70" w:name="_Toc425777357"/>
      <w:r w:rsidRPr="002E2BE8">
        <w:rPr>
          <w:b/>
        </w:rPr>
        <w:t xml:space="preserve">Валюта </w:t>
      </w:r>
      <w:r w:rsidR="00E8142F">
        <w:rPr>
          <w:b/>
        </w:rPr>
        <w:t>закупки</w:t>
      </w:r>
      <w:bookmarkEnd w:id="70"/>
    </w:p>
    <w:p w:rsidR="00597AD3" w:rsidRPr="002E2BE8" w:rsidRDefault="00597AD3" w:rsidP="000F5EF9">
      <w:pPr>
        <w:pStyle w:val="af8"/>
        <w:numPr>
          <w:ilvl w:val="2"/>
          <w:numId w:val="60"/>
        </w:numPr>
        <w:ind w:left="1134" w:hanging="1134"/>
        <w:contextualSpacing w:val="0"/>
        <w:jc w:val="both"/>
      </w:pPr>
      <w:bookmarkStart w:id="71" w:name="_Ref316325711"/>
      <w:r w:rsidRPr="002E2BE8">
        <w:t>Все суммы денежных сре</w:t>
      </w:r>
      <w:proofErr w:type="gramStart"/>
      <w:r w:rsidRPr="002E2BE8">
        <w:t>дств в з</w:t>
      </w:r>
      <w:proofErr w:type="gramEnd"/>
      <w:r w:rsidRPr="002E2BE8">
        <w:t xml:space="preserve">аявке на участие в </w:t>
      </w:r>
      <w:r w:rsidR="00E8142F">
        <w:t>закупке</w:t>
      </w:r>
      <w:r w:rsidRPr="002E2BE8">
        <w:t xml:space="preserve"> и приложениях к ней должны быть выражены в валюте, установленной в </w:t>
      </w:r>
      <w:r w:rsidR="008D5823">
        <w:t>пункте</w:t>
      </w:r>
      <w:r w:rsidR="008D5823">
        <w:rPr>
          <w:lang w:val="en-US"/>
        </w:rPr>
        <w:t> </w:t>
      </w:r>
      <w:r w:rsidR="00852051">
        <w:t xml:space="preserve">30 </w:t>
      </w:r>
      <w:r w:rsidR="005978B6">
        <w:t>Извещения</w:t>
      </w:r>
      <w:r w:rsidRPr="002E2BE8">
        <w:t xml:space="preserve">, за исключением случаев, предусмотренных в </w:t>
      </w:r>
      <w:r w:rsidR="008D5823">
        <w:t>пункте</w:t>
      </w:r>
      <w:r w:rsidR="008D5823">
        <w:rPr>
          <w:lang w:val="en-US"/>
        </w:rPr>
        <w:t> </w:t>
      </w:r>
      <w:r w:rsidR="00C535FE" w:rsidRPr="00C535FE">
        <w:t>5.5.2.</w:t>
      </w:r>
      <w:r w:rsidRPr="00C535FE">
        <w:t xml:space="preserve"> </w:t>
      </w:r>
      <w:r w:rsidR="00C535FE">
        <w:t>настояще</w:t>
      </w:r>
      <w:r w:rsidR="008A7836">
        <w:t>го</w:t>
      </w:r>
      <w:r w:rsidR="00C535FE">
        <w:t xml:space="preserve"> подраздела</w:t>
      </w:r>
      <w:r w:rsidRPr="002E2BE8">
        <w:t>.</w:t>
      </w:r>
      <w:bookmarkEnd w:id="71"/>
    </w:p>
    <w:p w:rsidR="00597AD3" w:rsidRPr="002E2BE8" w:rsidRDefault="00597AD3" w:rsidP="000F5EF9">
      <w:pPr>
        <w:pStyle w:val="af8"/>
        <w:numPr>
          <w:ilvl w:val="2"/>
          <w:numId w:val="60"/>
        </w:numPr>
        <w:ind w:left="1134" w:hanging="1134"/>
        <w:contextualSpacing w:val="0"/>
        <w:jc w:val="both"/>
      </w:pPr>
      <w:bookmarkStart w:id="72"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852051">
        <w:t xml:space="preserve">30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72"/>
      <w:proofErr w:type="gramEnd"/>
    </w:p>
    <w:p w:rsidR="00AA2F1D" w:rsidRDefault="004971EF" w:rsidP="000F5EF9">
      <w:pPr>
        <w:pStyle w:val="af8"/>
        <w:numPr>
          <w:ilvl w:val="2"/>
          <w:numId w:val="60"/>
        </w:numPr>
        <w:ind w:left="1134" w:hanging="1134"/>
        <w:contextualSpacing w:val="0"/>
        <w:jc w:val="both"/>
      </w:pPr>
      <w:bookmarkStart w:id="73" w:name="_Toc425777358"/>
      <w:r>
        <w:t xml:space="preserve">Не допускается подача заявки, </w:t>
      </w:r>
      <w:r w:rsidRPr="00FB58F5">
        <w:t xml:space="preserve">где ценовое предложение выражено в отличной от указанной в пункте </w:t>
      </w:r>
      <w:r>
        <w:t>5.5.1.</w:t>
      </w:r>
      <w:r w:rsidRPr="00FB58F5">
        <w:t xml:space="preserve"> </w:t>
      </w:r>
      <w:r>
        <w:t>настоящей закупочной документации</w:t>
      </w:r>
      <w:r w:rsidRPr="00FB58F5">
        <w:t xml:space="preserve"> валюте</w:t>
      </w:r>
      <w:r w:rsidRPr="002E2BE8">
        <w:t>.</w:t>
      </w:r>
    </w:p>
    <w:p w:rsidR="00597AD3" w:rsidRPr="002E2BE8" w:rsidRDefault="00597AD3" w:rsidP="000F5EF9">
      <w:pPr>
        <w:pStyle w:val="af8"/>
        <w:numPr>
          <w:ilvl w:val="1"/>
          <w:numId w:val="60"/>
        </w:numPr>
        <w:ind w:left="1134" w:hanging="1134"/>
        <w:contextualSpacing w:val="0"/>
        <w:outlineLvl w:val="1"/>
        <w:rPr>
          <w:b/>
        </w:rPr>
      </w:pPr>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73"/>
    </w:p>
    <w:p w:rsidR="00597AD3" w:rsidRDefault="00597AD3" w:rsidP="000F5EF9">
      <w:pPr>
        <w:pStyle w:val="af8"/>
        <w:numPr>
          <w:ilvl w:val="2"/>
          <w:numId w:val="60"/>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852051">
        <w:t xml:space="preserve">12 </w:t>
      </w:r>
      <w:r w:rsidRPr="002E2BE8">
        <w:t>извещени</w:t>
      </w:r>
      <w:r w:rsidR="00C535FE">
        <w:t>я</w:t>
      </w:r>
      <w:r w:rsidR="003D2609">
        <w:t xml:space="preserve"> и не может быть превышена в заявке Участника закупки</w:t>
      </w:r>
      <w:r w:rsidRPr="002E2BE8">
        <w:t>.</w:t>
      </w:r>
    </w:p>
    <w:p w:rsidR="00F72CE6" w:rsidRPr="002E2BE8" w:rsidRDefault="00F72CE6" w:rsidP="000F5EF9">
      <w:pPr>
        <w:pStyle w:val="af8"/>
        <w:numPr>
          <w:ilvl w:val="2"/>
          <w:numId w:val="60"/>
        </w:numPr>
        <w:ind w:left="1134" w:hanging="1134"/>
        <w:contextualSpacing w:val="0"/>
        <w:jc w:val="both"/>
      </w:pPr>
      <w:r>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rsidR="006475EA" w:rsidRPr="002E2BE8" w:rsidRDefault="006475EA" w:rsidP="000F5EF9">
      <w:pPr>
        <w:pStyle w:val="af8"/>
        <w:numPr>
          <w:ilvl w:val="1"/>
          <w:numId w:val="60"/>
        </w:numPr>
        <w:ind w:left="1134" w:hanging="1134"/>
        <w:contextualSpacing w:val="0"/>
        <w:outlineLvl w:val="1"/>
        <w:rPr>
          <w:b/>
        </w:rPr>
      </w:pPr>
      <w:bookmarkStart w:id="74" w:name="_Toc425777359"/>
      <w:r w:rsidRPr="002E2BE8">
        <w:rPr>
          <w:b/>
        </w:rPr>
        <w:t xml:space="preserve">Цена заявки на участие в </w:t>
      </w:r>
      <w:r w:rsidR="00E8142F">
        <w:rPr>
          <w:b/>
        </w:rPr>
        <w:t>закупке</w:t>
      </w:r>
      <w:r w:rsidRPr="002E2BE8">
        <w:rPr>
          <w:b/>
        </w:rPr>
        <w:t xml:space="preserve"> и договора</w:t>
      </w:r>
      <w:bookmarkEnd w:id="74"/>
    </w:p>
    <w:p w:rsidR="006475EA" w:rsidRPr="002E2BE8" w:rsidRDefault="006475EA" w:rsidP="000F5EF9">
      <w:pPr>
        <w:pStyle w:val="af8"/>
        <w:numPr>
          <w:ilvl w:val="2"/>
          <w:numId w:val="60"/>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87D11">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6475EA" w:rsidP="000F5EF9">
      <w:pPr>
        <w:pStyle w:val="af8"/>
        <w:numPr>
          <w:ilvl w:val="2"/>
          <w:numId w:val="60"/>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87D11">
        <w:t xml:space="preserve"> (или цену единичных расценок при заключении рамочных договоров)</w:t>
      </w:r>
      <w:r w:rsidRPr="002E2BE8">
        <w:t xml:space="preserve">, </w:t>
      </w:r>
      <w:proofErr w:type="gramStart"/>
      <w:r w:rsidRPr="002E2BE8">
        <w:t>которая</w:t>
      </w:r>
      <w:proofErr w:type="gramEnd"/>
      <w:r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0F5EF9">
      <w:pPr>
        <w:pStyle w:val="af8"/>
        <w:numPr>
          <w:ilvl w:val="2"/>
          <w:numId w:val="60"/>
        </w:numPr>
        <w:ind w:left="1134" w:hanging="1134"/>
        <w:contextualSpacing w:val="0"/>
        <w:jc w:val="both"/>
      </w:pPr>
      <w:r w:rsidRPr="002E2BE8">
        <w:t xml:space="preserve">Участник </w:t>
      </w:r>
      <w:r w:rsidR="00E8142F">
        <w:t>закупки</w:t>
      </w:r>
      <w:r w:rsidRPr="002E2BE8">
        <w:t xml:space="preserve"> должен указать цены на весь предоставляемый товар и выполняемую работу, предлагаемые в заявке на участие в </w:t>
      </w:r>
      <w:r w:rsidR="00E8142F">
        <w:t>закупке</w:t>
      </w:r>
      <w:r w:rsidRPr="002E2BE8">
        <w:t>. Если на отдельные позиции поставляемого</w:t>
      </w:r>
      <w:r w:rsidR="00C469E1" w:rsidRPr="002E2BE8">
        <w:t xml:space="preserve"> </w:t>
      </w:r>
      <w:r w:rsidRPr="002E2BE8">
        <w:t xml:space="preserve">товара, выполняемых работ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0F5EF9">
      <w:pPr>
        <w:pStyle w:val="af8"/>
        <w:numPr>
          <w:ilvl w:val="2"/>
          <w:numId w:val="60"/>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0F5EF9">
      <w:pPr>
        <w:pStyle w:val="af8"/>
        <w:numPr>
          <w:ilvl w:val="2"/>
          <w:numId w:val="60"/>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00F1304D">
        <w:t>, оказываемых услуг</w:t>
      </w:r>
      <w:r w:rsidRPr="002E2BE8">
        <w:t>.</w:t>
      </w:r>
    </w:p>
    <w:p w:rsidR="006475EA" w:rsidRPr="002E2BE8" w:rsidRDefault="00254369" w:rsidP="000F5EF9">
      <w:pPr>
        <w:pStyle w:val="af8"/>
        <w:numPr>
          <w:ilvl w:val="2"/>
          <w:numId w:val="60"/>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w:t>
      </w:r>
      <w:r w:rsidR="00786BBC" w:rsidRPr="002E2BE8">
        <w:lastRenderedPageBreak/>
        <w:t xml:space="preserve">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C70A62" w:rsidRDefault="00C70A62" w:rsidP="000F5EF9">
      <w:pPr>
        <w:pStyle w:val="af8"/>
        <w:numPr>
          <w:ilvl w:val="2"/>
          <w:numId w:val="60"/>
        </w:numPr>
        <w:ind w:left="1134" w:hanging="1134"/>
        <w:jc w:val="both"/>
      </w:pPr>
      <w:r>
        <w:t xml:space="preserve">При проведении </w:t>
      </w:r>
      <w:r w:rsidR="00E8142F">
        <w:t>закупки</w:t>
      </w:r>
      <w:r>
        <w:t>, в случае, если цена договора/предложения/заявки, предложенная Участником ниже на 30 (тридцать) процентов</w:t>
      </w:r>
      <w:r w:rsidR="00987D11">
        <w:t xml:space="preserve"> и более</w:t>
      </w:r>
      <w:r>
        <w:t xml:space="preserve"> от начальной (максимальной) цены лота, установленной в извещении, Организатор может направить требование Участнику о необходимости </w:t>
      </w:r>
      <w:proofErr w:type="gramStart"/>
      <w:r>
        <w:t>предоставления обоснования возможности исполнения договора/</w:t>
      </w:r>
      <w:r w:rsidR="0047244F">
        <w:t xml:space="preserve"> </w:t>
      </w:r>
      <w:r>
        <w:t>предложения/</w:t>
      </w:r>
      <w:r w:rsidR="0047244F">
        <w:t xml:space="preserve"> </w:t>
      </w:r>
      <w:r>
        <w:t>заявки</w:t>
      </w:r>
      <w:proofErr w:type="gramEnd"/>
      <w:r>
        <w:t xml:space="preserve"> по цене договора, предложенной таким Участником. Запрос о необходимости </w:t>
      </w:r>
      <w:proofErr w:type="gramStart"/>
      <w:r>
        <w:t>предоставления обоснования возможности исполнения договора</w:t>
      </w:r>
      <w:proofErr w:type="gramEnd"/>
      <w:r>
        <w:t xml:space="preserve"> по цене договора/</w:t>
      </w:r>
      <w:r w:rsidR="0047244F">
        <w:t xml:space="preserve"> </w:t>
      </w:r>
      <w:r>
        <w:t>предложения/</w:t>
      </w:r>
      <w:r w:rsidR="0047244F">
        <w:t xml:space="preserve"> </w:t>
      </w:r>
      <w:r>
        <w:t xml:space="preserve">заявки, предложенной Участником, и ответ на такой запрос должны оформляться в письменном виде и в сроки, предусмотренные </w:t>
      </w:r>
      <w:r w:rsidR="00350B76">
        <w:t>закупочной</w:t>
      </w:r>
      <w:r>
        <w:t xml:space="preserve">  документацией</w:t>
      </w:r>
      <w:r w:rsidR="00F22D0F">
        <w:t xml:space="preserve"> и запросом Организатора закупки</w:t>
      </w:r>
      <w:r>
        <w:t>.</w:t>
      </w:r>
    </w:p>
    <w:p w:rsidR="00C70A62" w:rsidRDefault="00C70A62" w:rsidP="000F5EF9">
      <w:pPr>
        <w:pStyle w:val="af8"/>
        <w:numPr>
          <w:ilvl w:val="2"/>
          <w:numId w:val="60"/>
        </w:numPr>
        <w:ind w:left="1134" w:hanging="1134"/>
        <w:jc w:val="both"/>
      </w:pPr>
      <w:proofErr w:type="gramStart"/>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w:t>
      </w:r>
      <w:r w:rsidR="00B278AF">
        <w:t xml:space="preserve">7 </w:t>
      </w:r>
      <w:r>
        <w:t xml:space="preserve">настоящей </w:t>
      </w:r>
      <w:r w:rsidR="00350B76">
        <w:t>закупочной</w:t>
      </w:r>
      <w:r>
        <w:t xml:space="preserve">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w:t>
      </w:r>
      <w:r w:rsidR="00E8142F">
        <w:t>закупке</w:t>
      </w:r>
      <w:r>
        <w:t>.</w:t>
      </w:r>
      <w:proofErr w:type="gramEnd"/>
    </w:p>
    <w:p w:rsidR="00C70A62" w:rsidRPr="002E2BE8" w:rsidRDefault="00C70A62" w:rsidP="000F5EF9">
      <w:pPr>
        <w:pStyle w:val="af8"/>
        <w:numPr>
          <w:ilvl w:val="2"/>
          <w:numId w:val="60"/>
        </w:numPr>
        <w:ind w:left="1134" w:hanging="1134"/>
        <w:jc w:val="both"/>
      </w:pPr>
      <w:r>
        <w:t>В случае</w:t>
      </w:r>
      <w:proofErr w:type="gramStart"/>
      <w:r>
        <w:t>,</w:t>
      </w:r>
      <w:proofErr w:type="gramEnd"/>
      <w:r>
        <w:t xml:space="preserve">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3479BC" w:rsidRPr="00343A81" w:rsidRDefault="003479BC" w:rsidP="000F5EF9">
      <w:pPr>
        <w:pStyle w:val="af8"/>
        <w:numPr>
          <w:ilvl w:val="1"/>
          <w:numId w:val="60"/>
        </w:numPr>
        <w:ind w:left="1134" w:hanging="1134"/>
        <w:contextualSpacing w:val="0"/>
        <w:outlineLvl w:val="1"/>
      </w:pPr>
      <w:bookmarkStart w:id="75" w:name="_Toc425777360"/>
      <w:r w:rsidRPr="00343A81">
        <w:rPr>
          <w:b/>
        </w:rPr>
        <w:t xml:space="preserve">Привлечение </w:t>
      </w:r>
      <w:r w:rsidR="0087434B">
        <w:rPr>
          <w:b/>
        </w:rPr>
        <w:t>субпоставщиков/</w:t>
      </w:r>
      <w:r w:rsidRPr="00343A81">
        <w:rPr>
          <w:b/>
        </w:rPr>
        <w:t>субподрядчиков/соисполнителей</w:t>
      </w:r>
      <w:bookmarkEnd w:id="75"/>
    </w:p>
    <w:p w:rsidR="00E55034" w:rsidRPr="00821CD0" w:rsidRDefault="00E55034" w:rsidP="000F5EF9">
      <w:pPr>
        <w:pStyle w:val="af8"/>
        <w:numPr>
          <w:ilvl w:val="2"/>
          <w:numId w:val="60"/>
        </w:numPr>
        <w:ind w:left="1134" w:hanging="1134"/>
        <w:contextualSpacing w:val="0"/>
        <w:jc w:val="both"/>
      </w:pPr>
      <w:r w:rsidRPr="00821CD0">
        <w:t xml:space="preserve">В случае если </w:t>
      </w:r>
      <w:r w:rsidR="00A0442E" w:rsidRPr="00A22CA4">
        <w:t xml:space="preserve">Извещением о закупке </w:t>
      </w:r>
      <w:r w:rsidRPr="00821CD0">
        <w:t>предусмотрена возможность привлечения субподрядчиков (соисполнителей).</w:t>
      </w:r>
    </w:p>
    <w:p w:rsidR="00E55034" w:rsidRPr="005A2CA2" w:rsidRDefault="00E55034" w:rsidP="000F5EF9">
      <w:pPr>
        <w:pStyle w:val="af8"/>
        <w:numPr>
          <w:ilvl w:val="3"/>
          <w:numId w:val="60"/>
        </w:numPr>
        <w:ind w:left="1134" w:hanging="1134"/>
        <w:jc w:val="both"/>
      </w:pPr>
      <w:r w:rsidRPr="00821CD0">
        <w:t xml:space="preserve">Возможность привлечения субподрядчиков (соисполнителей) указана в </w:t>
      </w:r>
      <w:r w:rsidR="00B278AF">
        <w:t>пункте 31 Извещения</w:t>
      </w:r>
      <w:r w:rsidRPr="005A2CA2">
        <w:t>.</w:t>
      </w:r>
    </w:p>
    <w:p w:rsidR="00B278AF" w:rsidRPr="00A22CA4" w:rsidRDefault="00B278AF" w:rsidP="000F5EF9">
      <w:pPr>
        <w:pStyle w:val="af8"/>
        <w:numPr>
          <w:ilvl w:val="3"/>
          <w:numId w:val="60"/>
        </w:numPr>
        <w:ind w:left="1134" w:hanging="1134"/>
        <w:jc w:val="both"/>
      </w:pPr>
      <w:r w:rsidRPr="00A22CA4">
        <w:t>Потенциальный участник закупки должен включить в свою заявку на участие в закупке:</w:t>
      </w:r>
    </w:p>
    <w:p w:rsidR="00B278AF" w:rsidRPr="00A22CA4" w:rsidRDefault="00B278AF" w:rsidP="000F5EF9">
      <w:pPr>
        <w:pStyle w:val="af8"/>
        <w:numPr>
          <w:ilvl w:val="0"/>
          <w:numId w:val="51"/>
        </w:numPr>
        <w:ind w:left="1134" w:firstLine="0"/>
        <w:contextualSpacing w:val="0"/>
        <w:jc w:val="both"/>
        <w:outlineLvl w:val="1"/>
      </w:pPr>
      <w:bookmarkStart w:id="76" w:name="_Toc425777361"/>
      <w:r w:rsidRPr="00A22CA4">
        <w:t xml:space="preserve">План привлечения субподрядчиков (соисполнителей) </w:t>
      </w:r>
      <w:r w:rsidRPr="00566BF3">
        <w:rPr>
          <w:b/>
        </w:rPr>
        <w:t>по форме 2</w:t>
      </w:r>
      <w:r w:rsidR="001119BB">
        <w:rPr>
          <w:b/>
        </w:rPr>
        <w:t>0</w:t>
      </w:r>
      <w:r w:rsidRPr="00A22CA4">
        <w:t>.</w:t>
      </w:r>
      <w:bookmarkEnd w:id="76"/>
    </w:p>
    <w:p w:rsidR="00B278AF" w:rsidRPr="00A22CA4" w:rsidRDefault="006373D6" w:rsidP="000F5EF9">
      <w:pPr>
        <w:pStyle w:val="af8"/>
        <w:numPr>
          <w:ilvl w:val="0"/>
          <w:numId w:val="51"/>
        </w:numPr>
        <w:ind w:hanging="295"/>
        <w:jc w:val="both"/>
        <w:rPr>
          <w:rStyle w:val="FontStyle128"/>
          <w:rFonts w:eastAsiaTheme="majorEastAsia"/>
        </w:rPr>
      </w:pPr>
      <w:proofErr w:type="gramStart"/>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xml:space="preserve"> в указанных в заявке на участие в закупке объемах и в указанные сроки, и что</w:t>
      </w:r>
      <w:proofErr w:type="gramEnd"/>
      <w:r w:rsidRPr="00A22CA4">
        <w:t xml:space="preserve"> условия будущего договора между Потенциальным участником/Участником закупки и субподрядчиком (соисполнителем) согласованы</w:t>
      </w:r>
      <w:r w:rsidRPr="00A22CA4">
        <w:rPr>
          <w:rStyle w:val="FontStyle128"/>
          <w:rFonts w:eastAsiaTheme="majorEastAsia"/>
        </w:rPr>
        <w:t>.</w:t>
      </w:r>
    </w:p>
    <w:p w:rsidR="00FF3320" w:rsidRPr="00AA58CB" w:rsidRDefault="00FF3320" w:rsidP="000F5EF9">
      <w:pPr>
        <w:pStyle w:val="Style23"/>
        <w:widowControl/>
        <w:numPr>
          <w:ilvl w:val="0"/>
          <w:numId w:val="51"/>
        </w:numPr>
        <w:tabs>
          <w:tab w:val="left" w:pos="1701"/>
        </w:tabs>
        <w:spacing w:line="240" w:lineRule="auto"/>
        <w:ind w:right="58"/>
        <w:rPr>
          <w:color w:val="000000"/>
        </w:rPr>
      </w:pPr>
      <w:proofErr w:type="gramStart"/>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xml:space="preserve">, который является вновь зарегистрированным </w:t>
      </w:r>
      <w:r w:rsidRPr="003244CD">
        <w:rPr>
          <w:rStyle w:val="FontStyle128"/>
          <w:sz w:val="24"/>
          <w:szCs w:val="24"/>
        </w:rPr>
        <w:lastRenderedPageBreak/>
        <w:t>индивидуальным предпринимателем или вновь созданным юридическим лицом, в соответствии с частью 3 статьи 4 указанного закона, в едином</w:t>
      </w:r>
      <w:proofErr w:type="gramEnd"/>
      <w:r w:rsidRPr="003244CD">
        <w:rPr>
          <w:rStyle w:val="FontStyle128"/>
          <w:sz w:val="24"/>
          <w:szCs w:val="24"/>
        </w:rPr>
        <w:t xml:space="preserve"> </w:t>
      </w:r>
      <w:proofErr w:type="gramStart"/>
      <w:r w:rsidRPr="003244CD">
        <w:rPr>
          <w:rStyle w:val="FontStyle128"/>
          <w:sz w:val="24"/>
          <w:szCs w:val="24"/>
        </w:rPr>
        <w:t>реестре</w:t>
      </w:r>
      <w:proofErr w:type="gramEnd"/>
      <w:r w:rsidRPr="003244CD">
        <w:rPr>
          <w:rStyle w:val="FontStyle128"/>
          <w:sz w:val="24"/>
          <w:szCs w:val="24"/>
        </w:rPr>
        <w:t xml:space="preserve"> субъектов малого и среднего предпринимательства, размещенном на официальном сайте ФНС России в сети «Интернет»)</w:t>
      </w:r>
      <w:r w:rsidRPr="00A22CA4">
        <w:t>.</w:t>
      </w:r>
    </w:p>
    <w:p w:rsidR="00B278AF" w:rsidRPr="00A22CA4" w:rsidRDefault="00B278AF" w:rsidP="00FF3320">
      <w:pPr>
        <w:pStyle w:val="af8"/>
        <w:ind w:left="1429"/>
        <w:jc w:val="both"/>
      </w:pPr>
    </w:p>
    <w:p w:rsidR="00B278AF" w:rsidRPr="00A22CA4" w:rsidRDefault="00B278AF" w:rsidP="000F5EF9">
      <w:pPr>
        <w:pStyle w:val="Style23"/>
        <w:widowControl/>
        <w:numPr>
          <w:ilvl w:val="3"/>
          <w:numId w:val="60"/>
        </w:numPr>
        <w:tabs>
          <w:tab w:val="left" w:pos="1701"/>
        </w:tabs>
        <w:spacing w:line="240" w:lineRule="auto"/>
        <w:ind w:left="1134" w:right="57" w:hanging="1134"/>
      </w:pPr>
      <w:r w:rsidRPr="00A22CA4">
        <w:t>В случае если стоимость объем</w:t>
      </w:r>
      <w:r w:rsidR="00BA0FDE">
        <w:t>а</w:t>
      </w:r>
      <w:r w:rsidRPr="00A22CA4">
        <w:t xml:space="preserve"> субдоговор</w:t>
      </w:r>
      <w:r w:rsidR="00BA0FDE">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A22CA4">
        <w:t>о(</w:t>
      </w:r>
      <w:proofErr w:type="spellStart"/>
      <w:proofErr w:type="gramEnd"/>
      <w:r w:rsidRPr="00A22CA4">
        <w:t>ых</w:t>
      </w:r>
      <w:proofErr w:type="spellEnd"/>
      <w:r w:rsidRPr="00A22CA4">
        <w:t>) субподрядчика(</w:t>
      </w:r>
      <w:proofErr w:type="spellStart"/>
      <w:r w:rsidRPr="00A22CA4">
        <w:t>ов</w:t>
      </w:r>
      <w:proofErr w:type="spellEnd"/>
      <w:r w:rsidRPr="00A22CA4">
        <w:t xml:space="preserve">) (соисполнителя(ей)), объем </w:t>
      </w:r>
      <w:r w:rsidR="00BA0FDE" w:rsidRPr="00A22CA4">
        <w:t>субдоговор</w:t>
      </w:r>
      <w:r w:rsidR="00BA0FDE">
        <w:t>а</w:t>
      </w:r>
      <w:r w:rsidR="00BA0FDE" w:rsidRPr="00A22CA4">
        <w:t xml:space="preserve"> </w:t>
      </w:r>
      <w:r w:rsidRPr="00A22CA4">
        <w:t xml:space="preserve">которого </w:t>
      </w:r>
      <w:r w:rsidR="00916B78">
        <w:t>превышает 10% оферты</w:t>
      </w:r>
      <w:r w:rsidRPr="00A22CA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22CA4">
        <w:t>ов</w:t>
      </w:r>
      <w:proofErr w:type="spellEnd"/>
      <w:r w:rsidRPr="00A22CA4">
        <w:t>) (соисполнителя(</w:t>
      </w:r>
      <w:proofErr w:type="gramStart"/>
      <w:r w:rsidRPr="00A22CA4">
        <w:t>ей)) по тем же формам и в соответствии с инструкциями, приведенными в настоящей Закупочной документации, что и следующие:</w:t>
      </w:r>
      <w:proofErr w:type="gramEnd"/>
    </w:p>
    <w:p w:rsidR="00B278AF" w:rsidRPr="00A22CA4" w:rsidRDefault="00B278AF" w:rsidP="00B278AF">
      <w:pPr>
        <w:pStyle w:val="Style23"/>
        <w:widowControl/>
        <w:tabs>
          <w:tab w:val="left" w:pos="1701"/>
        </w:tabs>
        <w:spacing w:line="240" w:lineRule="auto"/>
        <w:ind w:left="1134" w:right="57"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rsidR="00B278AF" w:rsidRPr="00A22CA4" w:rsidRDefault="00B278AF" w:rsidP="000F5EF9">
      <w:pPr>
        <w:pStyle w:val="af8"/>
        <w:numPr>
          <w:ilvl w:val="3"/>
          <w:numId w:val="60"/>
        </w:numPr>
        <w:ind w:left="1134" w:hanging="1134"/>
        <w:jc w:val="both"/>
      </w:pPr>
      <w:r w:rsidRPr="00A22CA4">
        <w:t>В случае</w:t>
      </w:r>
      <w:proofErr w:type="gramStart"/>
      <w:r w:rsidRPr="00A22CA4">
        <w:t>,</w:t>
      </w:r>
      <w:proofErr w:type="gramEnd"/>
      <w:r w:rsidRPr="00A22CA4">
        <w:t xml:space="preserve"> если Потенциальный участник закупки не является изготовителем товара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rsidR="00B278AF" w:rsidRPr="00A22CA4" w:rsidRDefault="00B278AF" w:rsidP="000F5EF9">
      <w:pPr>
        <w:pStyle w:val="af8"/>
        <w:numPr>
          <w:ilvl w:val="3"/>
          <w:numId w:val="60"/>
        </w:numPr>
        <w:ind w:left="1134" w:hanging="1134"/>
        <w:jc w:val="both"/>
      </w:pPr>
      <w:r w:rsidRPr="00A22CA4">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278AF" w:rsidRPr="00A22CA4" w:rsidRDefault="00B278AF" w:rsidP="000F5EF9">
      <w:pPr>
        <w:pStyle w:val="af8"/>
        <w:numPr>
          <w:ilvl w:val="3"/>
          <w:numId w:val="60"/>
        </w:numPr>
        <w:ind w:left="1134" w:hanging="1134"/>
        <w:jc w:val="both"/>
      </w:pPr>
      <w:r w:rsidRPr="00A22CA4">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w:t>
      </w:r>
      <w:r w:rsidRPr="00A22CA4">
        <w:lastRenderedPageBreak/>
        <w:t>разделе 6 «Техническая часть».</w:t>
      </w:r>
    </w:p>
    <w:p w:rsidR="00B278AF" w:rsidRPr="00A22CA4" w:rsidRDefault="00B278AF" w:rsidP="000F5EF9">
      <w:pPr>
        <w:pStyle w:val="af8"/>
        <w:numPr>
          <w:ilvl w:val="3"/>
          <w:numId w:val="60"/>
        </w:numPr>
        <w:ind w:left="1134" w:hanging="1134"/>
        <w:jc w:val="both"/>
      </w:pPr>
      <w:r w:rsidRPr="00A22CA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B278AF" w:rsidRPr="00A22CA4" w:rsidRDefault="00B278AF" w:rsidP="000F5EF9">
      <w:pPr>
        <w:pStyle w:val="Style23"/>
        <w:widowControl/>
        <w:numPr>
          <w:ilvl w:val="0"/>
          <w:numId w:val="4"/>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B278AF" w:rsidRPr="00A22CA4" w:rsidRDefault="00B278AF" w:rsidP="000F5EF9">
      <w:pPr>
        <w:pStyle w:val="Style23"/>
        <w:widowControl/>
        <w:numPr>
          <w:ilvl w:val="0"/>
          <w:numId w:val="4"/>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Победитель выберет нового </w:t>
      </w:r>
      <w:r w:rsidRPr="00A22CA4">
        <w:t>субподрядчика (соисполнителя)</w:t>
      </w:r>
      <w:r w:rsidRPr="00A22CA4">
        <w:rPr>
          <w:rStyle w:val="FontStyle128"/>
          <w:rFonts w:eastAsiaTheme="majorEastAsia"/>
          <w:sz w:val="24"/>
          <w:szCs w:val="24"/>
        </w:rPr>
        <w:t>, обеспечив повышение технико-экономических показателей Продукции;</w:t>
      </w:r>
    </w:p>
    <w:p w:rsidR="00B278AF" w:rsidRPr="00A22CA4" w:rsidRDefault="00B278AF" w:rsidP="000F5EF9">
      <w:pPr>
        <w:pStyle w:val="Style23"/>
        <w:widowControl/>
        <w:numPr>
          <w:ilvl w:val="0"/>
          <w:numId w:val="4"/>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w:t>
      </w:r>
      <w:r w:rsidRPr="00A22CA4">
        <w:t>субподрядчик (соисполнитель)</w:t>
      </w:r>
      <w:r w:rsidRPr="00A22CA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B278AF" w:rsidRPr="00A22CA4" w:rsidRDefault="00B278AF" w:rsidP="000F5EF9">
      <w:pPr>
        <w:pStyle w:val="af8"/>
        <w:numPr>
          <w:ilvl w:val="3"/>
          <w:numId w:val="60"/>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A22CA4" w:rsidRDefault="00B278AF" w:rsidP="000F5EF9">
      <w:pPr>
        <w:pStyle w:val="af8"/>
        <w:numPr>
          <w:ilvl w:val="3"/>
          <w:numId w:val="60"/>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278AF" w:rsidRPr="00A22CA4" w:rsidRDefault="00B278AF" w:rsidP="000F5EF9">
      <w:pPr>
        <w:pStyle w:val="af8"/>
        <w:numPr>
          <w:ilvl w:val="3"/>
          <w:numId w:val="60"/>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278AF" w:rsidRPr="00A22CA4" w:rsidRDefault="00B278AF" w:rsidP="000F5EF9">
      <w:pPr>
        <w:pStyle w:val="af8"/>
        <w:numPr>
          <w:ilvl w:val="3"/>
          <w:numId w:val="60"/>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B278AF" w:rsidRPr="00A22CA4" w:rsidRDefault="00B278AF" w:rsidP="00B278AF">
      <w:pPr>
        <w:pStyle w:val="af8"/>
        <w:ind w:left="1134"/>
        <w:jc w:val="both"/>
      </w:pPr>
    </w:p>
    <w:p w:rsidR="00B278AF" w:rsidRPr="00A22CA4" w:rsidRDefault="00B278AF" w:rsidP="000F5EF9">
      <w:pPr>
        <w:pStyle w:val="af8"/>
        <w:numPr>
          <w:ilvl w:val="2"/>
          <w:numId w:val="60"/>
        </w:numPr>
        <w:ind w:left="1134" w:hanging="1134"/>
        <w:jc w:val="both"/>
        <w:outlineLvl w:val="1"/>
      </w:pPr>
      <w:bookmarkStart w:id="77" w:name="_Toc425777362"/>
      <w:proofErr w:type="gramStart"/>
      <w:r w:rsidRPr="00A22CA4">
        <w:t>В случае если Извещением предусмотрено требование о привлечении субподрядчиков (соисполнителей) из числа субъектов МСП</w:t>
      </w:r>
      <w:bookmarkEnd w:id="77"/>
      <w:r w:rsidR="001F73A5">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4" w:history="1">
        <w:r w:rsidR="001F73A5">
          <w:rPr>
            <w:rStyle w:val="ac"/>
            <w:rFonts w:eastAsiaTheme="majorEastAsia"/>
          </w:rPr>
          <w:t>https://rmsp.nalog.ru</w:t>
        </w:r>
        <w:proofErr w:type="gramEnd"/>
        <w:r w:rsidR="001F73A5">
          <w:rPr>
            <w:rStyle w:val="ac"/>
            <w:rFonts w:eastAsiaTheme="majorEastAsia"/>
          </w:rPr>
          <w:t>/search.html</w:t>
        </w:r>
      </w:hyperlink>
      <w:r w:rsidR="001F73A5">
        <w:t xml:space="preserve"> или предоставлением таким субподрядчиком </w:t>
      </w:r>
      <w:r w:rsidR="001F73A5" w:rsidRPr="00605888">
        <w:rPr>
          <w:color w:val="000000"/>
        </w:rPr>
        <w:t xml:space="preserve">Декларации о соответствии </w:t>
      </w:r>
      <w:r w:rsidR="001F73A5">
        <w:rPr>
          <w:color w:val="000000"/>
        </w:rPr>
        <w:t>У</w:t>
      </w:r>
      <w:r w:rsidR="001F73A5" w:rsidRPr="00605888">
        <w:rPr>
          <w:color w:val="000000"/>
        </w:rPr>
        <w:t>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001F73A5" w:rsidRPr="00605888">
        <w:rPr>
          <w:color w:val="000000"/>
          <w:vertAlign w:val="superscript"/>
        </w:rPr>
        <w:footnoteReference w:id="3"/>
      </w:r>
      <w:r w:rsidR="001F73A5" w:rsidRPr="00A22CA4">
        <w:t>.</w:t>
      </w:r>
    </w:p>
    <w:p w:rsidR="00B278AF" w:rsidRPr="00A22CA4" w:rsidRDefault="00B278AF" w:rsidP="000F5EF9">
      <w:pPr>
        <w:pStyle w:val="af8"/>
        <w:numPr>
          <w:ilvl w:val="3"/>
          <w:numId w:val="60"/>
        </w:numPr>
        <w:ind w:left="1134" w:hanging="1134"/>
        <w:jc w:val="both"/>
        <w:outlineLvl w:val="1"/>
      </w:pPr>
      <w:bookmarkStart w:id="78" w:name="_Toc425777363"/>
      <w:r w:rsidRPr="00A22CA4">
        <w:lastRenderedPageBreak/>
        <w:t>Требование о привлечении к исполнению договора субподрядчиков (соисполнителей) из числа субъектов МСП, указаны в пункте 31 Извещения.</w:t>
      </w:r>
      <w:bookmarkEnd w:id="78"/>
      <w:r w:rsidRPr="00A22CA4">
        <w:t xml:space="preserve"> </w:t>
      </w:r>
    </w:p>
    <w:p w:rsidR="00B278AF" w:rsidRPr="00A22CA4" w:rsidRDefault="00B278AF" w:rsidP="000F5EF9">
      <w:pPr>
        <w:pStyle w:val="af8"/>
        <w:numPr>
          <w:ilvl w:val="3"/>
          <w:numId w:val="60"/>
        </w:numPr>
        <w:ind w:left="1134" w:hanging="1134"/>
        <w:jc w:val="both"/>
        <w:outlineLvl w:val="1"/>
      </w:pPr>
      <w:bookmarkStart w:id="79" w:name="_Toc425777364"/>
      <w:r w:rsidRPr="00A22CA4">
        <w:t>Потенциальные участники такой закупки представляют в составе Заявки:</w:t>
      </w:r>
      <w:bookmarkEnd w:id="79"/>
    </w:p>
    <w:p w:rsidR="00B278AF" w:rsidRPr="00A22CA4" w:rsidRDefault="00B278AF" w:rsidP="000F5EF9">
      <w:pPr>
        <w:pStyle w:val="af8"/>
        <w:numPr>
          <w:ilvl w:val="0"/>
          <w:numId w:val="50"/>
        </w:numPr>
        <w:ind w:left="1134" w:firstLine="0"/>
        <w:jc w:val="both"/>
        <w:outlineLvl w:val="1"/>
      </w:pPr>
      <w:bookmarkStart w:id="80" w:name="_Toc425777365"/>
      <w:r w:rsidRPr="00A22CA4">
        <w:t>План привлечения субподрядчиков (соисполнителей) из числа субъектов МСП</w:t>
      </w:r>
      <w:r>
        <w:t xml:space="preserve"> (Форма 2</w:t>
      </w:r>
      <w:r w:rsidR="001119BB">
        <w:t>3</w:t>
      </w:r>
      <w:r>
        <w:t>)</w:t>
      </w:r>
      <w:r w:rsidRPr="00A22CA4">
        <w:t>.</w:t>
      </w:r>
      <w:bookmarkEnd w:id="80"/>
      <w:r w:rsidRPr="00A22CA4">
        <w:t xml:space="preserve"> </w:t>
      </w:r>
    </w:p>
    <w:p w:rsidR="00B278AF" w:rsidRPr="00A22CA4" w:rsidRDefault="006373D6" w:rsidP="000F5EF9">
      <w:pPr>
        <w:pStyle w:val="af8"/>
        <w:numPr>
          <w:ilvl w:val="0"/>
          <w:numId w:val="50"/>
        </w:numPr>
        <w:ind w:left="1134" w:firstLine="0"/>
        <w:jc w:val="both"/>
        <w:outlineLvl w:val="1"/>
      </w:pPr>
      <w:proofErr w:type="gramStart"/>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указанной в заявке на участие в закупке объемах и в указанные сроки, и что условия</w:t>
      </w:r>
      <w:proofErr w:type="gramEnd"/>
      <w:r w:rsidRPr="00A22CA4">
        <w:t xml:space="preserve"> будущего договора между Потенциальным участником/Участником закупки и субподрядчиком (соисполнителем) – субъектом МСП согласованы;</w:t>
      </w:r>
    </w:p>
    <w:p w:rsidR="00FF3320" w:rsidRPr="00AA58CB" w:rsidRDefault="00FF3320" w:rsidP="000F5EF9">
      <w:pPr>
        <w:pStyle w:val="Style23"/>
        <w:widowControl/>
        <w:numPr>
          <w:ilvl w:val="0"/>
          <w:numId w:val="50"/>
        </w:numPr>
        <w:tabs>
          <w:tab w:val="left" w:pos="1701"/>
        </w:tabs>
        <w:spacing w:line="240" w:lineRule="auto"/>
        <w:ind w:right="58"/>
        <w:rPr>
          <w:color w:val="000000"/>
        </w:rPr>
      </w:pPr>
      <w:proofErr w:type="gramStart"/>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w:t>
      </w:r>
      <w:proofErr w:type="gramEnd"/>
      <w:r w:rsidRPr="003244CD">
        <w:rPr>
          <w:rStyle w:val="FontStyle128"/>
          <w:sz w:val="24"/>
          <w:szCs w:val="24"/>
        </w:rPr>
        <w:t xml:space="preserve"> </w:t>
      </w:r>
      <w:proofErr w:type="gramStart"/>
      <w:r w:rsidRPr="003244CD">
        <w:rPr>
          <w:rStyle w:val="FontStyle128"/>
          <w:sz w:val="24"/>
          <w:szCs w:val="24"/>
        </w:rPr>
        <w:t>реестре</w:t>
      </w:r>
      <w:proofErr w:type="gramEnd"/>
      <w:r w:rsidRPr="003244CD">
        <w:rPr>
          <w:rStyle w:val="FontStyle128"/>
          <w:sz w:val="24"/>
          <w:szCs w:val="24"/>
        </w:rPr>
        <w:t xml:space="preserve"> субъектов малого и среднего предпринимательства, размещенном на официальном сайте ФНС России в сети «Интернет»)</w:t>
      </w:r>
      <w:r w:rsidRPr="00A22CA4">
        <w:t>.</w:t>
      </w:r>
    </w:p>
    <w:p w:rsidR="00B278AF" w:rsidRPr="00A22CA4" w:rsidRDefault="00B278AF" w:rsidP="000F5EF9">
      <w:pPr>
        <w:pStyle w:val="af8"/>
        <w:numPr>
          <w:ilvl w:val="0"/>
          <w:numId w:val="50"/>
        </w:numPr>
        <w:ind w:left="1418" w:hanging="284"/>
        <w:jc w:val="both"/>
        <w:outlineLvl w:val="1"/>
      </w:pPr>
      <w:bookmarkStart w:id="81" w:name="_Toc425777368"/>
      <w:r w:rsidRPr="00A22CA4">
        <w:t>документы, подтверждающие право субподрядчика (соисполнителя) осуществлять поставку Продукции, указанной в заявке на участие в закупке.</w:t>
      </w:r>
      <w:bookmarkEnd w:id="81"/>
    </w:p>
    <w:p w:rsidR="00B278AF" w:rsidRPr="00A22CA4" w:rsidRDefault="00916B78" w:rsidP="000F5EF9">
      <w:pPr>
        <w:pStyle w:val="Style23"/>
        <w:widowControl/>
        <w:numPr>
          <w:ilvl w:val="3"/>
          <w:numId w:val="60"/>
        </w:numPr>
        <w:tabs>
          <w:tab w:val="left" w:pos="1701"/>
        </w:tabs>
        <w:spacing w:line="240" w:lineRule="auto"/>
        <w:ind w:left="1134" w:right="58" w:hanging="1134"/>
      </w:pPr>
      <w:r w:rsidRPr="00A22CA4">
        <w:t>В случае если стоимость объем</w:t>
      </w:r>
      <w:r>
        <w:t>а</w:t>
      </w:r>
      <w:r w:rsidRPr="00A22CA4">
        <w:t xml:space="preserve"> субдоговор</w:t>
      </w:r>
      <w:r>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A22CA4">
        <w:t>о(</w:t>
      </w:r>
      <w:proofErr w:type="spellStart"/>
      <w:proofErr w:type="gramEnd"/>
      <w:r w:rsidRPr="00A22CA4">
        <w:t>ых</w:t>
      </w:r>
      <w:proofErr w:type="spellEnd"/>
      <w:r w:rsidRPr="00A22CA4">
        <w:t>) субподрядчика(</w:t>
      </w:r>
      <w:proofErr w:type="spellStart"/>
      <w:r w:rsidRPr="00A22CA4">
        <w:t>ов</w:t>
      </w:r>
      <w:proofErr w:type="spellEnd"/>
      <w:r w:rsidRPr="00A22CA4">
        <w:t>) (соисполнителя(ей)), объем субдоговор</w:t>
      </w:r>
      <w:r>
        <w:t>а</w:t>
      </w:r>
      <w:r w:rsidRPr="00A22CA4">
        <w:t xml:space="preserve"> которого </w:t>
      </w:r>
      <w:r>
        <w:t>превышает 10% оферты</w:t>
      </w:r>
      <w:r w:rsidRPr="00A22CA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22CA4">
        <w:t>ов</w:t>
      </w:r>
      <w:proofErr w:type="spellEnd"/>
      <w:r w:rsidRPr="00A22CA4">
        <w:t>) (соисполнителя(</w:t>
      </w:r>
      <w:proofErr w:type="gramStart"/>
      <w:r w:rsidRPr="00A22CA4">
        <w:t>ей)) по тем же формам и в соответствии с инструкциями, приведенными в настоящей Закупочной документации, что и следующие:</w:t>
      </w:r>
      <w:proofErr w:type="gramEnd"/>
    </w:p>
    <w:p w:rsidR="00B278AF" w:rsidRPr="00A22CA4" w:rsidRDefault="00B278AF" w:rsidP="00B278AF">
      <w:pPr>
        <w:pStyle w:val="Style23"/>
        <w:widowControl/>
        <w:tabs>
          <w:tab w:val="left" w:pos="1701"/>
        </w:tabs>
        <w:spacing w:line="240" w:lineRule="auto"/>
        <w:ind w:left="1134" w:right="58"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lastRenderedPageBreak/>
        <w:t>­</w:t>
      </w:r>
      <w:r w:rsidRPr="00A22CA4">
        <w:tab/>
        <w:t xml:space="preserve">Информационное письмо о наличии у Потенциального участника закупки связей, носящих характер </w:t>
      </w:r>
      <w:proofErr w:type="spellStart"/>
      <w:r w:rsidRPr="00A22CA4">
        <w:t>аффилированности</w:t>
      </w:r>
      <w:proofErr w:type="spellEnd"/>
      <w:r w:rsidRPr="00A22CA4">
        <w:t xml:space="preserve">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rsidR="00B278AF" w:rsidRPr="00A22CA4" w:rsidRDefault="00B278AF" w:rsidP="000F5EF9">
      <w:pPr>
        <w:pStyle w:val="af8"/>
        <w:numPr>
          <w:ilvl w:val="3"/>
          <w:numId w:val="60"/>
        </w:numPr>
        <w:ind w:left="1134" w:hanging="1134"/>
        <w:jc w:val="both"/>
      </w:pPr>
      <w:r w:rsidRPr="00A22CA4">
        <w:t>В случае</w:t>
      </w:r>
      <w:proofErr w:type="gramStart"/>
      <w:r w:rsidRPr="00A22CA4">
        <w:t>,</w:t>
      </w:r>
      <w:proofErr w:type="gramEnd"/>
      <w:r w:rsidRPr="00A22CA4">
        <w:t xml:space="preserve"> если Потенциальный участник закупки не является изготовителем Продукции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rsidR="00B278AF" w:rsidRPr="00A22CA4" w:rsidRDefault="00B278AF" w:rsidP="000F5EF9">
      <w:pPr>
        <w:pStyle w:val="af8"/>
        <w:numPr>
          <w:ilvl w:val="3"/>
          <w:numId w:val="60"/>
        </w:numPr>
        <w:ind w:left="1134" w:hanging="1134"/>
        <w:jc w:val="both"/>
      </w:pPr>
      <w:r w:rsidRPr="00A22CA4">
        <w:t>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278AF" w:rsidRPr="00A22CA4" w:rsidRDefault="00B278AF" w:rsidP="000F5EF9">
      <w:pPr>
        <w:pStyle w:val="af8"/>
        <w:numPr>
          <w:ilvl w:val="3"/>
          <w:numId w:val="60"/>
        </w:numPr>
        <w:ind w:left="1134" w:hanging="1134"/>
        <w:jc w:val="both"/>
      </w:pPr>
      <w:proofErr w:type="gramStart"/>
      <w:r w:rsidRPr="00A22CA4">
        <w:t>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w:t>
      </w:r>
      <w:proofErr w:type="gramEnd"/>
      <w:r w:rsidRPr="00A22CA4">
        <w:t xml:space="preserve">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22CA4">
        <w:rPr>
          <w:color w:val="000000"/>
        </w:rPr>
        <w:t>представить копии этих договоров</w:t>
      </w:r>
      <w:r w:rsidRPr="00A22CA4">
        <w:rPr>
          <w:color w:val="000000"/>
          <w:sz w:val="28"/>
          <w:szCs w:val="28"/>
        </w:rPr>
        <w:t xml:space="preserve"> </w:t>
      </w:r>
      <w:r w:rsidRPr="00A22CA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rsidR="00B278AF" w:rsidRPr="00A22CA4" w:rsidRDefault="00B278AF" w:rsidP="000F5EF9">
      <w:pPr>
        <w:pStyle w:val="af8"/>
        <w:numPr>
          <w:ilvl w:val="3"/>
          <w:numId w:val="60"/>
        </w:numPr>
        <w:ind w:left="1134" w:hanging="1134"/>
        <w:jc w:val="both"/>
      </w:pPr>
      <w:r w:rsidRPr="00A22CA4">
        <w:t>Победитель выступает в роли генерального поставщика/подрядчика/</w:t>
      </w:r>
      <w:r w:rsidR="001828FD">
        <w:t xml:space="preserve"> </w:t>
      </w:r>
      <w:r w:rsidRPr="00A22CA4">
        <w:t>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A22CA4" w:rsidRDefault="00B278AF" w:rsidP="000F5EF9">
      <w:pPr>
        <w:pStyle w:val="af8"/>
        <w:numPr>
          <w:ilvl w:val="3"/>
          <w:numId w:val="60"/>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w:t>
      </w:r>
      <w:r w:rsidR="001828FD">
        <w:t xml:space="preserve"> </w:t>
      </w:r>
      <w:r w:rsidRPr="00A22CA4">
        <w:t>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278AF" w:rsidRPr="00A22CA4" w:rsidRDefault="00B278AF" w:rsidP="000F5EF9">
      <w:pPr>
        <w:pStyle w:val="af8"/>
        <w:numPr>
          <w:ilvl w:val="3"/>
          <w:numId w:val="60"/>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278AF" w:rsidRPr="00A22CA4" w:rsidRDefault="00B278AF" w:rsidP="000F5EF9">
      <w:pPr>
        <w:pStyle w:val="af8"/>
        <w:numPr>
          <w:ilvl w:val="3"/>
          <w:numId w:val="60"/>
        </w:numPr>
        <w:ind w:left="1134" w:hanging="1134"/>
        <w:jc w:val="both"/>
      </w:pPr>
      <w:r w:rsidRPr="00A22CA4">
        <w:lastRenderedPageBreak/>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B278AF" w:rsidRPr="00A22CA4" w:rsidRDefault="00B278AF" w:rsidP="000F5EF9">
      <w:pPr>
        <w:pStyle w:val="af8"/>
        <w:numPr>
          <w:ilvl w:val="3"/>
          <w:numId w:val="60"/>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48510F" w:rsidRPr="00343A81" w:rsidRDefault="0048510F" w:rsidP="003479BC">
      <w:pPr>
        <w:pStyle w:val="af8"/>
        <w:ind w:left="1134"/>
        <w:contextualSpacing w:val="0"/>
        <w:jc w:val="both"/>
      </w:pPr>
    </w:p>
    <w:p w:rsidR="003479BC" w:rsidRPr="00343A81" w:rsidRDefault="003479BC" w:rsidP="000F5EF9">
      <w:pPr>
        <w:pStyle w:val="af8"/>
        <w:numPr>
          <w:ilvl w:val="1"/>
          <w:numId w:val="60"/>
        </w:numPr>
        <w:ind w:left="1134" w:hanging="1134"/>
        <w:contextualSpacing w:val="0"/>
        <w:outlineLvl w:val="1"/>
        <w:rPr>
          <w:b/>
        </w:rPr>
      </w:pPr>
      <w:bookmarkStart w:id="82" w:name="_Toc425777369"/>
      <w:r w:rsidRPr="00343A81">
        <w:rPr>
          <w:b/>
        </w:rPr>
        <w:t>Альтернативные предложения</w:t>
      </w:r>
      <w:bookmarkEnd w:id="82"/>
    </w:p>
    <w:p w:rsidR="003479BC" w:rsidRPr="00343A81" w:rsidRDefault="003479BC" w:rsidP="000F5EF9">
      <w:pPr>
        <w:pStyle w:val="af8"/>
        <w:numPr>
          <w:ilvl w:val="2"/>
          <w:numId w:val="60"/>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295789">
        <w:rPr>
          <w:u w:val="single"/>
        </w:rPr>
        <w:t>не могут различаться только ценой</w:t>
      </w:r>
      <w:r w:rsidRPr="00343A81">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3479BC" w:rsidP="000F5EF9">
      <w:pPr>
        <w:pStyle w:val="af8"/>
        <w:numPr>
          <w:ilvl w:val="2"/>
          <w:numId w:val="60"/>
        </w:numPr>
        <w:ind w:left="1134" w:hanging="1134"/>
        <w:contextualSpacing w:val="0"/>
        <w:jc w:val="both"/>
      </w:pPr>
      <w:r w:rsidRPr="00343A81">
        <w:t xml:space="preserve">Участник </w:t>
      </w:r>
      <w:r w:rsidR="00D303E1">
        <w:t>закупки</w:t>
      </w:r>
      <w:r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0F5EF9">
      <w:pPr>
        <w:pStyle w:val="af8"/>
        <w:numPr>
          <w:ilvl w:val="2"/>
          <w:numId w:val="60"/>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rsidR="003479BC" w:rsidRPr="00343A81" w:rsidRDefault="003479BC" w:rsidP="000F5EF9">
      <w:pPr>
        <w:pStyle w:val="af8"/>
        <w:numPr>
          <w:ilvl w:val="2"/>
          <w:numId w:val="60"/>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3479BC" w:rsidP="000F5EF9">
      <w:pPr>
        <w:pStyle w:val="af8"/>
        <w:numPr>
          <w:ilvl w:val="2"/>
          <w:numId w:val="60"/>
        </w:numPr>
        <w:ind w:left="1134" w:hanging="1134"/>
        <w:contextualSpacing w:val="0"/>
        <w:jc w:val="both"/>
      </w:pPr>
      <w:proofErr w:type="gramStart"/>
      <w:r w:rsidRPr="00343A81">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0F5EF9">
      <w:pPr>
        <w:pStyle w:val="af8"/>
        <w:numPr>
          <w:ilvl w:val="2"/>
          <w:numId w:val="60"/>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0F5EF9">
      <w:pPr>
        <w:pStyle w:val="af8"/>
        <w:numPr>
          <w:ilvl w:val="2"/>
          <w:numId w:val="60"/>
        </w:numPr>
        <w:ind w:left="1134" w:hanging="1134"/>
        <w:contextualSpacing w:val="0"/>
        <w:jc w:val="both"/>
      </w:pPr>
      <w:r w:rsidRPr="00343A81">
        <w:t xml:space="preserve">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w:t>
      </w:r>
      <w:r w:rsidRPr="00343A81">
        <w:lastRenderedPageBreak/>
        <w:t>также быть четко указано в Письме о подаче оферты и иных документах заявки на участие в закупке, где это необходимо.</w:t>
      </w:r>
    </w:p>
    <w:p w:rsidR="003479BC" w:rsidRPr="00343A81" w:rsidRDefault="003479BC" w:rsidP="000F5EF9">
      <w:pPr>
        <w:pStyle w:val="af8"/>
        <w:numPr>
          <w:ilvl w:val="2"/>
          <w:numId w:val="60"/>
        </w:numPr>
        <w:ind w:left="1134" w:hanging="1134"/>
        <w:contextualSpacing w:val="0"/>
        <w:jc w:val="both"/>
      </w:pPr>
      <w:r w:rsidRPr="00343A81">
        <w:t>Альтернативные предложения, отличающиеся только ценой, не рассматриваются.</w:t>
      </w:r>
    </w:p>
    <w:p w:rsidR="003479BC" w:rsidRPr="00343A81" w:rsidRDefault="003479BC" w:rsidP="000F5EF9">
      <w:pPr>
        <w:pStyle w:val="af8"/>
        <w:numPr>
          <w:ilvl w:val="1"/>
          <w:numId w:val="60"/>
        </w:numPr>
        <w:ind w:left="1134" w:hanging="1134"/>
        <w:contextualSpacing w:val="0"/>
        <w:outlineLvl w:val="1"/>
        <w:rPr>
          <w:b/>
        </w:rPr>
      </w:pPr>
      <w:bookmarkStart w:id="83" w:name="_Toc425777370"/>
      <w:r w:rsidRPr="00343A81">
        <w:rPr>
          <w:b/>
        </w:rPr>
        <w:t xml:space="preserve">Участие в </w:t>
      </w:r>
      <w:r w:rsidR="00D303E1">
        <w:rPr>
          <w:b/>
        </w:rPr>
        <w:t>закупке</w:t>
      </w:r>
      <w:r w:rsidRPr="00343A81">
        <w:t xml:space="preserve"> </w:t>
      </w:r>
      <w:r w:rsidRPr="00343A81">
        <w:rPr>
          <w:b/>
        </w:rPr>
        <w:t>коллективных участников</w:t>
      </w:r>
      <w:bookmarkEnd w:id="83"/>
    </w:p>
    <w:p w:rsidR="003479BC" w:rsidRDefault="003479BC" w:rsidP="000F5EF9">
      <w:pPr>
        <w:pStyle w:val="af8"/>
        <w:numPr>
          <w:ilvl w:val="2"/>
          <w:numId w:val="60"/>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84" w:name="_Toc268183031"/>
      <w:r w:rsidRPr="00343A81">
        <w:rPr>
          <w:b/>
          <w:bCs/>
        </w:rPr>
        <w:t xml:space="preserve">План распределения </w:t>
      </w:r>
      <w:proofErr w:type="gramStart"/>
      <w:r w:rsidRPr="00343A81">
        <w:rPr>
          <w:b/>
          <w:bCs/>
        </w:rPr>
        <w:t xml:space="preserve">объемов </w:t>
      </w:r>
      <w:r w:rsidR="00D303E1">
        <w:rPr>
          <w:b/>
          <w:bCs/>
        </w:rPr>
        <w:t>поставки товаров/</w:t>
      </w:r>
      <w:r w:rsidRPr="00343A81">
        <w:rPr>
          <w:b/>
          <w:bCs/>
        </w:rPr>
        <w:t>выполнения работ</w:t>
      </w:r>
      <w:r w:rsidR="00D303E1">
        <w:rPr>
          <w:b/>
          <w:bCs/>
        </w:rPr>
        <w:t>/оказания услуг</w:t>
      </w:r>
      <w:proofErr w:type="gramEnd"/>
      <w:r w:rsidRPr="00343A81">
        <w:rPr>
          <w:b/>
          <w:bCs/>
        </w:rPr>
        <w:t xml:space="preserve"> внутри коллективного участника (форма 2</w:t>
      </w:r>
      <w:r w:rsidR="001119BB">
        <w:rPr>
          <w:b/>
          <w:bCs/>
        </w:rPr>
        <w:t>1</w:t>
      </w:r>
      <w:r w:rsidRPr="00343A81">
        <w:rPr>
          <w:b/>
          <w:bCs/>
        </w:rPr>
        <w:t>)</w:t>
      </w:r>
      <w:bookmarkEnd w:id="84"/>
      <w:r w:rsidRPr="00343A81">
        <w:t>, дополнительно должны быть выполнены нижеприведенные требования.</w:t>
      </w:r>
    </w:p>
    <w:p w:rsidR="003479BC" w:rsidRPr="00343A81" w:rsidRDefault="003479BC" w:rsidP="000F5EF9">
      <w:pPr>
        <w:pStyle w:val="af8"/>
        <w:numPr>
          <w:ilvl w:val="2"/>
          <w:numId w:val="60"/>
        </w:numPr>
        <w:ind w:left="1134" w:hanging="1134"/>
        <w:contextualSpacing w:val="0"/>
        <w:jc w:val="both"/>
      </w:pPr>
      <w:proofErr w:type="gramStart"/>
      <w:r w:rsidRPr="00343A81">
        <w:t>Каждая организация, входящая в состав коллективного участника, должна отвечать требованиям раздела</w:t>
      </w:r>
      <w:r w:rsidRPr="005F68BA">
        <w:rPr>
          <w:lang w:val="en-US"/>
        </w:rPr>
        <w:t> </w:t>
      </w:r>
      <w:r w:rsidRPr="00343A81">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w:t>
      </w:r>
      <w:proofErr w:type="gramEnd"/>
      <w:r w:rsidRPr="00343A81">
        <w:t xml:space="preserve"> документации, что и следующие:</w:t>
      </w:r>
    </w:p>
    <w:p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479BC">
      <w:pPr>
        <w:pStyle w:val="af8"/>
        <w:ind w:left="1134"/>
        <w:jc w:val="both"/>
      </w:pPr>
      <w:r w:rsidRPr="00343A81">
        <w:t>­</w:t>
      </w:r>
      <w:r w:rsidRPr="00343A81">
        <w:tab/>
        <w:t>Информационное письмо о налич</w:t>
      </w:r>
      <w:proofErr w:type="gramStart"/>
      <w:r w:rsidRPr="00343A81">
        <w:t>ии у У</w:t>
      </w:r>
      <w:proofErr w:type="gramEnd"/>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0F5EF9">
      <w:pPr>
        <w:pStyle w:val="af8"/>
        <w:numPr>
          <w:ilvl w:val="2"/>
          <w:numId w:val="60"/>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Участником </w:t>
      </w:r>
      <w:r w:rsidR="00D303E1">
        <w:t>закупки</w:t>
      </w:r>
      <w:r w:rsidRPr="00343A81">
        <w:t xml:space="preserve"> в составе заявки, указаны в разделе </w:t>
      </w:r>
      <w:r w:rsidR="005978B6">
        <w:t>6</w:t>
      </w:r>
      <w:r w:rsidRPr="00343A81">
        <w:t xml:space="preserve"> «Техническая часть» настоящей закупочной документации.</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0F5EF9">
      <w:pPr>
        <w:widowControl/>
        <w:numPr>
          <w:ilvl w:val="0"/>
          <w:numId w:val="11"/>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0F5EF9">
      <w:pPr>
        <w:widowControl/>
        <w:numPr>
          <w:ilvl w:val="0"/>
          <w:numId w:val="11"/>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0F5EF9">
      <w:pPr>
        <w:widowControl/>
        <w:numPr>
          <w:ilvl w:val="0"/>
          <w:numId w:val="11"/>
        </w:numPr>
        <w:autoSpaceDE/>
        <w:adjustRightInd/>
        <w:ind w:left="1701" w:hanging="567"/>
        <w:jc w:val="both"/>
      </w:pPr>
      <w:r w:rsidRPr="00343A81">
        <w:t xml:space="preserve">в соглашении должен быть определен лидер, который в дальнейшем представляет интересы каждой из организаций, входящих в </w:t>
      </w:r>
      <w:r w:rsidRPr="00343A81">
        <w:lastRenderedPageBreak/>
        <w:t>коллективного участника, во взаимоотношениях с Организатором закупки и Заказчиком;</w:t>
      </w:r>
    </w:p>
    <w:p w:rsidR="003479BC" w:rsidRPr="00343A81" w:rsidRDefault="007A09DA" w:rsidP="000F5EF9">
      <w:pPr>
        <w:widowControl/>
        <w:numPr>
          <w:ilvl w:val="0"/>
          <w:numId w:val="11"/>
        </w:numPr>
        <w:autoSpaceDE/>
        <w:adjustRightInd/>
        <w:ind w:left="1701" w:hanging="567"/>
        <w:jc w:val="both"/>
      </w:pPr>
      <w:r w:rsidRPr="00343A81">
        <w:t xml:space="preserve">в соглашении должна быть установлена </w:t>
      </w:r>
      <w:r w:rsidRPr="00671466">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343A81">
        <w:t>;</w:t>
      </w:r>
    </w:p>
    <w:p w:rsidR="003479BC" w:rsidRPr="00343A81" w:rsidRDefault="003479BC" w:rsidP="000F5EF9">
      <w:pPr>
        <w:widowControl/>
        <w:numPr>
          <w:ilvl w:val="0"/>
          <w:numId w:val="11"/>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0F5EF9">
      <w:pPr>
        <w:numPr>
          <w:ilvl w:val="2"/>
          <w:numId w:val="60"/>
        </w:numPr>
        <w:ind w:left="1134" w:hanging="1134"/>
        <w:jc w:val="both"/>
      </w:pPr>
      <w:r w:rsidRPr="00343A81">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0F5EF9">
      <w:pPr>
        <w:numPr>
          <w:ilvl w:val="2"/>
          <w:numId w:val="60"/>
        </w:numPr>
        <w:ind w:left="1134" w:hanging="1134"/>
        <w:jc w:val="both"/>
      </w:pPr>
      <w:r w:rsidRPr="00343A81">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rsidR="003479BC" w:rsidRPr="00343A81" w:rsidRDefault="003479BC" w:rsidP="000F5EF9">
      <w:pPr>
        <w:numPr>
          <w:ilvl w:val="2"/>
          <w:numId w:val="60"/>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Участников нарушений по </w:t>
      </w:r>
      <w:r>
        <w:t xml:space="preserve">настоящему пункту </w:t>
      </w:r>
      <w:r w:rsidRPr="00711A93">
        <w:t>отклоняются все Участники нарушившие данные положения закупочной документации.</w:t>
      </w:r>
    </w:p>
    <w:p w:rsidR="003479BC" w:rsidRPr="00343A81" w:rsidRDefault="003479BC" w:rsidP="000F5EF9">
      <w:pPr>
        <w:numPr>
          <w:ilvl w:val="2"/>
          <w:numId w:val="60"/>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0F5EF9">
      <w:pPr>
        <w:widowControl/>
        <w:numPr>
          <w:ilvl w:val="0"/>
          <w:numId w:val="12"/>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Pr="00343A81">
        <w:t>4</w:t>
      </w:r>
      <w:r w:rsidRPr="00C762D4">
        <w:fldChar w:fldCharType="end"/>
      </w:r>
      <w:r w:rsidRPr="00343A81">
        <w:t>;</w:t>
      </w:r>
    </w:p>
    <w:p w:rsidR="003479BC" w:rsidRPr="00343A81" w:rsidRDefault="003479BC" w:rsidP="000F5EF9">
      <w:pPr>
        <w:widowControl/>
        <w:numPr>
          <w:ilvl w:val="0"/>
          <w:numId w:val="12"/>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0F5EF9">
      <w:pPr>
        <w:widowControl/>
        <w:numPr>
          <w:ilvl w:val="0"/>
          <w:numId w:val="12"/>
        </w:numPr>
        <w:autoSpaceDE/>
        <w:adjustRightInd/>
        <w:ind w:left="1701" w:hanging="567"/>
        <w:jc w:val="both"/>
      </w:pPr>
      <w:r w:rsidRPr="00343A81">
        <w:t xml:space="preserve">в состав заявки на участие в закупке дополнительно включается </w:t>
      </w:r>
      <w:r w:rsidR="00D27552">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0F5EF9">
      <w:pPr>
        <w:widowControl/>
        <w:numPr>
          <w:ilvl w:val="0"/>
          <w:numId w:val="12"/>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0F5EF9">
      <w:pPr>
        <w:widowControl/>
        <w:numPr>
          <w:ilvl w:val="0"/>
          <w:numId w:val="12"/>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0F5EF9">
      <w:pPr>
        <w:numPr>
          <w:ilvl w:val="2"/>
          <w:numId w:val="60"/>
        </w:numPr>
        <w:ind w:left="1134" w:hanging="1134"/>
        <w:jc w:val="both"/>
      </w:pPr>
      <w:r w:rsidRPr="00343A81">
        <w:t xml:space="preserve">При оценке количественных параметров деятельности членов объединения эти параметры суммируются. Не подлежащие суммированию показатели должны </w:t>
      </w:r>
      <w:r w:rsidRPr="00343A81">
        <w:lastRenderedPageBreak/>
        <w:t>быть в наличии хотя бы у одного члена объединения.</w:t>
      </w:r>
    </w:p>
    <w:p w:rsidR="003479BC" w:rsidRPr="00343A81" w:rsidRDefault="003479BC" w:rsidP="000F5EF9">
      <w:pPr>
        <w:pStyle w:val="af8"/>
        <w:numPr>
          <w:ilvl w:val="2"/>
          <w:numId w:val="60"/>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0F5EF9">
      <w:pPr>
        <w:pStyle w:val="af8"/>
        <w:numPr>
          <w:ilvl w:val="2"/>
          <w:numId w:val="60"/>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A77888" w:rsidRPr="004D7CE6" w:rsidRDefault="00A77888" w:rsidP="000F5EF9">
      <w:pPr>
        <w:pStyle w:val="af8"/>
        <w:numPr>
          <w:ilvl w:val="1"/>
          <w:numId w:val="60"/>
        </w:numPr>
        <w:ind w:left="1134" w:hanging="1134"/>
        <w:jc w:val="both"/>
      </w:pPr>
      <w:proofErr w:type="gramStart"/>
      <w:r w:rsidRPr="00315B41">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roofErr w:type="gramEnd"/>
    </w:p>
    <w:p w:rsidR="00A77888" w:rsidRPr="00315B41" w:rsidRDefault="00A77888" w:rsidP="000F5EF9">
      <w:pPr>
        <w:pStyle w:val="af8"/>
        <w:numPr>
          <w:ilvl w:val="2"/>
          <w:numId w:val="60"/>
        </w:numPr>
        <w:ind w:left="1134" w:hanging="1134"/>
        <w:jc w:val="both"/>
        <w:rPr>
          <w:b/>
        </w:rPr>
      </w:pPr>
      <w:r w:rsidRPr="00425492">
        <w:t>В случае</w:t>
      </w:r>
      <w:proofErr w:type="gramStart"/>
      <w:r w:rsidRPr="00425492">
        <w:t>,</w:t>
      </w:r>
      <w:proofErr w:type="gramEnd"/>
      <w:r w:rsidRPr="00425492">
        <w:t xml:space="preserve"> если в </w:t>
      </w:r>
      <w:r>
        <w:t xml:space="preserve">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4D7CE6">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77888" w:rsidRPr="004D7CE6" w:rsidRDefault="00A77888" w:rsidP="000F5EF9">
      <w:pPr>
        <w:pStyle w:val="af8"/>
        <w:numPr>
          <w:ilvl w:val="2"/>
          <w:numId w:val="60"/>
        </w:numPr>
        <w:ind w:left="1134" w:hanging="1134"/>
        <w:jc w:val="both"/>
        <w:rPr>
          <w:b/>
        </w:rPr>
      </w:pPr>
      <w:r>
        <w:t>Условиями предоставления приоритета является:</w:t>
      </w:r>
    </w:p>
    <w:p w:rsidR="00A77888" w:rsidRDefault="00A77888" w:rsidP="000F5EF9">
      <w:pPr>
        <w:pStyle w:val="af8"/>
        <w:numPr>
          <w:ilvl w:val="4"/>
          <w:numId w:val="60"/>
        </w:numPr>
        <w:ind w:left="1560" w:hanging="426"/>
        <w:jc w:val="both"/>
      </w:pPr>
      <w:r>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A77888" w:rsidRDefault="00A77888" w:rsidP="000F5EF9">
      <w:pPr>
        <w:pStyle w:val="af8"/>
        <w:numPr>
          <w:ilvl w:val="4"/>
          <w:numId w:val="60"/>
        </w:numPr>
        <w:ind w:left="1560" w:hanging="426"/>
        <w:jc w:val="both"/>
      </w:pPr>
      <w:r>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A77888" w:rsidRDefault="00A77888" w:rsidP="000F5EF9">
      <w:pPr>
        <w:pStyle w:val="af8"/>
        <w:numPr>
          <w:ilvl w:val="4"/>
          <w:numId w:val="60"/>
        </w:numPr>
        <w:ind w:left="1560" w:hanging="426"/>
        <w:jc w:val="both"/>
      </w:pPr>
      <w:r>
        <w:t>Наличие сведений о начальной (максимальной) цене единицы каждого товара, работы, услуги, являющихся предметом закупки;</w:t>
      </w:r>
    </w:p>
    <w:p w:rsidR="00A77888" w:rsidRDefault="00A77888" w:rsidP="000F5EF9">
      <w:pPr>
        <w:pStyle w:val="af8"/>
        <w:numPr>
          <w:ilvl w:val="4"/>
          <w:numId w:val="60"/>
        </w:numPr>
        <w:ind w:left="1560" w:hanging="426"/>
        <w:jc w:val="both"/>
      </w:pPr>
      <w:bookmarkStart w:id="85" w:name="Par3"/>
      <w:bookmarkEnd w:id="85"/>
      <w:r>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t>закупке</w:t>
      </w:r>
      <w:proofErr w:type="gramEnd"/>
      <w:r>
        <w:t xml:space="preserve"> и такая заявка рассматривается как содержащая предложение о поставке иностранных товаров;</w:t>
      </w:r>
    </w:p>
    <w:p w:rsidR="00A77888" w:rsidRDefault="00A77888" w:rsidP="000F5EF9">
      <w:pPr>
        <w:pStyle w:val="af8"/>
        <w:numPr>
          <w:ilvl w:val="4"/>
          <w:numId w:val="60"/>
        </w:numPr>
        <w:ind w:left="1560" w:hanging="426"/>
        <w:jc w:val="both"/>
      </w:pP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5.11.3.Закупочной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w:t>
      </w:r>
      <w:proofErr w:type="gramEnd"/>
      <w:r>
        <w:t xml:space="preserve"> результат деления цены договора, по которой заключается договор, на начальную (максимальную) цену договора.</w:t>
      </w:r>
    </w:p>
    <w:p w:rsidR="00A77888" w:rsidRDefault="00A77888" w:rsidP="000F5EF9">
      <w:pPr>
        <w:pStyle w:val="af8"/>
        <w:numPr>
          <w:ilvl w:val="4"/>
          <w:numId w:val="60"/>
        </w:numPr>
        <w:ind w:left="1560" w:hanging="426"/>
        <w:jc w:val="both"/>
      </w:pPr>
      <w:r>
        <w:t xml:space="preserve">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w:t>
      </w:r>
      <w:r>
        <w:lastRenderedPageBreak/>
        <w:t>удостоверяющих личность (для физических лиц).</w:t>
      </w:r>
    </w:p>
    <w:p w:rsidR="00A77888" w:rsidRDefault="00A77888" w:rsidP="000F5EF9">
      <w:pPr>
        <w:pStyle w:val="af8"/>
        <w:numPr>
          <w:ilvl w:val="4"/>
          <w:numId w:val="60"/>
        </w:numPr>
        <w:ind w:left="1560" w:hanging="426"/>
        <w:jc w:val="both"/>
      </w:pPr>
      <w: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A77888" w:rsidRDefault="00A77888" w:rsidP="000F5EF9">
      <w:pPr>
        <w:pStyle w:val="af8"/>
        <w:numPr>
          <w:ilvl w:val="4"/>
          <w:numId w:val="60"/>
        </w:numPr>
        <w:ind w:left="1560" w:hanging="426"/>
        <w:jc w:val="both"/>
      </w:pPr>
      <w:proofErr w:type="gramStart"/>
      <w: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77888" w:rsidRDefault="00A77888" w:rsidP="000F5EF9">
      <w:pPr>
        <w:pStyle w:val="af8"/>
        <w:numPr>
          <w:ilvl w:val="2"/>
          <w:numId w:val="60"/>
        </w:numPr>
        <w:ind w:left="1134" w:hanging="1134"/>
        <w:jc w:val="both"/>
      </w:pPr>
      <w:r>
        <w:t>Приоритет не предоставляется в случаях, если:</w:t>
      </w:r>
    </w:p>
    <w:p w:rsidR="00A77888" w:rsidRDefault="00A77888" w:rsidP="000F5EF9">
      <w:pPr>
        <w:pStyle w:val="af8"/>
        <w:numPr>
          <w:ilvl w:val="4"/>
          <w:numId w:val="60"/>
        </w:numPr>
        <w:ind w:left="1560" w:hanging="1386"/>
        <w:jc w:val="both"/>
      </w:pPr>
      <w:r>
        <w:t xml:space="preserve">закупка признана </w:t>
      </w:r>
      <w:proofErr w:type="gramStart"/>
      <w:r>
        <w:t>несостоявшейся</w:t>
      </w:r>
      <w:proofErr w:type="gramEnd"/>
      <w:r>
        <w:t xml:space="preserve"> и договор заключается с единственным участником закупки;</w:t>
      </w:r>
    </w:p>
    <w:p w:rsidR="00A77888" w:rsidRDefault="00A77888" w:rsidP="000F5EF9">
      <w:pPr>
        <w:pStyle w:val="af8"/>
        <w:numPr>
          <w:ilvl w:val="4"/>
          <w:numId w:val="60"/>
        </w:numPr>
        <w:ind w:left="1560" w:hanging="1386"/>
        <w:jc w:val="both"/>
      </w:pPr>
      <w: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A77888" w:rsidRDefault="00A77888" w:rsidP="000F5EF9">
      <w:pPr>
        <w:pStyle w:val="af8"/>
        <w:numPr>
          <w:ilvl w:val="4"/>
          <w:numId w:val="60"/>
        </w:numPr>
        <w:ind w:left="1560" w:hanging="1386"/>
        <w:jc w:val="both"/>
      </w:pPr>
      <w: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A77888" w:rsidRDefault="00A77888" w:rsidP="000F5EF9">
      <w:pPr>
        <w:pStyle w:val="af8"/>
        <w:numPr>
          <w:ilvl w:val="4"/>
          <w:numId w:val="60"/>
        </w:numPr>
        <w:ind w:left="1560" w:hanging="1386"/>
        <w:jc w:val="both"/>
      </w:pPr>
      <w:bookmarkStart w:id="86" w:name="Par14"/>
      <w:bookmarkEnd w:id="86"/>
      <w: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A77888" w:rsidRDefault="00A77888" w:rsidP="00495ED9">
      <w:pPr>
        <w:pStyle w:val="af8"/>
        <w:ind w:left="1560" w:hanging="1386"/>
        <w:jc w:val="both"/>
      </w:pPr>
    </w:p>
    <w:p w:rsidR="00CE4D94" w:rsidRDefault="00CE4D94">
      <w:pPr>
        <w:widowControl/>
        <w:autoSpaceDE/>
        <w:autoSpaceDN/>
        <w:adjustRightInd/>
        <w:spacing w:after="200" w:line="276" w:lineRule="auto"/>
      </w:pPr>
      <w:r>
        <w:br w:type="page"/>
      </w:r>
    </w:p>
    <w:p w:rsidR="00CE4D94" w:rsidRPr="00813F06" w:rsidRDefault="00CE4D94" w:rsidP="000F5EF9">
      <w:pPr>
        <w:pStyle w:val="af8"/>
        <w:pageBreakBefore/>
        <w:numPr>
          <w:ilvl w:val="0"/>
          <w:numId w:val="13"/>
        </w:numPr>
        <w:spacing w:before="120" w:after="60"/>
        <w:ind w:left="851" w:hanging="851"/>
        <w:contextualSpacing w:val="0"/>
        <w:outlineLvl w:val="0"/>
        <w:rPr>
          <w:b/>
        </w:rPr>
      </w:pPr>
      <w:bookmarkStart w:id="87" w:name="_Toc425777371"/>
      <w:r w:rsidRPr="00813F06">
        <w:rPr>
          <w:b/>
        </w:rPr>
        <w:lastRenderedPageBreak/>
        <w:t>ТЕХНИЧЕСКАЯ ЧАСТЬ</w:t>
      </w:r>
      <w:bookmarkEnd w:id="87"/>
    </w:p>
    <w:p w:rsidR="00CE4D94" w:rsidRPr="00955F48" w:rsidRDefault="005557B3" w:rsidP="00CE4D94">
      <w:pPr>
        <w:pStyle w:val="Style12"/>
        <w:widowControl/>
        <w:tabs>
          <w:tab w:val="left" w:leader="underscore" w:pos="9864"/>
        </w:tabs>
        <w:spacing w:line="324" w:lineRule="exact"/>
        <w:ind w:firstLine="851"/>
        <w:rPr>
          <w:rStyle w:val="FontStyle128"/>
          <w:color w:val="auto"/>
          <w:sz w:val="24"/>
          <w:szCs w:val="24"/>
        </w:rPr>
      </w:pPr>
      <w:r w:rsidRPr="00955F48">
        <w:rPr>
          <w:rStyle w:val="FontStyle128"/>
          <w:color w:val="auto"/>
          <w:sz w:val="24"/>
          <w:szCs w:val="24"/>
        </w:rPr>
        <w:t xml:space="preserve">Техническая часть представлена в приложении № </w:t>
      </w:r>
      <w:r w:rsidR="00955F48" w:rsidRPr="00955F48">
        <w:rPr>
          <w:rStyle w:val="FontStyle128"/>
          <w:color w:val="auto"/>
          <w:sz w:val="24"/>
          <w:szCs w:val="24"/>
        </w:rPr>
        <w:t>1</w:t>
      </w:r>
      <w:r w:rsidRPr="00955F48">
        <w:rPr>
          <w:rStyle w:val="FontStyle128"/>
          <w:color w:val="auto"/>
          <w:sz w:val="24"/>
          <w:szCs w:val="24"/>
        </w:rPr>
        <w:t xml:space="preserve"> к на</w:t>
      </w:r>
      <w:r w:rsidR="00955F48" w:rsidRPr="00955F48">
        <w:rPr>
          <w:rStyle w:val="FontStyle128"/>
          <w:color w:val="auto"/>
          <w:sz w:val="24"/>
          <w:szCs w:val="24"/>
        </w:rPr>
        <w:t>стоящей закупочной документации.</w:t>
      </w:r>
    </w:p>
    <w:p w:rsidR="00CE4D94" w:rsidRPr="00813F06" w:rsidRDefault="00CE4D94" w:rsidP="000F5EF9">
      <w:pPr>
        <w:pStyle w:val="af8"/>
        <w:pageBreakBefore/>
        <w:numPr>
          <w:ilvl w:val="0"/>
          <w:numId w:val="13"/>
        </w:numPr>
        <w:spacing w:before="120" w:after="60"/>
        <w:ind w:left="851" w:hanging="851"/>
        <w:contextualSpacing w:val="0"/>
        <w:outlineLvl w:val="0"/>
        <w:rPr>
          <w:b/>
        </w:rPr>
      </w:pPr>
      <w:bookmarkStart w:id="88" w:name="_Toc425777372"/>
      <w:r w:rsidRPr="00813F06">
        <w:rPr>
          <w:b/>
        </w:rPr>
        <w:lastRenderedPageBreak/>
        <w:t>ПРОЕКТ ДОГОВОРА</w:t>
      </w:r>
      <w:bookmarkEnd w:id="88"/>
    </w:p>
    <w:p w:rsidR="00CE4D94" w:rsidRPr="00955F48" w:rsidRDefault="005557B3" w:rsidP="00CE4D94">
      <w:pPr>
        <w:pStyle w:val="Style12"/>
        <w:widowControl/>
        <w:tabs>
          <w:tab w:val="left" w:leader="underscore" w:pos="9864"/>
        </w:tabs>
        <w:spacing w:line="324" w:lineRule="exact"/>
        <w:ind w:firstLine="851"/>
        <w:rPr>
          <w:rStyle w:val="FontStyle128"/>
          <w:color w:val="auto"/>
          <w:sz w:val="24"/>
          <w:szCs w:val="24"/>
        </w:rPr>
      </w:pPr>
      <w:r w:rsidRPr="00955F48">
        <w:rPr>
          <w:rStyle w:val="FontStyle128"/>
          <w:color w:val="auto"/>
          <w:sz w:val="24"/>
          <w:szCs w:val="24"/>
        </w:rPr>
        <w:t xml:space="preserve">Проект договора представлен в приложении № </w:t>
      </w:r>
      <w:r w:rsidR="00955F48" w:rsidRPr="00955F48">
        <w:rPr>
          <w:rStyle w:val="FontStyle128"/>
          <w:color w:val="auto"/>
          <w:sz w:val="24"/>
          <w:szCs w:val="24"/>
        </w:rPr>
        <w:t>2</w:t>
      </w:r>
      <w:r w:rsidRPr="00955F48">
        <w:rPr>
          <w:rStyle w:val="FontStyle128"/>
          <w:color w:val="auto"/>
          <w:sz w:val="24"/>
          <w:szCs w:val="24"/>
        </w:rPr>
        <w:t xml:space="preserve"> к настоящей закупочной документации</w:t>
      </w:r>
      <w:r w:rsidR="00CE4D94" w:rsidRPr="00955F48">
        <w:rPr>
          <w:rStyle w:val="FontStyle128"/>
          <w:color w:val="auto"/>
          <w:sz w:val="24"/>
          <w:szCs w:val="24"/>
        </w:rPr>
        <w:t>.</w:t>
      </w:r>
    </w:p>
    <w:p w:rsidR="003479BC" w:rsidRPr="00955F48"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16"/>
    <w:bookmarkEnd w:id="15"/>
    <w:bookmarkEnd w:id="14"/>
    <w:bookmarkEnd w:id="13"/>
    <w:bookmarkEnd w:id="12"/>
    <w:bookmarkEnd w:id="11"/>
    <w:bookmarkEnd w:id="10"/>
    <w:bookmarkEnd w:id="9"/>
    <w:p w:rsidR="00F27CCD" w:rsidRDefault="00F27CCD">
      <w:pPr>
        <w:widowControl/>
        <w:autoSpaceDE/>
        <w:autoSpaceDN/>
        <w:adjustRightInd/>
        <w:spacing w:after="200" w:line="276" w:lineRule="auto"/>
      </w:pPr>
      <w:r>
        <w:br w:type="page"/>
      </w:r>
    </w:p>
    <w:p w:rsidR="00F27CCD" w:rsidRPr="00B32644" w:rsidRDefault="00F27CCD" w:rsidP="000F5EF9">
      <w:pPr>
        <w:pStyle w:val="af8"/>
        <w:numPr>
          <w:ilvl w:val="0"/>
          <w:numId w:val="13"/>
        </w:numPr>
        <w:spacing w:before="120" w:after="60"/>
        <w:contextualSpacing w:val="0"/>
        <w:outlineLvl w:val="0"/>
        <w:rPr>
          <w:b/>
        </w:rPr>
      </w:pPr>
      <w:bookmarkStart w:id="89" w:name="_Toc425777373"/>
      <w:r w:rsidRPr="00B32644">
        <w:rPr>
          <w:b/>
        </w:rPr>
        <w:lastRenderedPageBreak/>
        <w:t>РУКОВОДСТВО ПО ЭКСПЕРТНОЙ ОЦЕНКЕ</w:t>
      </w:r>
      <w:bookmarkEnd w:id="89"/>
    </w:p>
    <w:p w:rsidR="00F27CCD" w:rsidRPr="00955F48" w:rsidRDefault="005557B3" w:rsidP="00516B69">
      <w:pPr>
        <w:spacing w:before="120" w:after="60"/>
        <w:ind w:firstLine="851"/>
        <w:jc w:val="both"/>
        <w:rPr>
          <w:b/>
        </w:rPr>
      </w:pPr>
      <w:r w:rsidRPr="00955F48">
        <w:rPr>
          <w:rStyle w:val="FontStyle128"/>
          <w:color w:val="auto"/>
          <w:sz w:val="24"/>
          <w:szCs w:val="24"/>
        </w:rPr>
        <w:t xml:space="preserve">Руководство по экспертной оценке представлено в приложении № </w:t>
      </w:r>
      <w:r w:rsidR="00955F48">
        <w:rPr>
          <w:rStyle w:val="FontStyle128"/>
          <w:color w:val="auto"/>
          <w:sz w:val="24"/>
          <w:szCs w:val="24"/>
        </w:rPr>
        <w:t>3</w:t>
      </w:r>
      <w:r w:rsidRPr="00955F48">
        <w:rPr>
          <w:rStyle w:val="FontStyle128"/>
          <w:color w:val="auto"/>
          <w:sz w:val="24"/>
          <w:szCs w:val="24"/>
        </w:rPr>
        <w:t xml:space="preserve"> к настоящей закупочной документации</w:t>
      </w:r>
      <w:r w:rsidR="00F27CCD" w:rsidRPr="00955F48">
        <w:rPr>
          <w:rStyle w:val="FontStyle128"/>
          <w:color w:val="auto"/>
          <w:sz w:val="24"/>
          <w:szCs w:val="24"/>
        </w:rPr>
        <w:t>.</w:t>
      </w:r>
    </w:p>
    <w:p w:rsidR="00F27CCD" w:rsidRPr="00955F48" w:rsidRDefault="00F27CCD">
      <w:pPr>
        <w:widowControl/>
        <w:autoSpaceDE/>
        <w:autoSpaceDN/>
        <w:adjustRightInd/>
        <w:spacing w:after="200" w:line="276" w:lineRule="auto"/>
      </w:pPr>
      <w:r w:rsidRPr="00955F48">
        <w:br w:type="page"/>
      </w:r>
    </w:p>
    <w:p w:rsidR="00F27CCD" w:rsidRPr="00482D2B" w:rsidRDefault="00F27CCD" w:rsidP="000F5EF9">
      <w:pPr>
        <w:pStyle w:val="1"/>
        <w:keepLines/>
        <w:pageBreakBefore/>
        <w:widowControl/>
        <w:numPr>
          <w:ilvl w:val="0"/>
          <w:numId w:val="15"/>
        </w:numPr>
        <w:suppressAutoHyphens/>
        <w:autoSpaceDE/>
        <w:autoSpaceDN/>
        <w:adjustRightInd/>
        <w:spacing w:before="480" w:after="240"/>
        <w:rPr>
          <w:rFonts w:ascii="Times New Roman" w:hAnsi="Times New Roman"/>
          <w:sz w:val="24"/>
          <w:szCs w:val="24"/>
        </w:rPr>
      </w:pPr>
      <w:bookmarkStart w:id="90" w:name="_Ref55280368"/>
      <w:bookmarkStart w:id="91" w:name="_Toc55285361"/>
      <w:bookmarkStart w:id="92" w:name="_Toc55305390"/>
      <w:bookmarkStart w:id="93" w:name="_Toc57314671"/>
      <w:bookmarkStart w:id="94" w:name="_Toc69728985"/>
      <w:bookmarkStart w:id="95" w:name="_Toc309208619"/>
      <w:bookmarkStart w:id="96" w:name="_Toc425777374"/>
      <w:bookmarkStart w:id="97" w:name="ФОРМЫ"/>
      <w:r w:rsidRPr="00482D2B">
        <w:rPr>
          <w:rFonts w:ascii="Times New Roman" w:hAnsi="Times New Roman"/>
          <w:sz w:val="24"/>
          <w:szCs w:val="24"/>
        </w:rPr>
        <w:lastRenderedPageBreak/>
        <w:t>Образцы основных форм документов, включаемых в заявку</w:t>
      </w:r>
      <w:bookmarkEnd w:id="90"/>
      <w:bookmarkEnd w:id="91"/>
      <w:bookmarkEnd w:id="92"/>
      <w:bookmarkEnd w:id="93"/>
      <w:bookmarkEnd w:id="94"/>
      <w:bookmarkEnd w:id="95"/>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96"/>
    </w:p>
    <w:p w:rsidR="00F27CCD" w:rsidRPr="003135DF" w:rsidRDefault="00F27CCD" w:rsidP="000F5EF9">
      <w:pPr>
        <w:pStyle w:val="af8"/>
        <w:numPr>
          <w:ilvl w:val="1"/>
          <w:numId w:val="15"/>
        </w:numPr>
        <w:tabs>
          <w:tab w:val="clear" w:pos="1134"/>
        </w:tabs>
        <w:spacing w:before="120" w:after="60"/>
        <w:contextualSpacing w:val="0"/>
        <w:outlineLvl w:val="0"/>
        <w:rPr>
          <w:b/>
        </w:rPr>
      </w:pPr>
      <w:bookmarkStart w:id="98" w:name="_Toc130043628"/>
      <w:bookmarkStart w:id="99" w:name="_Ref55336310"/>
      <w:bookmarkStart w:id="100" w:name="_Toc57314672"/>
      <w:bookmarkStart w:id="101" w:name="_Toc69728986"/>
      <w:bookmarkStart w:id="102" w:name="_Toc309208620"/>
      <w:bookmarkStart w:id="103" w:name="_Toc425777375"/>
      <w:bookmarkEnd w:id="97"/>
      <w:bookmarkEnd w:id="98"/>
      <w:r w:rsidRPr="003135DF">
        <w:rPr>
          <w:b/>
        </w:rPr>
        <w:t xml:space="preserve">Письмо о подаче оферты </w:t>
      </w:r>
      <w:bookmarkStart w:id="104" w:name="_Ref22846535"/>
      <w:r w:rsidRPr="003135DF">
        <w:rPr>
          <w:b/>
        </w:rPr>
        <w:t>(</w:t>
      </w:r>
      <w:bookmarkEnd w:id="104"/>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Pr>
          <w:b/>
          <w:noProof/>
        </w:rPr>
        <w:t>1</w:t>
      </w:r>
      <w:r w:rsidRPr="003135DF">
        <w:rPr>
          <w:b/>
        </w:rPr>
        <w:fldChar w:fldCharType="end"/>
      </w:r>
      <w:r w:rsidRPr="003135DF">
        <w:rPr>
          <w:b/>
        </w:rPr>
        <w:t>)</w:t>
      </w:r>
      <w:bookmarkEnd w:id="99"/>
      <w:bookmarkEnd w:id="100"/>
      <w:bookmarkEnd w:id="101"/>
      <w:bookmarkEnd w:id="102"/>
      <w:bookmarkEnd w:id="103"/>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105" w:name="_Toc309208621"/>
      <w:bookmarkStart w:id="106" w:name="_Toc425777376"/>
      <w:r w:rsidRPr="003135DF">
        <w:t>Форма письма о подаче оферты</w:t>
      </w:r>
      <w:bookmarkEnd w:id="105"/>
      <w:bookmarkEnd w:id="106"/>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29729B" w:rsidRDefault="00F27CCD" w:rsidP="00F27CCD">
      <w:pPr>
        <w:widowControl/>
        <w:autoSpaceDE/>
        <w:autoSpaceDN/>
        <w:adjustRightInd/>
        <w:jc w:val="center"/>
        <w:rPr>
          <w:rStyle w:val="afff9"/>
          <w:i w:val="0"/>
          <w:sz w:val="26"/>
          <w:szCs w:val="26"/>
        </w:rPr>
      </w:pPr>
    </w:p>
    <w:tbl>
      <w:tblPr>
        <w:tblW w:w="9572"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2660"/>
        <w:gridCol w:w="618"/>
        <w:gridCol w:w="2542"/>
        <w:gridCol w:w="1200"/>
        <w:gridCol w:w="2552"/>
      </w:tblGrid>
      <w:tr w:rsidR="00F27CCD" w:rsidRPr="00080929" w:rsidTr="00AD323A">
        <w:trPr>
          <w:gridBefore w:val="1"/>
          <w:gridAfter w:val="1"/>
          <w:wBefore w:w="2660" w:type="dxa"/>
          <w:wAfter w:w="2552" w:type="dxa"/>
        </w:trPr>
        <w:tc>
          <w:tcPr>
            <w:tcW w:w="4360" w:type="dxa"/>
            <w:gridSpan w:val="3"/>
            <w:shd w:val="clear" w:color="auto" w:fill="auto"/>
            <w:vAlign w:val="center"/>
          </w:tcPr>
          <w:p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107" w:name="_Toc425777377"/>
            <w:r w:rsidRPr="00080929">
              <w:rPr>
                <w:b/>
                <w:iCs/>
                <w:snapToGrid w:val="0"/>
                <w:color w:val="943634"/>
              </w:rPr>
              <w:t>БЛАНК ПРЕДПРИЯТИЯ</w:t>
            </w:r>
            <w:bookmarkEnd w:id="107"/>
          </w:p>
        </w:tc>
      </w:tr>
      <w:tr w:rsidR="00F27CCD" w:rsidRPr="00AA327A" w:rsidTr="00AD32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78" w:type="dxa"/>
            <w:gridSpan w:val="2"/>
            <w:shd w:val="clear" w:color="auto" w:fill="auto"/>
            <w:vAlign w:val="center"/>
          </w:tcPr>
          <w:p w:rsidR="00F27CCD" w:rsidRPr="00AA327A" w:rsidRDefault="00F27CCD" w:rsidP="00F27CCD">
            <w:pPr>
              <w:rPr>
                <w:sz w:val="26"/>
                <w:szCs w:val="26"/>
              </w:rPr>
            </w:pPr>
            <w:r w:rsidRPr="00AA327A">
              <w:rPr>
                <w:sz w:val="26"/>
                <w:szCs w:val="26"/>
              </w:rPr>
              <w:t>№_________</w:t>
            </w:r>
          </w:p>
        </w:tc>
        <w:tc>
          <w:tcPr>
            <w:tcW w:w="2542" w:type="dxa"/>
            <w:shd w:val="clear" w:color="auto" w:fill="auto"/>
            <w:vAlign w:val="center"/>
          </w:tcPr>
          <w:p w:rsidR="00F27CCD" w:rsidRPr="00AA327A" w:rsidRDefault="00F27CCD" w:rsidP="00F27CCD">
            <w:pPr>
              <w:jc w:val="center"/>
              <w:rPr>
                <w:sz w:val="26"/>
                <w:szCs w:val="26"/>
                <w:lang w:val="en-US"/>
              </w:rPr>
            </w:pPr>
          </w:p>
        </w:tc>
        <w:tc>
          <w:tcPr>
            <w:tcW w:w="3752" w:type="dxa"/>
            <w:gridSpan w:val="2"/>
            <w:shd w:val="clear" w:color="auto" w:fill="auto"/>
            <w:vAlign w:val="center"/>
          </w:tcPr>
          <w:p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Pr="003135DF" w:rsidRDefault="00F27CCD" w:rsidP="00F27CCD">
      <w:pPr>
        <w:spacing w:before="240" w:after="120"/>
        <w:jc w:val="center"/>
        <w:rPr>
          <w:b/>
        </w:rPr>
      </w:pPr>
      <w:r w:rsidRPr="003135DF">
        <w:rPr>
          <w:b/>
        </w:rPr>
        <w:t>Уважаемые господа!</w:t>
      </w:r>
    </w:p>
    <w:p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w:t>
      </w:r>
      <w:proofErr w:type="gramStart"/>
      <w:r w:rsidRPr="00F27CCD">
        <w:t>в</w:t>
      </w:r>
      <w:proofErr w:type="gramEnd"/>
      <w:r w:rsidRPr="00F27CCD">
        <w:t xml:space="preserve"> </w:t>
      </w:r>
      <w:r w:rsidRPr="00F27CCD">
        <w:rPr>
          <w:color w:val="548DD4" w:themeColor="text2" w:themeTint="99"/>
        </w:rPr>
        <w:t>[</w:t>
      </w:r>
      <w:r w:rsidRPr="00F27CCD">
        <w:rPr>
          <w:rStyle w:val="afff9"/>
          <w:color w:val="548DD4" w:themeColor="text2" w:themeTint="99"/>
          <w:sz w:val="24"/>
          <w:szCs w:val="24"/>
        </w:rPr>
        <w:t xml:space="preserve">указывается </w:t>
      </w:r>
      <w:proofErr w:type="gramStart"/>
      <w:r w:rsidRPr="00F27CCD">
        <w:rPr>
          <w:rStyle w:val="afff9"/>
          <w:color w:val="548DD4" w:themeColor="text2" w:themeTint="99"/>
          <w:sz w:val="24"/>
          <w:szCs w:val="24"/>
        </w:rPr>
        <w:t>дата</w:t>
      </w:r>
      <w:proofErr w:type="gramEnd"/>
      <w:r w:rsidRPr="00F27CCD">
        <w:rPr>
          <w:rStyle w:val="afff9"/>
          <w:color w:val="548DD4" w:themeColor="text2" w:themeTint="99"/>
          <w:sz w:val="24"/>
          <w:szCs w:val="24"/>
        </w:rPr>
        <w:t xml:space="preserve">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F27CCD" w:rsidRPr="00F27CCD" w:rsidRDefault="00F27CCD" w:rsidP="00F27CCD">
      <w:pPr>
        <w:jc w:val="both"/>
      </w:pPr>
      <w:r w:rsidRPr="00F27CCD">
        <w:t>____________________________________________________________________________,</w:t>
      </w:r>
    </w:p>
    <w:p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rsidR="00F27CCD" w:rsidRPr="00F27CCD" w:rsidRDefault="00F27CCD" w:rsidP="00F27CCD">
      <w:pPr>
        <w:jc w:val="both"/>
      </w:pPr>
      <w:proofErr w:type="gramStart"/>
      <w:r w:rsidRPr="00F27CCD">
        <w:t>зарегистрированное</w:t>
      </w:r>
      <w:proofErr w:type="gramEnd"/>
      <w:r w:rsidRPr="00F27CCD">
        <w:t xml:space="preserve"> по адресу:_____________________________________________,</w:t>
      </w:r>
    </w:p>
    <w:p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rsidR="00F27CCD" w:rsidRPr="00F27CCD" w:rsidRDefault="00F27CCD" w:rsidP="00F27CCD">
      <w:pPr>
        <w:jc w:val="both"/>
      </w:pPr>
      <w:r w:rsidRPr="00F27CCD">
        <w:t>предлагает заключить договор на выполнение следующих работ:</w:t>
      </w:r>
    </w:p>
    <w:p w:rsidR="00F27CCD" w:rsidRPr="00F27CCD" w:rsidRDefault="00F27CCD" w:rsidP="00F27CCD">
      <w:pPr>
        <w:jc w:val="both"/>
      </w:pPr>
      <w:r w:rsidRPr="00F27CCD">
        <w:t>____________________________________________________________________________</w:t>
      </w:r>
    </w:p>
    <w:p w:rsidR="00F27CCD" w:rsidRPr="00F27CCD" w:rsidRDefault="00F27CCD" w:rsidP="00F27CCD">
      <w:pPr>
        <w:jc w:val="center"/>
        <w:rPr>
          <w:vertAlign w:val="superscript"/>
        </w:rPr>
      </w:pPr>
      <w:r w:rsidRPr="00F27CCD">
        <w:rPr>
          <w:vertAlign w:val="superscript"/>
        </w:rPr>
        <w:t>(предмет договора)</w:t>
      </w:r>
    </w:p>
    <w:p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rsidR="00F27CCD" w:rsidRDefault="0052424B" w:rsidP="00F27CCD">
      <w:pPr>
        <w:ind w:left="284"/>
        <w:jc w:val="both"/>
        <w:rPr>
          <w:rStyle w:val="afff9"/>
          <w:color w:val="548DD4" w:themeColor="text2" w:themeTint="99"/>
          <w:sz w:val="24"/>
          <w:szCs w:val="24"/>
          <w:u w:val="single"/>
        </w:rPr>
      </w:pPr>
      <w:r>
        <w:rPr>
          <w:rStyle w:val="afff9"/>
          <w:color w:val="548DD4" w:themeColor="text2" w:themeTint="99"/>
          <w:sz w:val="24"/>
          <w:szCs w:val="24"/>
          <w:u w:val="single"/>
        </w:rPr>
        <w:t>Указать лот</w:t>
      </w:r>
      <w:proofErr w:type="gramStart"/>
      <w:r>
        <w:rPr>
          <w:rStyle w:val="afff9"/>
          <w:color w:val="548DD4" w:themeColor="text2" w:themeTint="99"/>
          <w:sz w:val="24"/>
          <w:szCs w:val="24"/>
          <w:u w:val="single"/>
        </w:rPr>
        <w:t xml:space="preserve"> ,</w:t>
      </w:r>
      <w:proofErr w:type="gramEnd"/>
      <w:r>
        <w:rPr>
          <w:rStyle w:val="afff9"/>
          <w:color w:val="548DD4" w:themeColor="text2" w:themeTint="99"/>
          <w:sz w:val="24"/>
          <w:szCs w:val="24"/>
          <w:u w:val="single"/>
        </w:rPr>
        <w:t xml:space="preserve"> на который</w:t>
      </w:r>
      <w:r w:rsidR="00F27CCD" w:rsidRPr="00F27CCD">
        <w:rPr>
          <w:rStyle w:val="afff9"/>
          <w:color w:val="548DD4" w:themeColor="text2" w:themeTint="99"/>
          <w:sz w:val="24"/>
          <w:szCs w:val="24"/>
          <w:u w:val="single"/>
        </w:rPr>
        <w:t xml:space="preserve"> подается оферта</w:t>
      </w:r>
    </w:p>
    <w:p w:rsidR="00D27552" w:rsidRDefault="00D27552" w:rsidP="00F27CCD">
      <w:pPr>
        <w:ind w:left="284"/>
        <w:jc w:val="both"/>
        <w:rPr>
          <w:rStyle w:val="afff9"/>
          <w:color w:val="548DD4" w:themeColor="text2" w:themeTint="99"/>
          <w:sz w:val="24"/>
          <w:szCs w:val="24"/>
          <w:u w:val="single"/>
        </w:rPr>
      </w:pPr>
    </w:p>
    <w:p w:rsidR="004971EF" w:rsidRPr="00F27CCD" w:rsidRDefault="004971EF" w:rsidP="004971EF">
      <w:pPr>
        <w:ind w:left="284"/>
        <w:jc w:val="both"/>
        <w:rPr>
          <w:rStyle w:val="afff9"/>
          <w:color w:val="548DD4" w:themeColor="text2" w:themeTint="99"/>
          <w:sz w:val="24"/>
          <w:szCs w:val="24"/>
          <w:u w:val="single"/>
        </w:rPr>
      </w:pPr>
    </w:p>
    <w:p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rsidR="00F27CCD" w:rsidRPr="00F27CCD" w:rsidRDefault="00215D61" w:rsidP="00F27CCD">
      <w:pPr>
        <w:spacing w:before="240"/>
        <w:ind w:firstLine="709"/>
        <w:jc w:val="both"/>
      </w:pPr>
      <w:bookmarkStart w:id="108" w:name="_Hlt440565644"/>
      <w:bookmarkEnd w:id="108"/>
      <w:r>
        <w:t xml:space="preserve">Участник добровольно увеличивает срок действия своей оферты </w:t>
      </w:r>
      <w:proofErr w:type="gramStart"/>
      <w:r>
        <w:t>на</w:t>
      </w:r>
      <w:proofErr w:type="gramEnd"/>
      <w:r>
        <w:t xml:space="preserve"> __________ дней.</w:t>
      </w:r>
    </w:p>
    <w:p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rsidR="00F27CCD" w:rsidRPr="00F27CCD" w:rsidRDefault="00F27CCD" w:rsidP="000F5EF9">
      <w:pPr>
        <w:widowControl/>
        <w:numPr>
          <w:ilvl w:val="0"/>
          <w:numId w:val="6"/>
        </w:numPr>
        <w:tabs>
          <w:tab w:val="clear" w:pos="927"/>
          <w:tab w:val="left" w:pos="1418"/>
        </w:tabs>
        <w:autoSpaceDE/>
        <w:autoSpaceDN/>
        <w:adjustRightInd/>
        <w:ind w:left="1418" w:hanging="709"/>
        <w:jc w:val="both"/>
      </w:pPr>
      <w:r w:rsidRPr="00F27CCD">
        <w:fldChar w:fldCharType="begin"/>
      </w:r>
      <w:r w:rsidRPr="00F27CCD">
        <w:instrText xml:space="preserve"> REF _Ref316464350 \h  \* MERGEFORMAT </w:instrText>
      </w:r>
      <w:r w:rsidRPr="00F27CCD">
        <w:fldChar w:fldCharType="separate"/>
      </w:r>
      <w:r w:rsidRPr="00F27CCD">
        <w:t>Техническое предложение (форма 2)</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0F5EF9">
      <w:pPr>
        <w:widowControl/>
        <w:numPr>
          <w:ilvl w:val="0"/>
          <w:numId w:val="6"/>
        </w:numPr>
        <w:tabs>
          <w:tab w:val="clear" w:pos="927"/>
          <w:tab w:val="left" w:pos="1418"/>
        </w:tabs>
        <w:autoSpaceDE/>
        <w:autoSpaceDN/>
        <w:adjustRightInd/>
        <w:ind w:left="1418" w:hanging="709"/>
        <w:jc w:val="both"/>
      </w:pPr>
      <w:r w:rsidRPr="00F27CCD">
        <w:fldChar w:fldCharType="begin"/>
      </w:r>
      <w:r w:rsidRPr="00F27CCD">
        <w:instrText xml:space="preserve"> REF _Ref70131640 \h  \* MERGEFORMAT </w:instrText>
      </w:r>
      <w:r w:rsidRPr="00F27CCD">
        <w:fldChar w:fldCharType="separate"/>
      </w:r>
      <w:r w:rsidRPr="00F27CCD">
        <w:t>Протокол разногласий к проекту Договора (форма 3)</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0F5EF9">
      <w:pPr>
        <w:widowControl/>
        <w:numPr>
          <w:ilvl w:val="0"/>
          <w:numId w:val="6"/>
        </w:numPr>
        <w:tabs>
          <w:tab w:val="clear" w:pos="927"/>
          <w:tab w:val="left" w:pos="1418"/>
        </w:tabs>
        <w:autoSpaceDE/>
        <w:autoSpaceDN/>
        <w:adjustRightInd/>
        <w:ind w:left="1418" w:hanging="709"/>
        <w:jc w:val="both"/>
      </w:pPr>
      <w:r w:rsidRPr="00F27CCD">
        <w:fldChar w:fldCharType="begin"/>
      </w:r>
      <w:r w:rsidRPr="00F27CCD">
        <w:instrText xml:space="preserve"> REF _Ref316464402 \h  \* MERGEFORMAT </w:instrText>
      </w:r>
      <w:r w:rsidRPr="00F27CCD">
        <w:fldChar w:fldCharType="separate"/>
      </w:r>
      <w:r w:rsidRPr="00F27CCD">
        <w:t>Календарный план (форма 4)</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0F5EF9">
      <w:pPr>
        <w:widowControl/>
        <w:numPr>
          <w:ilvl w:val="0"/>
          <w:numId w:val="6"/>
        </w:numPr>
        <w:tabs>
          <w:tab w:val="clear" w:pos="927"/>
          <w:tab w:val="left" w:pos="1418"/>
        </w:tabs>
        <w:autoSpaceDE/>
        <w:autoSpaceDN/>
        <w:adjustRightInd/>
        <w:ind w:left="1418" w:hanging="709"/>
        <w:jc w:val="both"/>
      </w:pPr>
      <w:r>
        <w:t>Коммерческое предложение/</w:t>
      </w:r>
      <w:r w:rsidRPr="00F27CCD">
        <w:fldChar w:fldCharType="begin"/>
      </w:r>
      <w:r w:rsidRPr="00F27CCD">
        <w:instrText xml:space="preserve"> REF _Ref89649494 \h  \* MERGEFORMAT </w:instrText>
      </w:r>
      <w:r w:rsidRPr="00F27CCD">
        <w:fldChar w:fldCharType="separate"/>
      </w:r>
      <w:r w:rsidRPr="00F27CCD">
        <w:t>Сводная таблица стоимости работ</w:t>
      </w:r>
      <w:r>
        <w:t>/услуг</w:t>
      </w:r>
      <w:r w:rsidRPr="00F27CCD">
        <w:t xml:space="preserve"> (форма 5)</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0F5EF9">
      <w:pPr>
        <w:widowControl/>
        <w:numPr>
          <w:ilvl w:val="0"/>
          <w:numId w:val="6"/>
        </w:numPr>
        <w:tabs>
          <w:tab w:val="clear" w:pos="927"/>
          <w:tab w:val="left" w:pos="1418"/>
        </w:tabs>
        <w:autoSpaceDE/>
        <w:autoSpaceDN/>
        <w:adjustRightInd/>
        <w:ind w:left="1418" w:hanging="709"/>
        <w:jc w:val="both"/>
      </w:pPr>
      <w:r w:rsidRPr="00F27CCD">
        <w:lastRenderedPageBreak/>
        <w:fldChar w:fldCharType="begin"/>
      </w:r>
      <w:r w:rsidRPr="00F27CCD">
        <w:instrText xml:space="preserve"> REF _Ref316488083 \h  \* MERGEFORMAT </w:instrText>
      </w:r>
      <w:r w:rsidRPr="00F27CCD">
        <w:fldChar w:fldCharType="separate"/>
      </w:r>
      <w:r w:rsidRPr="00F27CCD">
        <w:t>График оплаты (форма 6)</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0F5EF9">
      <w:pPr>
        <w:widowControl/>
        <w:numPr>
          <w:ilvl w:val="0"/>
          <w:numId w:val="6"/>
        </w:numPr>
        <w:tabs>
          <w:tab w:val="clear" w:pos="927"/>
          <w:tab w:val="left" w:pos="1418"/>
        </w:tabs>
        <w:autoSpaceDE/>
        <w:autoSpaceDN/>
        <w:adjustRightInd/>
        <w:ind w:left="1418" w:hanging="709"/>
        <w:jc w:val="both"/>
      </w:pPr>
      <w:r w:rsidRPr="00F27CCD">
        <w:fldChar w:fldCharType="begin"/>
      </w:r>
      <w:r w:rsidRPr="00F27CCD">
        <w:instrText xml:space="preserve"> REF _Ref316464456 \h  \* MERGEFORMAT </w:instrText>
      </w:r>
      <w:r w:rsidRPr="00F27CCD">
        <w:fldChar w:fldCharType="separate"/>
      </w:r>
      <w:r w:rsidRPr="00F27CCD">
        <w:t>Анкета Участника закупки (форма 7)</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0F5EF9">
      <w:pPr>
        <w:widowControl/>
        <w:numPr>
          <w:ilvl w:val="0"/>
          <w:numId w:val="6"/>
        </w:numPr>
        <w:tabs>
          <w:tab w:val="clear" w:pos="927"/>
          <w:tab w:val="left" w:pos="1418"/>
        </w:tabs>
        <w:autoSpaceDE/>
        <w:autoSpaceDN/>
        <w:adjustRightInd/>
        <w:ind w:left="1418" w:hanging="709"/>
        <w:jc w:val="both"/>
      </w:pPr>
      <w:r w:rsidRPr="00F27CCD">
        <w:fldChar w:fldCharType="begin"/>
      </w:r>
      <w:r w:rsidRPr="00F27CCD">
        <w:instrText xml:space="preserve"> REF _Ref55336378 \h  \* MERGEFORMAT </w:instrText>
      </w:r>
      <w:r w:rsidRPr="00F27CCD">
        <w:fldChar w:fldCharType="separate"/>
      </w:r>
      <w:r w:rsidRPr="00F27CCD">
        <w:t>Справка о перечне и годовых объемах выполнения аналогичных договоров (форма 8)</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0F5EF9">
      <w:pPr>
        <w:widowControl/>
        <w:numPr>
          <w:ilvl w:val="0"/>
          <w:numId w:val="6"/>
        </w:numPr>
        <w:tabs>
          <w:tab w:val="clear" w:pos="927"/>
          <w:tab w:val="left" w:pos="1418"/>
        </w:tabs>
        <w:autoSpaceDE/>
        <w:autoSpaceDN/>
        <w:adjustRightInd/>
        <w:ind w:left="1418" w:hanging="709"/>
        <w:jc w:val="both"/>
      </w:pPr>
      <w:r w:rsidRPr="00F27CCD">
        <w:fldChar w:fldCharType="begin"/>
      </w:r>
      <w:r w:rsidRPr="00F27CCD">
        <w:instrText xml:space="preserve"> REF _Ref55336389 \h  \* MERGEFORMAT </w:instrText>
      </w:r>
      <w:r w:rsidRPr="00F27CCD">
        <w:fldChar w:fldCharType="separate"/>
      </w:r>
      <w:r w:rsidRPr="00F27CCD">
        <w:t>Справка о материально-технических ресурсах (форма 9)</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0F5EF9">
      <w:pPr>
        <w:widowControl/>
        <w:numPr>
          <w:ilvl w:val="0"/>
          <w:numId w:val="6"/>
        </w:numPr>
        <w:tabs>
          <w:tab w:val="clear" w:pos="927"/>
          <w:tab w:val="left" w:pos="1418"/>
        </w:tabs>
        <w:autoSpaceDE/>
        <w:autoSpaceDN/>
        <w:adjustRightInd/>
        <w:ind w:left="1418" w:hanging="709"/>
        <w:jc w:val="both"/>
      </w:pPr>
      <w:r w:rsidRPr="00F27CCD">
        <w:fldChar w:fldCharType="begin"/>
      </w:r>
      <w:r w:rsidRPr="00F27CCD">
        <w:instrText xml:space="preserve"> REF _Ref55336398 \h  \* MERGEFORMAT </w:instrText>
      </w:r>
      <w:r w:rsidRPr="00F27CCD">
        <w:fldChar w:fldCharType="separate"/>
      </w:r>
      <w:r w:rsidRPr="00F27CCD">
        <w:t>Справка о кадровых ресурсах (форма 10)</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0F5EF9">
      <w:pPr>
        <w:widowControl/>
        <w:numPr>
          <w:ilvl w:val="0"/>
          <w:numId w:val="6"/>
        </w:numPr>
        <w:tabs>
          <w:tab w:val="clear" w:pos="927"/>
          <w:tab w:val="left" w:pos="1418"/>
        </w:tabs>
        <w:autoSpaceDE/>
        <w:autoSpaceDN/>
        <w:adjustRightInd/>
        <w:ind w:left="1418" w:hanging="709"/>
        <w:jc w:val="both"/>
      </w:pPr>
      <w:r w:rsidRPr="00F27CCD">
        <w:fldChar w:fldCharType="begin"/>
      </w:r>
      <w:r w:rsidRPr="00F27CCD">
        <w:instrText xml:space="preserve"> REF _Ref96861029 \h  \* MERGEFORMAT </w:instrText>
      </w:r>
      <w:r w:rsidRPr="00F27CCD">
        <w:fldChar w:fldCharType="separate"/>
      </w:r>
      <w:r w:rsidRPr="00F27CCD">
        <w:t xml:space="preserve">Информационное письмо о наличии у Участника закупки связей, носящих характер </w:t>
      </w:r>
      <w:proofErr w:type="spellStart"/>
      <w:r w:rsidRPr="00F27CCD">
        <w:t>аффилированности</w:t>
      </w:r>
      <w:proofErr w:type="spellEnd"/>
      <w:r w:rsidRPr="00F27CCD">
        <w:t xml:space="preserve"> с сотрудниками Заказчика или Организатора закупки (форма 11)</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0F5EF9">
      <w:pPr>
        <w:widowControl/>
        <w:numPr>
          <w:ilvl w:val="0"/>
          <w:numId w:val="6"/>
        </w:numPr>
        <w:tabs>
          <w:tab w:val="clear" w:pos="927"/>
          <w:tab w:val="left" w:pos="1418"/>
        </w:tabs>
        <w:autoSpaceDE/>
        <w:autoSpaceDN/>
        <w:adjustRightInd/>
        <w:ind w:left="1418" w:hanging="709"/>
        <w:jc w:val="both"/>
      </w:pPr>
      <w:r w:rsidRPr="00F27CCD">
        <w:fldChar w:fldCharType="begin"/>
      </w:r>
      <w:r w:rsidRPr="00F27CCD">
        <w:instrText xml:space="preserve"> REF _Ref347323321 \h  \* MERGEFORMAT </w:instrText>
      </w:r>
      <w:r w:rsidRPr="00F27CCD">
        <w:fldChar w:fldCharType="separate"/>
      </w:r>
      <w:r w:rsidRPr="00F27CCD">
        <w:t>Справка об участии в судебных разбирательствах (форма 13)</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0F5EF9">
      <w:pPr>
        <w:widowControl/>
        <w:numPr>
          <w:ilvl w:val="0"/>
          <w:numId w:val="6"/>
        </w:numPr>
        <w:tabs>
          <w:tab w:val="clear" w:pos="927"/>
          <w:tab w:val="left" w:pos="1418"/>
        </w:tabs>
        <w:autoSpaceDE/>
        <w:autoSpaceDN/>
        <w:adjustRightInd/>
        <w:ind w:left="1418" w:hanging="709"/>
        <w:jc w:val="both"/>
      </w:pPr>
      <w:r w:rsidRPr="00F27CCD">
        <w:fldChar w:fldCharType="begin"/>
      </w:r>
      <w:r w:rsidRPr="00F27CCD">
        <w:instrText xml:space="preserve"> REF _Ref347258875 \h  \* MERGEFORMAT </w:instrText>
      </w:r>
      <w:r w:rsidRPr="00F27CCD">
        <w:fldChar w:fldCharType="separate"/>
      </w:r>
      <w:r w:rsidRPr="00F27CCD">
        <w:rPr>
          <w:lang w:eastAsia="en-US"/>
        </w:rPr>
        <w:t>Форма гарантийного письма на предоставление сведений о цепочке собственников</w:t>
      </w:r>
      <w:r w:rsidRPr="00F27CCD">
        <w:t xml:space="preserve"> (форма 14)</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0F5EF9">
      <w:pPr>
        <w:widowControl/>
        <w:numPr>
          <w:ilvl w:val="0"/>
          <w:numId w:val="6"/>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00E64344">
        <w:t xml:space="preserve"> </w:t>
      </w:r>
      <w:r w:rsidRPr="00F27CCD">
        <w:t>выполняемых работ</w:t>
      </w:r>
      <w:r>
        <w:t>/</w:t>
      </w:r>
      <w:r w:rsidR="00E64344">
        <w:t xml:space="preserve"> </w:t>
      </w:r>
      <w:r>
        <w:t>оказываемых услуг</w:t>
      </w:r>
      <w:r w:rsidRPr="00F27CCD">
        <w:t xml:space="preserve"> установленным требованиям (перечислить) – на ____ </w:t>
      </w:r>
      <w:proofErr w:type="gramStart"/>
      <w:r w:rsidRPr="00F27CCD">
        <w:t>л</w:t>
      </w:r>
      <w:proofErr w:type="gramEnd"/>
      <w:r w:rsidRPr="00F27CCD">
        <w:t>.;</w:t>
      </w:r>
    </w:p>
    <w:p w:rsidR="00F27CCD" w:rsidRPr="00F27CCD" w:rsidRDefault="00F27CCD" w:rsidP="000F5EF9">
      <w:pPr>
        <w:widowControl/>
        <w:numPr>
          <w:ilvl w:val="0"/>
          <w:numId w:val="6"/>
        </w:numPr>
        <w:tabs>
          <w:tab w:val="clear" w:pos="927"/>
          <w:tab w:val="left" w:pos="1418"/>
        </w:tabs>
        <w:autoSpaceDE/>
        <w:autoSpaceDN/>
        <w:adjustRightInd/>
        <w:ind w:left="1418" w:hanging="709"/>
        <w:jc w:val="both"/>
      </w:pPr>
      <w:r w:rsidRPr="00F27CCD">
        <w:t xml:space="preserve">Документы, подтверждающие соответствие Участника закупки установленным требованиям – на ____ </w:t>
      </w:r>
      <w:proofErr w:type="gramStart"/>
      <w:r w:rsidRPr="00F27CCD">
        <w:t>л</w:t>
      </w:r>
      <w:proofErr w:type="gramEnd"/>
      <w:r w:rsidRPr="00F27CCD">
        <w:t>.;</w:t>
      </w:r>
    </w:p>
    <w:p w:rsidR="00F27CCD" w:rsidRPr="00F27CCD" w:rsidRDefault="00FF3320" w:rsidP="000F5EF9">
      <w:pPr>
        <w:widowControl/>
        <w:numPr>
          <w:ilvl w:val="0"/>
          <w:numId w:val="6"/>
        </w:numPr>
        <w:tabs>
          <w:tab w:val="clear" w:pos="927"/>
          <w:tab w:val="left" w:pos="1418"/>
        </w:tabs>
        <w:autoSpaceDE/>
        <w:autoSpaceDN/>
        <w:adjustRightInd/>
        <w:ind w:left="1418" w:hanging="709"/>
        <w:jc w:val="both"/>
      </w:pPr>
      <w:r w:rsidRPr="00FF3320">
        <w:t xml:space="preserve">Декларация о соответствии Потенциального участника, критериям субъекта малого/ среднего предпринимательства  – на ___ </w:t>
      </w:r>
      <w:proofErr w:type="gramStart"/>
      <w:r w:rsidRPr="00FF3320">
        <w:t>л</w:t>
      </w:r>
      <w:proofErr w:type="gramEnd"/>
      <w:r w:rsidRPr="00FF3320">
        <w:t>.;</w:t>
      </w:r>
    </w:p>
    <w:p w:rsidR="00F27CCD" w:rsidRDefault="00F27CCD" w:rsidP="00F27CCD">
      <w:pPr>
        <w:jc w:val="right"/>
        <w:rPr>
          <w:sz w:val="26"/>
          <w:szCs w:val="26"/>
        </w:rPr>
      </w:pPr>
      <w:bookmarkStart w:id="109"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0F5EF9">
      <w:pPr>
        <w:pStyle w:val="af8"/>
        <w:numPr>
          <w:ilvl w:val="1"/>
          <w:numId w:val="15"/>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10" w:name="_Toc309208622"/>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111" w:name="_Toc425777378"/>
      <w:r w:rsidRPr="003135DF">
        <w:lastRenderedPageBreak/>
        <w:t>Инструкции по заполнению</w:t>
      </w:r>
      <w:bookmarkEnd w:id="110"/>
      <w:bookmarkEnd w:id="111"/>
    </w:p>
    <w:p w:rsidR="00F27CCD" w:rsidRPr="003135DF" w:rsidRDefault="00F27CCD" w:rsidP="000F5EF9">
      <w:pPr>
        <w:pStyle w:val="af8"/>
        <w:numPr>
          <w:ilvl w:val="3"/>
          <w:numId w:val="15"/>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135DF">
        <w:t>ХХХ</w:t>
      </w:r>
      <w:proofErr w:type="spellEnd"/>
      <w:r w:rsidRPr="003135DF">
        <w:t> ХХХ</w:t>
      </w:r>
      <w:proofErr w:type="gramStart"/>
      <w:r w:rsidRPr="003135DF">
        <w:t>,Х</w:t>
      </w:r>
      <w:proofErr w:type="gramEnd"/>
      <w:r w:rsidRPr="003135DF">
        <w:t>Х руб., например: «1 234 567,89 руб. (Один миллион двести тридцать четыре тысячи пятьсот шестьдесят семь руб. восемьдесят девять коп.)».</w:t>
      </w:r>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rsidR="00F27CCD" w:rsidRDefault="00F27CCD" w:rsidP="000F5EF9">
      <w:pPr>
        <w:pStyle w:val="af8"/>
        <w:numPr>
          <w:ilvl w:val="3"/>
          <w:numId w:val="15"/>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rsidR="00DD52B4" w:rsidRPr="001735EE" w:rsidRDefault="00DD52B4" w:rsidP="000F5EF9">
      <w:pPr>
        <w:pStyle w:val="af8"/>
        <w:numPr>
          <w:ilvl w:val="1"/>
          <w:numId w:val="15"/>
        </w:numPr>
        <w:tabs>
          <w:tab w:val="clear" w:pos="1134"/>
        </w:tabs>
        <w:spacing w:before="120" w:after="60"/>
        <w:contextualSpacing w:val="0"/>
        <w:outlineLvl w:val="0"/>
        <w:rPr>
          <w:b/>
        </w:rPr>
      </w:pPr>
      <w:bookmarkStart w:id="112" w:name="_Toc425777379"/>
      <w:bookmarkStart w:id="113" w:name="_Toc127615084"/>
      <w:bookmarkStart w:id="114" w:name="_Ref216752873"/>
      <w:bookmarkStart w:id="115" w:name="_Ref300307304"/>
      <w:bookmarkStart w:id="116" w:name="_Ref300308441"/>
      <w:bookmarkStart w:id="117" w:name="_Ref300308442"/>
      <w:bookmarkStart w:id="118" w:name="_Ref304305102"/>
      <w:bookmarkStart w:id="119" w:name="_Toc309208626"/>
      <w:bookmarkStart w:id="120" w:name="_Ref316464350"/>
      <w:bookmarkStart w:id="121" w:name="_Ref316488055"/>
      <w:r w:rsidRPr="001735EE">
        <w:rPr>
          <w:b/>
        </w:rPr>
        <w:lastRenderedPageBreak/>
        <w:t xml:space="preserve">Техническое предложение (форма </w:t>
      </w:r>
      <w:r w:rsidR="000B0CF2">
        <w:rPr>
          <w:b/>
        </w:rPr>
        <w:t>2</w:t>
      </w:r>
      <w:r w:rsidRPr="001735EE">
        <w:rPr>
          <w:b/>
        </w:rPr>
        <w:t>)</w:t>
      </w:r>
      <w:bookmarkEnd w:id="112"/>
    </w:p>
    <w:p w:rsidR="00F27CCD" w:rsidRPr="003135DF" w:rsidRDefault="00F27CCD" w:rsidP="000F5EF9">
      <w:pPr>
        <w:pStyle w:val="af8"/>
        <w:numPr>
          <w:ilvl w:val="1"/>
          <w:numId w:val="15"/>
        </w:numPr>
        <w:tabs>
          <w:tab w:val="clear" w:pos="1134"/>
        </w:tabs>
        <w:spacing w:before="120" w:after="60"/>
        <w:contextualSpacing w:val="0"/>
        <w:outlineLvl w:val="0"/>
        <w:rPr>
          <w:b/>
        </w:rPr>
      </w:pPr>
      <w:bookmarkStart w:id="122" w:name="_Toc425777382"/>
      <w:r w:rsidRPr="003135DF">
        <w:rPr>
          <w:b/>
        </w:rPr>
        <w:t xml:space="preserve">Техническое предложение на </w:t>
      </w:r>
      <w:r w:rsidR="00446E07">
        <w:rPr>
          <w:b/>
        </w:rPr>
        <w:t>оказание услуг</w:t>
      </w:r>
      <w:r w:rsidRPr="003135DF">
        <w:rPr>
          <w:b/>
        </w:rPr>
        <w:t xml:space="preserve"> (форма 2)</w:t>
      </w:r>
      <w:bookmarkEnd w:id="113"/>
      <w:bookmarkEnd w:id="114"/>
      <w:bookmarkEnd w:id="115"/>
      <w:bookmarkEnd w:id="116"/>
      <w:bookmarkEnd w:id="117"/>
      <w:bookmarkEnd w:id="118"/>
      <w:bookmarkEnd w:id="119"/>
      <w:bookmarkEnd w:id="120"/>
      <w:bookmarkEnd w:id="121"/>
      <w:bookmarkEnd w:id="122"/>
    </w:p>
    <w:p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[с указанием номера и названия лота]</w:t>
      </w:r>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123" w:name="_Toc127615085"/>
      <w:bookmarkStart w:id="124" w:name="_Toc309208627"/>
      <w:bookmarkStart w:id="125" w:name="_Toc425777383"/>
      <w:r w:rsidRPr="003135DF">
        <w:t>Форма Технического предложения</w:t>
      </w:r>
      <w:bookmarkEnd w:id="123"/>
      <w:bookmarkEnd w:id="124"/>
      <w:r w:rsidRPr="003135DF">
        <w:t xml:space="preserve"> на выполнение работ</w:t>
      </w:r>
      <w:r w:rsidR="00987D11">
        <w:t>/оказание услуг</w:t>
      </w:r>
      <w:bookmarkEnd w:id="125"/>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F27CCD" w:rsidRPr="003135DF" w:rsidRDefault="00F27CCD" w:rsidP="00F27CCD">
      <w:pPr>
        <w:spacing w:before="240" w:after="120"/>
        <w:jc w:val="center"/>
        <w:rPr>
          <w:b/>
        </w:rPr>
      </w:pPr>
      <w:r w:rsidRPr="003135DF">
        <w:rPr>
          <w:b/>
        </w:rPr>
        <w:t xml:space="preserve">Техническое предложение на </w:t>
      </w:r>
      <w:r w:rsidR="00987D11">
        <w:rPr>
          <w:b/>
        </w:rPr>
        <w:t>оказание услуг</w:t>
      </w:r>
    </w:p>
    <w:p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F27CCD" w:rsidP="00F27CCD">
      <w:pPr>
        <w:rPr>
          <w:i/>
          <w:color w:val="000000"/>
        </w:rPr>
      </w:pPr>
    </w:p>
    <w:p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0F5EF9">
      <w:pPr>
        <w:pStyle w:val="af8"/>
        <w:numPr>
          <w:ilvl w:val="2"/>
          <w:numId w:val="15"/>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26" w:name="_Toc127615086"/>
      <w:bookmarkStart w:id="127" w:name="_Toc309208628"/>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128" w:name="_Toc425777384"/>
      <w:r w:rsidRPr="003135DF">
        <w:lastRenderedPageBreak/>
        <w:t>Инструкции по заполнению</w:t>
      </w:r>
      <w:bookmarkEnd w:id="126"/>
      <w:bookmarkEnd w:id="127"/>
      <w:bookmarkEnd w:id="128"/>
    </w:p>
    <w:p w:rsidR="00DD52B4" w:rsidRDefault="00DD52B4" w:rsidP="000F5EF9">
      <w:pPr>
        <w:pStyle w:val="af8"/>
        <w:numPr>
          <w:ilvl w:val="3"/>
          <w:numId w:val="15"/>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0F5EF9">
      <w:pPr>
        <w:pStyle w:val="af8"/>
        <w:numPr>
          <w:ilvl w:val="3"/>
          <w:numId w:val="15"/>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F27CCD" w:rsidRPr="003135DF" w:rsidRDefault="00987D11" w:rsidP="000F5EF9">
      <w:pPr>
        <w:pStyle w:val="af8"/>
        <w:numPr>
          <w:ilvl w:val="3"/>
          <w:numId w:val="15"/>
        </w:numPr>
        <w:spacing w:before="60" w:after="60"/>
        <w:contextualSpacing w:val="0"/>
        <w:jc w:val="both"/>
      </w:pPr>
      <w:r w:rsidRPr="003135DF">
        <w:t xml:space="preserve">В техническом предложении описываются все позиции </w:t>
      </w:r>
      <w:r>
        <w:t xml:space="preserve">технического </w:t>
      </w:r>
      <w:proofErr w:type="gramStart"/>
      <w:r>
        <w:t>задания</w:t>
      </w:r>
      <w:proofErr w:type="gramEnd"/>
      <w:r>
        <w:t xml:space="preserve"> и указывается согласие с ними Участника закупки. При несогласии Участник предлагает свой вариант указанной позиции с разъяснениями, </w:t>
      </w:r>
      <w:proofErr w:type="gramStart"/>
      <w:r>
        <w:t>указывающими</w:t>
      </w:r>
      <w:proofErr w:type="gramEnd"/>
      <w:r>
        <w:t xml:space="preserve"> в  чем его предложение улучшает и ухудшает требования Заказчика</w:t>
      </w:r>
      <w:r w:rsidRPr="003135DF">
        <w:t>.</w:t>
      </w:r>
      <w:r w:rsidR="00F27CCD" w:rsidRPr="003135DF">
        <w:t>.</w:t>
      </w:r>
    </w:p>
    <w:p w:rsidR="00F27CCD" w:rsidRDefault="00F27CCD" w:rsidP="000F5EF9">
      <w:pPr>
        <w:pStyle w:val="af8"/>
        <w:numPr>
          <w:ilvl w:val="3"/>
          <w:numId w:val="15"/>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0F5EF9">
      <w:pPr>
        <w:pStyle w:val="af8"/>
        <w:numPr>
          <w:ilvl w:val="1"/>
          <w:numId w:val="15"/>
        </w:numPr>
        <w:tabs>
          <w:tab w:val="clear" w:pos="1134"/>
        </w:tabs>
        <w:spacing w:before="120" w:after="60"/>
        <w:contextualSpacing w:val="0"/>
        <w:outlineLvl w:val="0"/>
        <w:rPr>
          <w:b/>
        </w:rPr>
      </w:pPr>
      <w:bookmarkStart w:id="129" w:name="_Toc130043639"/>
      <w:bookmarkStart w:id="130" w:name="_Toc130043640"/>
      <w:bookmarkStart w:id="131" w:name="_Toc130043643"/>
      <w:bookmarkStart w:id="132" w:name="_Toc130043645"/>
      <w:bookmarkStart w:id="133" w:name="_Toc130043647"/>
      <w:bookmarkStart w:id="134" w:name="_Toc130043650"/>
      <w:bookmarkStart w:id="135" w:name="_Toc130043659"/>
      <w:bookmarkStart w:id="136" w:name="_Toc130043667"/>
      <w:bookmarkStart w:id="137" w:name="_Toc130043675"/>
      <w:bookmarkStart w:id="138" w:name="_Toc130043711"/>
      <w:bookmarkStart w:id="139" w:name="_Toc130043718"/>
      <w:bookmarkStart w:id="140" w:name="_Toc130043719"/>
      <w:bookmarkStart w:id="141" w:name="_Hlt22846931"/>
      <w:bookmarkStart w:id="142" w:name="_Ref70131640"/>
      <w:bookmarkStart w:id="143" w:name="_Toc77970259"/>
      <w:bookmarkStart w:id="144" w:name="_Toc90385118"/>
      <w:bookmarkStart w:id="145" w:name="_Toc309208629"/>
      <w:bookmarkStart w:id="146" w:name="_Toc425777385"/>
      <w:bookmarkStart w:id="147" w:name="_Ref63957390"/>
      <w:bookmarkStart w:id="148" w:name="_Toc64719476"/>
      <w:bookmarkStart w:id="149" w:name="_Toc69112532"/>
      <w:bookmarkEnd w:id="129"/>
      <w:bookmarkEnd w:id="130"/>
      <w:bookmarkEnd w:id="131"/>
      <w:bookmarkEnd w:id="132"/>
      <w:bookmarkEnd w:id="133"/>
      <w:bookmarkEnd w:id="134"/>
      <w:bookmarkEnd w:id="135"/>
      <w:bookmarkEnd w:id="136"/>
      <w:bookmarkEnd w:id="137"/>
      <w:bookmarkEnd w:id="138"/>
      <w:bookmarkEnd w:id="139"/>
      <w:bookmarkEnd w:id="140"/>
      <w:bookmarkEnd w:id="141"/>
      <w:r w:rsidRPr="003135DF">
        <w:rPr>
          <w:b/>
        </w:rPr>
        <w:lastRenderedPageBreak/>
        <w:t>Протокол разногла</w:t>
      </w:r>
      <w:r>
        <w:rPr>
          <w:b/>
        </w:rPr>
        <w:t>сий к</w:t>
      </w:r>
      <w:r w:rsidRPr="003135DF">
        <w:rPr>
          <w:b/>
        </w:rPr>
        <w:t xml:space="preserve"> проекту Договора (форма 3)</w:t>
      </w:r>
      <w:bookmarkEnd w:id="142"/>
      <w:bookmarkEnd w:id="143"/>
      <w:bookmarkEnd w:id="144"/>
      <w:bookmarkEnd w:id="145"/>
      <w:bookmarkEnd w:id="146"/>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150" w:name="_Toc90385119"/>
      <w:bookmarkStart w:id="151" w:name="_Toc309208630"/>
      <w:bookmarkStart w:id="152" w:name="_Toc425777386"/>
      <w:r>
        <w:t>Форма Протокола разногласий к</w:t>
      </w:r>
      <w:r w:rsidRPr="003135DF">
        <w:t xml:space="preserve"> проекту Договора</w:t>
      </w:r>
      <w:bookmarkEnd w:id="150"/>
      <w:bookmarkEnd w:id="151"/>
      <w:bookmarkEnd w:id="152"/>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47"/>
    <w:bookmarkEnd w:id="148"/>
    <w:bookmarkEnd w:id="149"/>
    <w:p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Протокол разногласий к проекту Договора</w:t>
      </w:r>
    </w:p>
    <w:p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27CCD" w:rsidRPr="0098354A"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 xml:space="preserve">№ </w:t>
            </w:r>
            <w:proofErr w:type="gramStart"/>
            <w:r w:rsidRPr="0098354A">
              <w:rPr>
                <w:szCs w:val="22"/>
              </w:rPr>
              <w:t>п</w:t>
            </w:r>
            <w:proofErr w:type="gramEnd"/>
            <w:r w:rsidRPr="0098354A">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a"/>
              <w:jc w:val="center"/>
              <w:rPr>
                <w:szCs w:val="22"/>
              </w:rPr>
            </w:pPr>
            <w:r w:rsidRPr="0098354A">
              <w:rPr>
                <w:szCs w:val="22"/>
              </w:rPr>
              <w:t>Примечания, обоснование</w:t>
            </w: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0F5EF9">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0F5EF9">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0F5EF9">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a"/>
              <w:rPr>
                <w:color w:val="000000"/>
                <w:sz w:val="26"/>
                <w:szCs w:val="26"/>
              </w:rPr>
            </w:pPr>
          </w:p>
        </w:tc>
      </w:tr>
    </w:tbl>
    <w:p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153" w:name="_Toc90385120"/>
      <w:bookmarkStart w:id="154" w:name="_Toc309208631"/>
      <w:bookmarkStart w:id="155" w:name="_Toc425777387"/>
      <w:r w:rsidRPr="003135DF">
        <w:lastRenderedPageBreak/>
        <w:t>Инструкции по зап</w:t>
      </w:r>
      <w:r>
        <w:t>олнению Протокола разногласий к</w:t>
      </w:r>
      <w:r w:rsidRPr="003135DF">
        <w:t xml:space="preserve"> проекту Договора</w:t>
      </w:r>
      <w:bookmarkEnd w:id="153"/>
      <w:bookmarkEnd w:id="154"/>
      <w:bookmarkEnd w:id="155"/>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4B4464" w:rsidRDefault="004B4464" w:rsidP="000F5EF9">
      <w:pPr>
        <w:pStyle w:val="af8"/>
        <w:numPr>
          <w:ilvl w:val="3"/>
          <w:numId w:val="15"/>
        </w:numPr>
        <w:spacing w:before="60" w:after="60"/>
        <w:contextualSpacing w:val="0"/>
        <w:jc w:val="both"/>
      </w:pPr>
      <w:proofErr w:type="gramStart"/>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roofErr w:type="gramEnd"/>
    </w:p>
    <w:p w:rsidR="00F27CCD" w:rsidRPr="003135DF" w:rsidRDefault="004B4464" w:rsidP="000F5EF9">
      <w:pPr>
        <w:pStyle w:val="af8"/>
        <w:numPr>
          <w:ilvl w:val="3"/>
          <w:numId w:val="15"/>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w:t>
      </w:r>
      <w:proofErr w:type="gramStart"/>
      <w:r w:rsidRPr="003135DF">
        <w:t>отклонение</w:t>
      </w:r>
      <w:proofErr w:type="gramEnd"/>
      <w:r w:rsidRPr="003135DF">
        <w:t xml:space="preserve">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rsidR="00F27CCD" w:rsidRPr="003135DF" w:rsidRDefault="00F27CCD" w:rsidP="000F5EF9">
      <w:pPr>
        <w:pStyle w:val="af8"/>
        <w:numPr>
          <w:ilvl w:val="3"/>
          <w:numId w:val="15"/>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rsidR="00F27CCD" w:rsidRDefault="004B4464" w:rsidP="000F5EF9">
      <w:pPr>
        <w:pStyle w:val="af8"/>
        <w:numPr>
          <w:ilvl w:val="3"/>
          <w:numId w:val="15"/>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rsidR="004B4464" w:rsidRPr="003135DF" w:rsidRDefault="004B4464" w:rsidP="000F5EF9">
      <w:pPr>
        <w:pStyle w:val="af8"/>
        <w:numPr>
          <w:ilvl w:val="3"/>
          <w:numId w:val="15"/>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0F5EF9">
      <w:pPr>
        <w:pStyle w:val="af8"/>
        <w:numPr>
          <w:ilvl w:val="1"/>
          <w:numId w:val="15"/>
        </w:numPr>
        <w:tabs>
          <w:tab w:val="clear" w:pos="1134"/>
        </w:tabs>
        <w:spacing w:before="120" w:after="60"/>
        <w:contextualSpacing w:val="0"/>
        <w:outlineLvl w:val="0"/>
        <w:rPr>
          <w:b/>
        </w:rPr>
      </w:pPr>
      <w:bookmarkStart w:id="156" w:name="_Ref316464402"/>
      <w:bookmarkStart w:id="157" w:name="_Toc425777388"/>
      <w:bookmarkStart w:id="158" w:name="_Ref55335823"/>
      <w:bookmarkStart w:id="159" w:name="_Ref55336359"/>
      <w:bookmarkStart w:id="160" w:name="_Toc57314675"/>
      <w:bookmarkStart w:id="161" w:name="_Toc69728989"/>
      <w:bookmarkStart w:id="162" w:name="_Toc309208632"/>
      <w:bookmarkEnd w:id="109"/>
      <w:r w:rsidRPr="003135DF">
        <w:rPr>
          <w:b/>
        </w:rPr>
        <w:lastRenderedPageBreak/>
        <w:t>Календарный план (форма 4)</w:t>
      </w:r>
      <w:bookmarkEnd w:id="156"/>
      <w:bookmarkEnd w:id="157"/>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163" w:name="_Toc425777389"/>
      <w:r w:rsidRPr="003135DF">
        <w:t>Форма календарного плана</w:t>
      </w:r>
      <w:bookmarkEnd w:id="163"/>
      <w:r w:rsidRPr="003135DF">
        <w:t xml:space="preserve"> </w:t>
      </w:r>
    </w:p>
    <w:p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Календарный план </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Начало: «___» ____________ 20__ г.</w:t>
      </w:r>
    </w:p>
    <w:p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rsidTr="00F27CCD">
        <w:trPr>
          <w:trHeight w:val="756"/>
        </w:trPr>
        <w:tc>
          <w:tcPr>
            <w:tcW w:w="534" w:type="dxa"/>
            <w:vMerge w:val="restart"/>
            <w:shd w:val="clear" w:color="auto" w:fill="BFBFBF" w:themeFill="background1" w:themeFillShade="BF"/>
            <w:vAlign w:val="center"/>
          </w:tcPr>
          <w:p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F27CCD" w:rsidRPr="0003605E" w:rsidRDefault="00F27CCD" w:rsidP="00F96AE5">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 xml:space="preserve">График выполнения, в </w:t>
            </w:r>
            <w:r w:rsidR="00F96AE5">
              <w:rPr>
                <w:rFonts w:ascii="Times New Roman" w:hAnsi="Times New Roman" w:cs="Times New Roman"/>
                <w:sz w:val="22"/>
                <w:szCs w:val="22"/>
              </w:rPr>
              <w:t xml:space="preserve">месяцах </w:t>
            </w:r>
            <w:r w:rsidRPr="005F291E">
              <w:rPr>
                <w:rFonts w:ascii="Times New Roman" w:hAnsi="Times New Roman" w:cs="Times New Roman"/>
                <w:sz w:val="22"/>
                <w:szCs w:val="22"/>
              </w:rPr>
              <w:t>с момента подписания Договора</w:t>
            </w:r>
          </w:p>
        </w:tc>
      </w:tr>
      <w:tr w:rsidR="00F27CCD" w:rsidRPr="0003605E" w:rsidTr="00F27CCD">
        <w:tc>
          <w:tcPr>
            <w:tcW w:w="534" w:type="dxa"/>
            <w:vMerge/>
            <w:shd w:val="clear" w:color="auto" w:fill="BFBFBF" w:themeFill="background1" w:themeFillShade="BF"/>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F27CCD" w:rsidRPr="0003605E" w:rsidRDefault="00F96AE5"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месяц</w:t>
            </w:r>
          </w:p>
        </w:tc>
        <w:tc>
          <w:tcPr>
            <w:tcW w:w="850" w:type="dxa"/>
            <w:shd w:val="clear" w:color="auto" w:fill="BFBFBF" w:themeFill="background1" w:themeFillShade="BF"/>
            <w:vAlign w:val="center"/>
          </w:tcPr>
          <w:p w:rsidR="00F96AE5" w:rsidRDefault="00F96AE5"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 xml:space="preserve">2 </w:t>
            </w:r>
          </w:p>
          <w:p w:rsidR="00F27CCD" w:rsidRPr="0003605E" w:rsidRDefault="00F96AE5"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месяц</w:t>
            </w:r>
          </w:p>
        </w:tc>
        <w:tc>
          <w:tcPr>
            <w:tcW w:w="851" w:type="dxa"/>
            <w:shd w:val="clear" w:color="auto" w:fill="BFBFBF" w:themeFill="background1" w:themeFillShade="BF"/>
            <w:vAlign w:val="center"/>
          </w:tcPr>
          <w:p w:rsidR="00F96AE5" w:rsidRDefault="00F96AE5"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 xml:space="preserve">3 </w:t>
            </w:r>
          </w:p>
          <w:p w:rsidR="00F27CCD" w:rsidRPr="0003605E" w:rsidRDefault="00F96AE5"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месяц</w:t>
            </w:r>
          </w:p>
        </w:tc>
        <w:tc>
          <w:tcPr>
            <w:tcW w:w="850" w:type="dxa"/>
            <w:shd w:val="clear" w:color="auto" w:fill="BFBFBF" w:themeFill="background1" w:themeFillShade="BF"/>
            <w:vAlign w:val="center"/>
          </w:tcPr>
          <w:p w:rsidR="00F96AE5" w:rsidRDefault="00F96AE5"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 xml:space="preserve">4 </w:t>
            </w:r>
          </w:p>
          <w:p w:rsidR="00F27CCD" w:rsidRPr="0003605E" w:rsidRDefault="00F96AE5"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месяц</w:t>
            </w:r>
          </w:p>
        </w:tc>
        <w:tc>
          <w:tcPr>
            <w:tcW w:w="850" w:type="dxa"/>
            <w:shd w:val="clear" w:color="auto" w:fill="BFBFBF" w:themeFill="background1" w:themeFillShade="BF"/>
            <w:vAlign w:val="center"/>
          </w:tcPr>
          <w:p w:rsidR="00F96AE5" w:rsidRDefault="00F96AE5"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 xml:space="preserve">5 </w:t>
            </w:r>
          </w:p>
          <w:p w:rsidR="00F27CCD" w:rsidRPr="0003605E" w:rsidRDefault="00F96AE5"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месяц</w:t>
            </w:r>
          </w:p>
        </w:tc>
        <w:tc>
          <w:tcPr>
            <w:tcW w:w="709" w:type="dxa"/>
            <w:shd w:val="clear" w:color="auto" w:fill="BFBFBF" w:themeFill="background1" w:themeFillShade="BF"/>
            <w:vAlign w:val="center"/>
          </w:tcPr>
          <w:p w:rsidR="00F27CCD" w:rsidRPr="0003605E" w:rsidRDefault="00F96AE5"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 месяц</w:t>
            </w:r>
          </w:p>
        </w:tc>
        <w:tc>
          <w:tcPr>
            <w:tcW w:w="851" w:type="dxa"/>
            <w:shd w:val="clear" w:color="auto" w:fill="BFBFBF" w:themeFill="background1" w:themeFillShade="BF"/>
            <w:vAlign w:val="center"/>
          </w:tcPr>
          <w:p w:rsidR="00F96AE5" w:rsidRDefault="00F96AE5"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 xml:space="preserve">7 </w:t>
            </w:r>
          </w:p>
          <w:p w:rsidR="00F27CCD" w:rsidRPr="0003605E" w:rsidRDefault="00F96AE5"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месяц</w:t>
            </w:r>
          </w:p>
        </w:tc>
        <w:tc>
          <w:tcPr>
            <w:tcW w:w="851" w:type="dxa"/>
            <w:shd w:val="clear" w:color="auto" w:fill="BFBFBF" w:themeFill="background1" w:themeFillShade="BF"/>
            <w:vAlign w:val="center"/>
          </w:tcPr>
          <w:p w:rsidR="00F96AE5" w:rsidRDefault="00F96AE5"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 xml:space="preserve">8 </w:t>
            </w:r>
          </w:p>
          <w:p w:rsidR="00F27CCD" w:rsidRPr="0003605E" w:rsidRDefault="00F96AE5"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месяц</w:t>
            </w:r>
          </w:p>
        </w:tc>
        <w:tc>
          <w:tcPr>
            <w:tcW w:w="851" w:type="dxa"/>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27CCD" w:rsidRPr="0003605E" w:rsidTr="00F27CCD">
        <w:tc>
          <w:tcPr>
            <w:tcW w:w="534" w:type="dxa"/>
            <w:shd w:val="clear" w:color="auto" w:fill="BFBFBF" w:themeFill="background1" w:themeFillShade="BF"/>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rsidTr="00F27CCD">
        <w:tc>
          <w:tcPr>
            <w:tcW w:w="534" w:type="dxa"/>
          </w:tcPr>
          <w:p w:rsidR="00F27CCD" w:rsidRPr="0003605E" w:rsidRDefault="00F27CCD" w:rsidP="000F5EF9">
            <w:pPr>
              <w:widowControl/>
              <w:numPr>
                <w:ilvl w:val="0"/>
                <w:numId w:val="33"/>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0F5EF9">
            <w:pPr>
              <w:widowControl/>
              <w:numPr>
                <w:ilvl w:val="0"/>
                <w:numId w:val="33"/>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0F5EF9">
            <w:pPr>
              <w:widowControl/>
              <w:numPr>
                <w:ilvl w:val="0"/>
                <w:numId w:val="33"/>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164" w:name="_Toc425777390"/>
      <w:r w:rsidRPr="003135DF">
        <w:lastRenderedPageBreak/>
        <w:t>Инструкции по заполнению</w:t>
      </w:r>
      <w:bookmarkEnd w:id="164"/>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0F5EF9">
      <w:pPr>
        <w:pStyle w:val="af8"/>
        <w:numPr>
          <w:ilvl w:val="3"/>
          <w:numId w:val="15"/>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proofErr w:type="gramStart"/>
      <w:r w:rsidR="000776FB">
        <w:t>поставки товаров/</w:t>
      </w:r>
      <w:r w:rsidRPr="003135DF">
        <w:t>выполнения всех видов работ</w:t>
      </w:r>
      <w:proofErr w:type="gramEnd"/>
      <w:r w:rsidRPr="003135DF">
        <w:t xml:space="preserve"> и услуг в рамках Договора.</w:t>
      </w:r>
    </w:p>
    <w:p w:rsidR="00F27CCD" w:rsidRDefault="00F27CCD" w:rsidP="000F5EF9">
      <w:pPr>
        <w:pStyle w:val="af8"/>
        <w:numPr>
          <w:ilvl w:val="3"/>
          <w:numId w:val="15"/>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rsidTr="00E44D7B">
        <w:trPr>
          <w:trHeight w:val="756"/>
        </w:trPr>
        <w:tc>
          <w:tcPr>
            <w:tcW w:w="534" w:type="dxa"/>
            <w:vMerge w:val="restart"/>
            <w:shd w:val="clear" w:color="auto" w:fill="BFBFBF" w:themeFill="background1" w:themeFillShade="BF"/>
            <w:vAlign w:val="center"/>
          </w:tcPr>
          <w:p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44D7B" w:rsidRPr="0003605E" w:rsidTr="00E44D7B">
        <w:tc>
          <w:tcPr>
            <w:tcW w:w="534" w:type="dxa"/>
            <w:vMerge/>
            <w:shd w:val="clear" w:color="auto" w:fill="BFBFBF" w:themeFill="background1" w:themeFillShade="BF"/>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E44D7B" w:rsidRPr="0003605E" w:rsidTr="00E44D7B">
        <w:trPr>
          <w:trHeight w:val="221"/>
        </w:trPr>
        <w:tc>
          <w:tcPr>
            <w:tcW w:w="534" w:type="dxa"/>
            <w:shd w:val="clear" w:color="auto" w:fill="BFBFBF" w:themeFill="background1" w:themeFillShade="BF"/>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44D7B" w:rsidRPr="0003605E" w:rsidTr="00E44D7B">
        <w:tc>
          <w:tcPr>
            <w:tcW w:w="534" w:type="dxa"/>
          </w:tcPr>
          <w:p w:rsidR="00E44D7B" w:rsidRPr="0003605E" w:rsidRDefault="00E44D7B" w:rsidP="000F5EF9">
            <w:pPr>
              <w:widowControl/>
              <w:numPr>
                <w:ilvl w:val="0"/>
                <w:numId w:val="36"/>
              </w:numPr>
              <w:autoSpaceDE/>
              <w:autoSpaceDN/>
              <w:adjustRightInd/>
              <w:jc w:val="both"/>
              <w:rPr>
                <w:sz w:val="22"/>
                <w:szCs w:val="22"/>
              </w:rPr>
            </w:pPr>
          </w:p>
        </w:tc>
        <w:tc>
          <w:tcPr>
            <w:tcW w:w="1417" w:type="dxa"/>
          </w:tcPr>
          <w:p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295789">
        <w:tc>
          <w:tcPr>
            <w:tcW w:w="534" w:type="dxa"/>
          </w:tcPr>
          <w:p w:rsidR="00E44D7B" w:rsidRPr="0003605E" w:rsidRDefault="00E44D7B" w:rsidP="000F5EF9">
            <w:pPr>
              <w:widowControl/>
              <w:numPr>
                <w:ilvl w:val="0"/>
                <w:numId w:val="36"/>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0F5EF9">
            <w:pPr>
              <w:widowControl/>
              <w:numPr>
                <w:ilvl w:val="0"/>
                <w:numId w:val="36"/>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0F5EF9">
            <w:pPr>
              <w:widowControl/>
              <w:numPr>
                <w:ilvl w:val="0"/>
                <w:numId w:val="36"/>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0F5EF9">
            <w:pPr>
              <w:widowControl/>
              <w:numPr>
                <w:ilvl w:val="0"/>
                <w:numId w:val="36"/>
              </w:numPr>
              <w:autoSpaceDE/>
              <w:autoSpaceDN/>
              <w:adjustRightInd/>
              <w:jc w:val="both"/>
              <w:rPr>
                <w:sz w:val="22"/>
                <w:szCs w:val="22"/>
              </w:rPr>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0F5EF9">
            <w:pPr>
              <w:widowControl/>
              <w:numPr>
                <w:ilvl w:val="0"/>
                <w:numId w:val="36"/>
              </w:numPr>
              <w:autoSpaceDE/>
              <w:autoSpaceDN/>
              <w:adjustRightInd/>
              <w:jc w:val="both"/>
              <w:rPr>
                <w:sz w:val="22"/>
                <w:szCs w:val="22"/>
              </w:rPr>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rsidR="00E44D7B" w:rsidRPr="003135DF" w:rsidRDefault="00E44D7B" w:rsidP="00AD412C">
      <w:pPr>
        <w:spacing w:before="60" w:after="60"/>
        <w:jc w:val="both"/>
      </w:pPr>
    </w:p>
    <w:p w:rsidR="00F27CCD" w:rsidRPr="003135DF" w:rsidRDefault="00F27CCD" w:rsidP="000F5EF9">
      <w:pPr>
        <w:pStyle w:val="af8"/>
        <w:numPr>
          <w:ilvl w:val="3"/>
          <w:numId w:val="15"/>
        </w:numPr>
        <w:spacing w:before="60" w:after="60"/>
        <w:contextualSpacing w:val="0"/>
        <w:jc w:val="both"/>
      </w:pPr>
      <w:r w:rsidRPr="003135DF">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3135DF">
        <w:t>Microsoft</w:t>
      </w:r>
      <w:proofErr w:type="spellEnd"/>
      <w:r w:rsidRPr="003135DF">
        <w:t xml:space="preserve"> </w:t>
      </w:r>
      <w:proofErr w:type="spellStart"/>
      <w:r w:rsidRPr="003135DF">
        <w:t>Project</w:t>
      </w:r>
      <w:proofErr w:type="spellEnd"/>
      <w:r w:rsidRPr="003135DF">
        <w:t xml:space="preserve"> и т.п.).</w:t>
      </w:r>
    </w:p>
    <w:p w:rsidR="00F27CCD" w:rsidRPr="003135DF" w:rsidRDefault="00F27CCD" w:rsidP="000F5EF9">
      <w:pPr>
        <w:pStyle w:val="af8"/>
        <w:numPr>
          <w:ilvl w:val="3"/>
          <w:numId w:val="15"/>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0776FB" w:rsidRPr="003135DF" w:rsidRDefault="000776FB" w:rsidP="000F5EF9">
      <w:pPr>
        <w:pStyle w:val="af8"/>
        <w:numPr>
          <w:ilvl w:val="1"/>
          <w:numId w:val="15"/>
        </w:numPr>
        <w:tabs>
          <w:tab w:val="clear" w:pos="1134"/>
        </w:tabs>
        <w:spacing w:before="120" w:after="60"/>
        <w:contextualSpacing w:val="0"/>
        <w:outlineLvl w:val="0"/>
        <w:rPr>
          <w:b/>
        </w:rPr>
      </w:pPr>
      <w:bookmarkStart w:id="165" w:name="_Toc425777400"/>
      <w:bookmarkStart w:id="166" w:name="_Ref316488083"/>
      <w:r w:rsidRPr="003135DF">
        <w:rPr>
          <w:b/>
        </w:rPr>
        <w:lastRenderedPageBreak/>
        <w:t xml:space="preserve">Сводная таблица стоимости </w:t>
      </w:r>
      <w:r>
        <w:rPr>
          <w:b/>
        </w:rPr>
        <w:t>услуг</w:t>
      </w:r>
      <w:r w:rsidRPr="003135DF">
        <w:rPr>
          <w:b/>
        </w:rPr>
        <w:t xml:space="preserve"> (форма 5)</w:t>
      </w:r>
      <w:bookmarkEnd w:id="165"/>
    </w:p>
    <w:p w:rsidR="000776FB" w:rsidRPr="003135DF" w:rsidRDefault="000776FB" w:rsidP="000F5EF9">
      <w:pPr>
        <w:pStyle w:val="af8"/>
        <w:numPr>
          <w:ilvl w:val="2"/>
          <w:numId w:val="15"/>
        </w:numPr>
        <w:tabs>
          <w:tab w:val="clear" w:pos="1134"/>
        </w:tabs>
        <w:spacing w:before="60" w:after="60"/>
        <w:contextualSpacing w:val="0"/>
        <w:jc w:val="both"/>
        <w:outlineLvl w:val="1"/>
      </w:pPr>
      <w:bookmarkStart w:id="167" w:name="_Toc425777401"/>
      <w:r w:rsidRPr="003135DF">
        <w:t xml:space="preserve">Форма сводной таблицы стоимости </w:t>
      </w:r>
      <w:r>
        <w:t>услуг</w:t>
      </w:r>
      <w:bookmarkEnd w:id="167"/>
    </w:p>
    <w:p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0776FB" w:rsidRPr="007F0DED" w:rsidRDefault="000776FB" w:rsidP="000776FB">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0776FB" w:rsidRPr="003135DF" w:rsidRDefault="000776FB" w:rsidP="000776FB">
      <w:pPr>
        <w:spacing w:before="240" w:after="120"/>
        <w:jc w:val="center"/>
        <w:rPr>
          <w:b/>
        </w:rPr>
      </w:pPr>
      <w:r w:rsidRPr="003135DF">
        <w:rPr>
          <w:b/>
        </w:rPr>
        <w:t xml:space="preserve">Сводная таблица стоимости </w:t>
      </w:r>
      <w:r>
        <w:rPr>
          <w:b/>
        </w:rPr>
        <w:t>услуг</w:t>
      </w:r>
    </w:p>
    <w:p w:rsidR="000776FB" w:rsidRPr="003135DF" w:rsidRDefault="000776FB" w:rsidP="000776FB">
      <w:pPr>
        <w:spacing w:after="120"/>
        <w:jc w:val="both"/>
      </w:pPr>
      <w:r w:rsidRPr="003135DF">
        <w:t xml:space="preserve">Наименование и адрес </w:t>
      </w:r>
      <w:r>
        <w:t xml:space="preserve">Участника </w:t>
      </w:r>
      <w:r w:rsidR="00516B69">
        <w:t>закупки</w:t>
      </w:r>
      <w:r>
        <w:t xml:space="preserve">: </w:t>
      </w:r>
      <w:r w:rsidRPr="003135DF">
        <w:t>______________________</w:t>
      </w:r>
    </w:p>
    <w:p w:rsidR="000776FB" w:rsidRPr="003135DF" w:rsidRDefault="000776FB" w:rsidP="000776FB">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
        <w:gridCol w:w="3323"/>
        <w:gridCol w:w="1004"/>
        <w:gridCol w:w="770"/>
        <w:gridCol w:w="1544"/>
        <w:gridCol w:w="1536"/>
        <w:gridCol w:w="1711"/>
      </w:tblGrid>
      <w:tr w:rsidR="000776FB" w:rsidRPr="00854CB5" w:rsidTr="000F5EF9">
        <w:tc>
          <w:tcPr>
            <w:tcW w:w="627" w:type="dxa"/>
            <w:shd w:val="clear" w:color="auto" w:fill="A6A6A6" w:themeFill="background1" w:themeFillShade="A6"/>
            <w:vAlign w:val="center"/>
          </w:tcPr>
          <w:p w:rsidR="000776FB" w:rsidRPr="007E7F56" w:rsidRDefault="000776FB" w:rsidP="000F5EF9">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3323"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 xml:space="preserve">Вид </w:t>
            </w:r>
            <w:r>
              <w:rPr>
                <w:sz w:val="22"/>
                <w:szCs w:val="22"/>
              </w:rPr>
              <w:t>услуг</w:t>
            </w:r>
          </w:p>
        </w:tc>
        <w:tc>
          <w:tcPr>
            <w:tcW w:w="1004"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Ед. изм.</w:t>
            </w:r>
          </w:p>
        </w:tc>
        <w:tc>
          <w:tcPr>
            <w:tcW w:w="770" w:type="dxa"/>
            <w:shd w:val="clear" w:color="auto" w:fill="A6A6A6" w:themeFill="background1" w:themeFillShade="A6"/>
            <w:vAlign w:val="center"/>
          </w:tcPr>
          <w:p w:rsidR="000776FB" w:rsidRPr="007E7F56" w:rsidRDefault="000776FB" w:rsidP="000F5EF9">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0776FB" w:rsidRPr="007E7F56" w:rsidRDefault="000776FB" w:rsidP="000F5EF9">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0776FB" w:rsidRPr="007E7F56" w:rsidRDefault="000776FB" w:rsidP="000F5EF9">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Примечания</w:t>
            </w:r>
          </w:p>
        </w:tc>
      </w:tr>
      <w:tr w:rsidR="000776FB" w:rsidRPr="00854CB5" w:rsidTr="000F5EF9">
        <w:tc>
          <w:tcPr>
            <w:tcW w:w="627" w:type="dxa"/>
            <w:shd w:val="clear" w:color="auto" w:fill="A6A6A6" w:themeFill="background1" w:themeFillShade="A6"/>
            <w:vAlign w:val="center"/>
          </w:tcPr>
          <w:p w:rsidR="000776FB" w:rsidRPr="007E7F56" w:rsidRDefault="000776FB" w:rsidP="000F5EF9">
            <w:pPr>
              <w:keepNext/>
              <w:ind w:left="57" w:right="57"/>
              <w:contextualSpacing/>
              <w:jc w:val="center"/>
              <w:rPr>
                <w:i/>
                <w:sz w:val="18"/>
                <w:szCs w:val="18"/>
              </w:rPr>
            </w:pPr>
            <w:r w:rsidRPr="007E7F56">
              <w:rPr>
                <w:i/>
                <w:sz w:val="18"/>
                <w:szCs w:val="18"/>
              </w:rPr>
              <w:t>1</w:t>
            </w:r>
          </w:p>
        </w:tc>
        <w:tc>
          <w:tcPr>
            <w:tcW w:w="3323"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2</w:t>
            </w:r>
          </w:p>
        </w:tc>
        <w:tc>
          <w:tcPr>
            <w:tcW w:w="1004"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3</w:t>
            </w:r>
          </w:p>
        </w:tc>
        <w:tc>
          <w:tcPr>
            <w:tcW w:w="770" w:type="dxa"/>
            <w:shd w:val="clear" w:color="auto" w:fill="A6A6A6" w:themeFill="background1" w:themeFillShade="A6"/>
            <w:vAlign w:val="center"/>
          </w:tcPr>
          <w:p w:rsidR="000776FB" w:rsidRPr="007E7F56" w:rsidRDefault="000776FB" w:rsidP="000F5EF9">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0776FB" w:rsidRPr="007E7F56" w:rsidRDefault="000776FB" w:rsidP="000F5EF9">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0776FB" w:rsidRPr="007E7F56" w:rsidRDefault="000776FB" w:rsidP="000F5EF9">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7</w:t>
            </w:r>
          </w:p>
        </w:tc>
      </w:tr>
      <w:tr w:rsidR="005C2CA8" w:rsidRPr="00854CB5" w:rsidTr="000F5EF9">
        <w:tc>
          <w:tcPr>
            <w:tcW w:w="627" w:type="dxa"/>
          </w:tcPr>
          <w:p w:rsidR="005C2CA8" w:rsidRPr="00854CB5" w:rsidRDefault="005C2CA8" w:rsidP="000F5EF9">
            <w:pPr>
              <w:widowControl/>
              <w:numPr>
                <w:ilvl w:val="0"/>
                <w:numId w:val="37"/>
              </w:numPr>
              <w:autoSpaceDE/>
              <w:autoSpaceDN/>
              <w:adjustRightInd/>
              <w:ind w:left="57" w:right="57"/>
              <w:contextualSpacing/>
              <w:jc w:val="center"/>
              <w:rPr>
                <w:color w:val="000000"/>
                <w:sz w:val="26"/>
                <w:szCs w:val="26"/>
              </w:rPr>
            </w:pPr>
          </w:p>
        </w:tc>
        <w:tc>
          <w:tcPr>
            <w:tcW w:w="3323" w:type="dxa"/>
          </w:tcPr>
          <w:p w:rsidR="005C2CA8" w:rsidRPr="005C2CA8" w:rsidRDefault="005C2CA8" w:rsidP="005C2CA8">
            <w:pPr>
              <w:pStyle w:val="53"/>
              <w:shd w:val="clear" w:color="auto" w:fill="auto"/>
              <w:tabs>
                <w:tab w:val="left" w:pos="888"/>
              </w:tabs>
              <w:spacing w:before="0" w:line="276" w:lineRule="auto"/>
              <w:ind w:right="40" w:firstLine="0"/>
              <w:rPr>
                <w:b/>
                <w:color w:val="000000" w:themeColor="text1"/>
                <w:sz w:val="22"/>
                <w:szCs w:val="22"/>
              </w:rPr>
            </w:pPr>
            <w:r w:rsidRPr="005C2CA8">
              <w:rPr>
                <w:rStyle w:val="2b"/>
                <w:b w:val="0"/>
                <w:color w:val="000000" w:themeColor="text1"/>
                <w:sz w:val="22"/>
                <w:szCs w:val="22"/>
              </w:rPr>
              <w:t xml:space="preserve">Разработка рекомендаций по работе </w:t>
            </w:r>
            <w:proofErr w:type="gramStart"/>
            <w:r w:rsidRPr="005C2CA8">
              <w:rPr>
                <w:rStyle w:val="2b"/>
                <w:b w:val="0"/>
                <w:color w:val="000000" w:themeColor="text1"/>
                <w:sz w:val="22"/>
                <w:szCs w:val="22"/>
              </w:rPr>
              <w:t>в</w:t>
            </w:r>
            <w:proofErr w:type="gramEnd"/>
            <w:r w:rsidRPr="005C2CA8">
              <w:rPr>
                <w:rStyle w:val="2b"/>
                <w:b w:val="0"/>
                <w:color w:val="000000" w:themeColor="text1"/>
                <w:sz w:val="22"/>
                <w:szCs w:val="22"/>
              </w:rPr>
              <w:t xml:space="preserve"> социальных медиа </w:t>
            </w:r>
          </w:p>
        </w:tc>
        <w:tc>
          <w:tcPr>
            <w:tcW w:w="1004" w:type="dxa"/>
          </w:tcPr>
          <w:p w:rsidR="005C2CA8" w:rsidRPr="00965723" w:rsidRDefault="005C2CA8" w:rsidP="005C2CA8">
            <w:pPr>
              <w:pStyle w:val="53"/>
              <w:shd w:val="clear" w:color="auto" w:fill="auto"/>
              <w:tabs>
                <w:tab w:val="left" w:pos="888"/>
              </w:tabs>
              <w:spacing w:before="0" w:line="276" w:lineRule="auto"/>
              <w:ind w:right="40" w:firstLine="0"/>
              <w:rPr>
                <w:color w:val="000000" w:themeColor="text1"/>
                <w:sz w:val="22"/>
                <w:szCs w:val="22"/>
              </w:rPr>
            </w:pPr>
            <w:r w:rsidRPr="00965723">
              <w:rPr>
                <w:color w:val="000000" w:themeColor="text1"/>
                <w:sz w:val="22"/>
                <w:szCs w:val="22"/>
              </w:rPr>
              <w:t>Месяц</w:t>
            </w:r>
          </w:p>
        </w:tc>
        <w:tc>
          <w:tcPr>
            <w:tcW w:w="770" w:type="dxa"/>
          </w:tcPr>
          <w:p w:rsidR="005C2CA8" w:rsidRPr="00854CB5" w:rsidRDefault="000F5EF9" w:rsidP="000F5EF9">
            <w:pPr>
              <w:ind w:left="57" w:right="57"/>
              <w:contextualSpacing/>
              <w:jc w:val="center"/>
              <w:rPr>
                <w:color w:val="000000"/>
                <w:sz w:val="26"/>
                <w:szCs w:val="26"/>
              </w:rPr>
            </w:pPr>
            <w:r>
              <w:rPr>
                <w:color w:val="000000"/>
                <w:sz w:val="26"/>
                <w:szCs w:val="26"/>
              </w:rPr>
              <w:t>12</w:t>
            </w:r>
          </w:p>
        </w:tc>
        <w:tc>
          <w:tcPr>
            <w:tcW w:w="1544" w:type="dxa"/>
          </w:tcPr>
          <w:p w:rsidR="005C2CA8" w:rsidRPr="00854CB5" w:rsidRDefault="005C2CA8" w:rsidP="000F5EF9">
            <w:pPr>
              <w:ind w:left="57" w:right="57"/>
              <w:contextualSpacing/>
              <w:jc w:val="center"/>
              <w:rPr>
                <w:color w:val="000000"/>
                <w:sz w:val="26"/>
                <w:szCs w:val="26"/>
              </w:rPr>
            </w:pPr>
          </w:p>
        </w:tc>
        <w:tc>
          <w:tcPr>
            <w:tcW w:w="1536" w:type="dxa"/>
          </w:tcPr>
          <w:p w:rsidR="005C2CA8" w:rsidRPr="00854CB5" w:rsidRDefault="005C2CA8" w:rsidP="000F5EF9">
            <w:pPr>
              <w:ind w:left="57" w:right="57"/>
              <w:contextualSpacing/>
              <w:jc w:val="center"/>
              <w:rPr>
                <w:color w:val="000000"/>
                <w:sz w:val="26"/>
                <w:szCs w:val="26"/>
              </w:rPr>
            </w:pPr>
          </w:p>
        </w:tc>
        <w:tc>
          <w:tcPr>
            <w:tcW w:w="1711" w:type="dxa"/>
          </w:tcPr>
          <w:p w:rsidR="005C2CA8" w:rsidRPr="00854CB5" w:rsidRDefault="005C2CA8" w:rsidP="00FA4E7F">
            <w:pPr>
              <w:ind w:left="57" w:right="57"/>
              <w:contextualSpacing/>
              <w:rPr>
                <w:color w:val="000000"/>
                <w:sz w:val="26"/>
                <w:szCs w:val="26"/>
              </w:rPr>
            </w:pPr>
          </w:p>
        </w:tc>
      </w:tr>
      <w:tr w:rsidR="005C2CA8" w:rsidRPr="00854CB5" w:rsidTr="000F5EF9">
        <w:tc>
          <w:tcPr>
            <w:tcW w:w="627" w:type="dxa"/>
          </w:tcPr>
          <w:p w:rsidR="005C2CA8" w:rsidRPr="00854CB5" w:rsidRDefault="005C2CA8" w:rsidP="000F5EF9">
            <w:pPr>
              <w:widowControl/>
              <w:numPr>
                <w:ilvl w:val="0"/>
                <w:numId w:val="37"/>
              </w:numPr>
              <w:autoSpaceDE/>
              <w:autoSpaceDN/>
              <w:adjustRightInd/>
              <w:ind w:left="57" w:right="57"/>
              <w:contextualSpacing/>
              <w:jc w:val="center"/>
              <w:rPr>
                <w:color w:val="000000"/>
                <w:sz w:val="26"/>
                <w:szCs w:val="26"/>
              </w:rPr>
            </w:pPr>
          </w:p>
        </w:tc>
        <w:tc>
          <w:tcPr>
            <w:tcW w:w="3323" w:type="dxa"/>
          </w:tcPr>
          <w:p w:rsidR="005C2CA8" w:rsidRPr="005C2CA8" w:rsidRDefault="005C2CA8" w:rsidP="005C2CA8">
            <w:pPr>
              <w:pStyle w:val="53"/>
              <w:shd w:val="clear" w:color="auto" w:fill="auto"/>
              <w:tabs>
                <w:tab w:val="left" w:pos="888"/>
              </w:tabs>
              <w:spacing w:before="0" w:line="276" w:lineRule="auto"/>
              <w:ind w:right="40" w:firstLine="0"/>
              <w:rPr>
                <w:b/>
                <w:color w:val="000000" w:themeColor="text1"/>
                <w:sz w:val="22"/>
                <w:szCs w:val="22"/>
              </w:rPr>
            </w:pPr>
            <w:r w:rsidRPr="005C2CA8">
              <w:rPr>
                <w:rStyle w:val="2b"/>
                <w:rFonts w:eastAsia="Calibri"/>
                <w:b w:val="0"/>
                <w:color w:val="000000" w:themeColor="text1"/>
                <w:sz w:val="22"/>
                <w:szCs w:val="22"/>
              </w:rPr>
              <w:t>Проведение мониторинга</w:t>
            </w:r>
          </w:p>
        </w:tc>
        <w:tc>
          <w:tcPr>
            <w:tcW w:w="1004" w:type="dxa"/>
          </w:tcPr>
          <w:p w:rsidR="005C2CA8" w:rsidRPr="00965723" w:rsidRDefault="005C2CA8" w:rsidP="005C2CA8">
            <w:pPr>
              <w:rPr>
                <w:color w:val="000000" w:themeColor="text1"/>
              </w:rPr>
            </w:pPr>
            <w:r w:rsidRPr="00965723">
              <w:rPr>
                <w:color w:val="000000" w:themeColor="text1"/>
              </w:rPr>
              <w:t>Месяц</w:t>
            </w:r>
          </w:p>
        </w:tc>
        <w:tc>
          <w:tcPr>
            <w:tcW w:w="770" w:type="dxa"/>
          </w:tcPr>
          <w:p w:rsidR="005C2CA8" w:rsidRPr="00854CB5" w:rsidRDefault="000F5EF9" w:rsidP="000F5EF9">
            <w:pPr>
              <w:ind w:left="57" w:right="57"/>
              <w:contextualSpacing/>
              <w:jc w:val="center"/>
              <w:rPr>
                <w:color w:val="000000"/>
                <w:sz w:val="26"/>
                <w:szCs w:val="26"/>
              </w:rPr>
            </w:pPr>
            <w:r>
              <w:rPr>
                <w:color w:val="000000"/>
                <w:sz w:val="26"/>
                <w:szCs w:val="26"/>
              </w:rPr>
              <w:t>12</w:t>
            </w:r>
          </w:p>
        </w:tc>
        <w:tc>
          <w:tcPr>
            <w:tcW w:w="1544" w:type="dxa"/>
          </w:tcPr>
          <w:p w:rsidR="005C2CA8" w:rsidRPr="00854CB5" w:rsidRDefault="005C2CA8" w:rsidP="000F5EF9">
            <w:pPr>
              <w:ind w:left="57" w:right="57"/>
              <w:contextualSpacing/>
              <w:jc w:val="center"/>
              <w:rPr>
                <w:color w:val="000000"/>
                <w:sz w:val="26"/>
                <w:szCs w:val="26"/>
              </w:rPr>
            </w:pPr>
          </w:p>
        </w:tc>
        <w:tc>
          <w:tcPr>
            <w:tcW w:w="1536" w:type="dxa"/>
          </w:tcPr>
          <w:p w:rsidR="005C2CA8" w:rsidRPr="00854CB5" w:rsidRDefault="005C2CA8" w:rsidP="000F5EF9">
            <w:pPr>
              <w:ind w:left="57" w:right="57"/>
              <w:contextualSpacing/>
              <w:jc w:val="center"/>
              <w:rPr>
                <w:color w:val="000000"/>
                <w:sz w:val="26"/>
                <w:szCs w:val="26"/>
              </w:rPr>
            </w:pPr>
          </w:p>
        </w:tc>
        <w:tc>
          <w:tcPr>
            <w:tcW w:w="1711" w:type="dxa"/>
          </w:tcPr>
          <w:p w:rsidR="005C2CA8" w:rsidRPr="00854CB5" w:rsidRDefault="005C2CA8" w:rsidP="00FA4E7F">
            <w:pPr>
              <w:ind w:left="57" w:right="57"/>
              <w:contextualSpacing/>
              <w:rPr>
                <w:color w:val="000000"/>
                <w:sz w:val="26"/>
                <w:szCs w:val="26"/>
              </w:rPr>
            </w:pPr>
          </w:p>
        </w:tc>
      </w:tr>
      <w:tr w:rsidR="005C2CA8" w:rsidRPr="00854CB5" w:rsidTr="000F5EF9">
        <w:tc>
          <w:tcPr>
            <w:tcW w:w="627" w:type="dxa"/>
          </w:tcPr>
          <w:p w:rsidR="005C2CA8" w:rsidRPr="00854CB5" w:rsidRDefault="005C2CA8" w:rsidP="000F5EF9">
            <w:pPr>
              <w:widowControl/>
              <w:numPr>
                <w:ilvl w:val="0"/>
                <w:numId w:val="37"/>
              </w:numPr>
              <w:autoSpaceDE/>
              <w:autoSpaceDN/>
              <w:adjustRightInd/>
              <w:ind w:left="57" w:right="57"/>
              <w:contextualSpacing/>
              <w:jc w:val="center"/>
              <w:rPr>
                <w:color w:val="000000"/>
                <w:sz w:val="26"/>
                <w:szCs w:val="26"/>
              </w:rPr>
            </w:pPr>
          </w:p>
        </w:tc>
        <w:tc>
          <w:tcPr>
            <w:tcW w:w="3323" w:type="dxa"/>
          </w:tcPr>
          <w:p w:rsidR="005C2CA8" w:rsidRPr="005C2CA8" w:rsidRDefault="005C2CA8" w:rsidP="005C2CA8">
            <w:pPr>
              <w:jc w:val="both"/>
              <w:rPr>
                <w:color w:val="000000" w:themeColor="text1"/>
              </w:rPr>
            </w:pPr>
            <w:r w:rsidRPr="005C2CA8">
              <w:rPr>
                <w:rStyle w:val="1a"/>
                <w:rFonts w:eastAsia="Calibri"/>
                <w:color w:val="000000" w:themeColor="text1"/>
                <w:sz w:val="22"/>
                <w:szCs w:val="22"/>
                <w:u w:val="none"/>
              </w:rPr>
              <w:t xml:space="preserve">Подготовка аналитических исследований, формирование рекомендаций по планированию информационной деятельности </w:t>
            </w:r>
            <w:proofErr w:type="gramStart"/>
            <w:r w:rsidRPr="005C2CA8">
              <w:rPr>
                <w:rStyle w:val="1a"/>
                <w:rFonts w:eastAsia="Calibri"/>
                <w:color w:val="000000" w:themeColor="text1"/>
                <w:sz w:val="22"/>
                <w:szCs w:val="22"/>
                <w:u w:val="none"/>
              </w:rPr>
              <w:t>в</w:t>
            </w:r>
            <w:proofErr w:type="gramEnd"/>
            <w:r w:rsidRPr="005C2CA8">
              <w:rPr>
                <w:rStyle w:val="1a"/>
                <w:rFonts w:eastAsia="Calibri"/>
                <w:color w:val="000000" w:themeColor="text1"/>
                <w:sz w:val="22"/>
                <w:szCs w:val="22"/>
                <w:u w:val="none"/>
              </w:rPr>
              <w:t xml:space="preserve"> социальных медиа</w:t>
            </w:r>
          </w:p>
        </w:tc>
        <w:tc>
          <w:tcPr>
            <w:tcW w:w="1004" w:type="dxa"/>
          </w:tcPr>
          <w:p w:rsidR="005C2CA8" w:rsidRPr="00965723" w:rsidRDefault="005C2CA8" w:rsidP="005C2CA8">
            <w:pPr>
              <w:rPr>
                <w:color w:val="000000" w:themeColor="text1"/>
              </w:rPr>
            </w:pPr>
            <w:r w:rsidRPr="00965723">
              <w:rPr>
                <w:color w:val="000000" w:themeColor="text1"/>
              </w:rPr>
              <w:t>Месяц</w:t>
            </w:r>
          </w:p>
        </w:tc>
        <w:tc>
          <w:tcPr>
            <w:tcW w:w="770" w:type="dxa"/>
          </w:tcPr>
          <w:p w:rsidR="005C2CA8" w:rsidRPr="00854CB5" w:rsidRDefault="000F5EF9" w:rsidP="000F5EF9">
            <w:pPr>
              <w:ind w:left="57" w:right="57"/>
              <w:contextualSpacing/>
              <w:jc w:val="center"/>
              <w:rPr>
                <w:color w:val="000000"/>
                <w:sz w:val="26"/>
                <w:szCs w:val="26"/>
              </w:rPr>
            </w:pPr>
            <w:r>
              <w:rPr>
                <w:color w:val="000000"/>
                <w:sz w:val="26"/>
                <w:szCs w:val="26"/>
              </w:rPr>
              <w:t>12</w:t>
            </w:r>
          </w:p>
        </w:tc>
        <w:tc>
          <w:tcPr>
            <w:tcW w:w="1544" w:type="dxa"/>
          </w:tcPr>
          <w:p w:rsidR="005C2CA8" w:rsidRPr="00854CB5" w:rsidRDefault="005C2CA8" w:rsidP="000F5EF9">
            <w:pPr>
              <w:ind w:left="57" w:right="57"/>
              <w:contextualSpacing/>
              <w:jc w:val="center"/>
              <w:rPr>
                <w:color w:val="000000"/>
                <w:sz w:val="26"/>
                <w:szCs w:val="26"/>
              </w:rPr>
            </w:pPr>
          </w:p>
        </w:tc>
        <w:tc>
          <w:tcPr>
            <w:tcW w:w="1536" w:type="dxa"/>
          </w:tcPr>
          <w:p w:rsidR="005C2CA8" w:rsidRPr="00854CB5" w:rsidRDefault="005C2CA8" w:rsidP="000F5EF9">
            <w:pPr>
              <w:ind w:left="57" w:right="57"/>
              <w:contextualSpacing/>
              <w:jc w:val="center"/>
              <w:rPr>
                <w:color w:val="000000"/>
                <w:sz w:val="26"/>
                <w:szCs w:val="26"/>
              </w:rPr>
            </w:pPr>
            <w:bookmarkStart w:id="168" w:name="_GoBack"/>
            <w:bookmarkEnd w:id="168"/>
          </w:p>
        </w:tc>
        <w:tc>
          <w:tcPr>
            <w:tcW w:w="1711" w:type="dxa"/>
          </w:tcPr>
          <w:p w:rsidR="005C2CA8" w:rsidRPr="00854CB5" w:rsidRDefault="005C2CA8" w:rsidP="00FA4E7F">
            <w:pPr>
              <w:ind w:left="57" w:right="57"/>
              <w:contextualSpacing/>
              <w:rPr>
                <w:color w:val="000000"/>
                <w:sz w:val="26"/>
                <w:szCs w:val="26"/>
              </w:rPr>
            </w:pPr>
          </w:p>
        </w:tc>
      </w:tr>
      <w:tr w:rsidR="005C2CA8" w:rsidRPr="00854CB5" w:rsidTr="000F5EF9">
        <w:tc>
          <w:tcPr>
            <w:tcW w:w="627" w:type="dxa"/>
          </w:tcPr>
          <w:p w:rsidR="005C2CA8" w:rsidRPr="00854CB5" w:rsidRDefault="000F5EF9" w:rsidP="000F5EF9">
            <w:pPr>
              <w:ind w:left="57" w:right="57"/>
              <w:contextualSpacing/>
              <w:jc w:val="center"/>
              <w:rPr>
                <w:color w:val="000000"/>
                <w:sz w:val="26"/>
                <w:szCs w:val="26"/>
              </w:rPr>
            </w:pPr>
            <w:r>
              <w:rPr>
                <w:color w:val="000000"/>
                <w:sz w:val="26"/>
                <w:szCs w:val="26"/>
              </w:rPr>
              <w:t>4</w:t>
            </w:r>
          </w:p>
        </w:tc>
        <w:tc>
          <w:tcPr>
            <w:tcW w:w="3323" w:type="dxa"/>
          </w:tcPr>
          <w:p w:rsidR="005C2CA8" w:rsidRPr="001B06EB" w:rsidRDefault="005C2CA8" w:rsidP="005C2CA8">
            <w:pPr>
              <w:jc w:val="both"/>
            </w:pPr>
            <w:r w:rsidRPr="001B06EB">
              <w:rPr>
                <w:rStyle w:val="1a"/>
                <w:rFonts w:eastAsia="Calibri"/>
                <w:sz w:val="22"/>
                <w:szCs w:val="22"/>
                <w:u w:val="none"/>
              </w:rPr>
              <w:t xml:space="preserve">Поддержка официальных представительств компании </w:t>
            </w:r>
            <w:proofErr w:type="gramStart"/>
            <w:r w:rsidRPr="001B06EB">
              <w:rPr>
                <w:rStyle w:val="1a"/>
                <w:rFonts w:eastAsia="Calibri"/>
                <w:sz w:val="22"/>
                <w:szCs w:val="22"/>
                <w:u w:val="none"/>
              </w:rPr>
              <w:t>в</w:t>
            </w:r>
            <w:proofErr w:type="gramEnd"/>
            <w:r w:rsidRPr="001B06EB">
              <w:rPr>
                <w:rStyle w:val="1a"/>
                <w:rFonts w:eastAsia="Calibri"/>
                <w:sz w:val="22"/>
                <w:szCs w:val="22"/>
                <w:u w:val="none"/>
              </w:rPr>
              <w:t xml:space="preserve"> социальных медиа</w:t>
            </w:r>
          </w:p>
        </w:tc>
        <w:tc>
          <w:tcPr>
            <w:tcW w:w="1004" w:type="dxa"/>
          </w:tcPr>
          <w:p w:rsidR="005C2CA8" w:rsidRPr="00965723" w:rsidRDefault="005C2CA8" w:rsidP="005C2CA8">
            <w:pPr>
              <w:rPr>
                <w:color w:val="000000" w:themeColor="text1"/>
              </w:rPr>
            </w:pPr>
            <w:r w:rsidRPr="00965723">
              <w:rPr>
                <w:color w:val="000000" w:themeColor="text1"/>
              </w:rPr>
              <w:t>Месяц</w:t>
            </w:r>
          </w:p>
        </w:tc>
        <w:tc>
          <w:tcPr>
            <w:tcW w:w="770" w:type="dxa"/>
          </w:tcPr>
          <w:p w:rsidR="005C2CA8" w:rsidRPr="00854CB5" w:rsidRDefault="000F5EF9" w:rsidP="000F5EF9">
            <w:pPr>
              <w:ind w:left="57" w:right="57"/>
              <w:contextualSpacing/>
              <w:jc w:val="center"/>
              <w:rPr>
                <w:color w:val="000000"/>
                <w:sz w:val="26"/>
                <w:szCs w:val="26"/>
              </w:rPr>
            </w:pPr>
            <w:r>
              <w:rPr>
                <w:color w:val="000000"/>
                <w:sz w:val="26"/>
                <w:szCs w:val="26"/>
              </w:rPr>
              <w:t>12</w:t>
            </w:r>
          </w:p>
        </w:tc>
        <w:tc>
          <w:tcPr>
            <w:tcW w:w="1544" w:type="dxa"/>
          </w:tcPr>
          <w:p w:rsidR="005C2CA8" w:rsidRPr="00854CB5" w:rsidRDefault="005C2CA8" w:rsidP="000F5EF9">
            <w:pPr>
              <w:ind w:left="57" w:right="57"/>
              <w:contextualSpacing/>
              <w:jc w:val="center"/>
              <w:rPr>
                <w:color w:val="000000"/>
                <w:sz w:val="26"/>
                <w:szCs w:val="26"/>
              </w:rPr>
            </w:pPr>
          </w:p>
        </w:tc>
        <w:tc>
          <w:tcPr>
            <w:tcW w:w="1536" w:type="dxa"/>
          </w:tcPr>
          <w:p w:rsidR="005C2CA8" w:rsidRPr="00854CB5" w:rsidRDefault="005C2CA8" w:rsidP="000F5EF9">
            <w:pPr>
              <w:ind w:left="57" w:right="57"/>
              <w:contextualSpacing/>
              <w:jc w:val="center"/>
              <w:rPr>
                <w:color w:val="000000"/>
                <w:sz w:val="26"/>
                <w:szCs w:val="26"/>
              </w:rPr>
            </w:pPr>
          </w:p>
        </w:tc>
        <w:tc>
          <w:tcPr>
            <w:tcW w:w="1711" w:type="dxa"/>
          </w:tcPr>
          <w:p w:rsidR="005C2CA8" w:rsidRPr="00854CB5" w:rsidRDefault="005C2CA8" w:rsidP="00FA4E7F">
            <w:pPr>
              <w:ind w:left="57" w:right="57"/>
              <w:contextualSpacing/>
              <w:rPr>
                <w:color w:val="000000"/>
                <w:sz w:val="26"/>
                <w:szCs w:val="26"/>
              </w:rPr>
            </w:pPr>
          </w:p>
        </w:tc>
      </w:tr>
      <w:tr w:rsidR="005C2CA8" w:rsidRPr="00854CB5" w:rsidTr="000F5EF9">
        <w:tc>
          <w:tcPr>
            <w:tcW w:w="627" w:type="dxa"/>
          </w:tcPr>
          <w:p w:rsidR="005C2CA8" w:rsidRPr="00854CB5" w:rsidRDefault="000F5EF9" w:rsidP="000F5EF9">
            <w:pPr>
              <w:ind w:left="57" w:right="57"/>
              <w:contextualSpacing/>
              <w:jc w:val="center"/>
              <w:rPr>
                <w:color w:val="000000"/>
                <w:sz w:val="26"/>
                <w:szCs w:val="26"/>
              </w:rPr>
            </w:pPr>
            <w:r>
              <w:rPr>
                <w:color w:val="000000"/>
                <w:sz w:val="26"/>
                <w:szCs w:val="26"/>
              </w:rPr>
              <w:t>5</w:t>
            </w:r>
          </w:p>
        </w:tc>
        <w:tc>
          <w:tcPr>
            <w:tcW w:w="3323" w:type="dxa"/>
          </w:tcPr>
          <w:p w:rsidR="005C2CA8" w:rsidRPr="001B06EB" w:rsidRDefault="005C2CA8" w:rsidP="005C2CA8">
            <w:pPr>
              <w:jc w:val="both"/>
            </w:pPr>
            <w:r w:rsidRPr="001B06EB">
              <w:rPr>
                <w:rStyle w:val="2c"/>
                <w:rFonts w:eastAsia="Calibri"/>
                <w:sz w:val="22"/>
                <w:szCs w:val="22"/>
                <w:u w:val="none"/>
              </w:rPr>
              <w:t>Ведение дискуссий</w:t>
            </w:r>
          </w:p>
        </w:tc>
        <w:tc>
          <w:tcPr>
            <w:tcW w:w="1004" w:type="dxa"/>
          </w:tcPr>
          <w:p w:rsidR="005C2CA8" w:rsidRPr="00965723" w:rsidRDefault="005C2CA8" w:rsidP="005C2CA8">
            <w:pPr>
              <w:rPr>
                <w:color w:val="000000" w:themeColor="text1"/>
              </w:rPr>
            </w:pPr>
            <w:r w:rsidRPr="00965723">
              <w:rPr>
                <w:color w:val="000000" w:themeColor="text1"/>
              </w:rPr>
              <w:t>Месяц</w:t>
            </w:r>
          </w:p>
        </w:tc>
        <w:tc>
          <w:tcPr>
            <w:tcW w:w="770" w:type="dxa"/>
          </w:tcPr>
          <w:p w:rsidR="005C2CA8" w:rsidRPr="00854CB5" w:rsidRDefault="000F5EF9" w:rsidP="000F5EF9">
            <w:pPr>
              <w:ind w:left="57" w:right="57"/>
              <w:contextualSpacing/>
              <w:jc w:val="center"/>
              <w:rPr>
                <w:color w:val="000000"/>
                <w:sz w:val="26"/>
                <w:szCs w:val="26"/>
              </w:rPr>
            </w:pPr>
            <w:r>
              <w:rPr>
                <w:color w:val="000000"/>
                <w:sz w:val="26"/>
                <w:szCs w:val="26"/>
              </w:rPr>
              <w:t>12</w:t>
            </w:r>
          </w:p>
        </w:tc>
        <w:tc>
          <w:tcPr>
            <w:tcW w:w="1544" w:type="dxa"/>
          </w:tcPr>
          <w:p w:rsidR="005C2CA8" w:rsidRPr="00854CB5" w:rsidRDefault="005C2CA8" w:rsidP="000F5EF9">
            <w:pPr>
              <w:ind w:left="57" w:right="57"/>
              <w:contextualSpacing/>
              <w:jc w:val="center"/>
              <w:rPr>
                <w:color w:val="000000"/>
                <w:sz w:val="26"/>
                <w:szCs w:val="26"/>
              </w:rPr>
            </w:pPr>
          </w:p>
        </w:tc>
        <w:tc>
          <w:tcPr>
            <w:tcW w:w="1536" w:type="dxa"/>
          </w:tcPr>
          <w:p w:rsidR="005C2CA8" w:rsidRPr="00854CB5" w:rsidRDefault="005C2CA8" w:rsidP="000F5EF9">
            <w:pPr>
              <w:ind w:left="57" w:right="57"/>
              <w:contextualSpacing/>
              <w:jc w:val="center"/>
              <w:rPr>
                <w:color w:val="000000"/>
                <w:sz w:val="26"/>
                <w:szCs w:val="26"/>
              </w:rPr>
            </w:pPr>
          </w:p>
        </w:tc>
        <w:tc>
          <w:tcPr>
            <w:tcW w:w="1711" w:type="dxa"/>
          </w:tcPr>
          <w:p w:rsidR="005C2CA8" w:rsidRPr="00854CB5" w:rsidRDefault="005C2CA8" w:rsidP="00FA4E7F">
            <w:pPr>
              <w:ind w:left="57" w:right="57"/>
              <w:contextualSpacing/>
              <w:rPr>
                <w:color w:val="000000"/>
                <w:sz w:val="26"/>
                <w:szCs w:val="26"/>
              </w:rPr>
            </w:pPr>
          </w:p>
        </w:tc>
      </w:tr>
      <w:tr w:rsidR="005C2CA8" w:rsidRPr="00854CB5" w:rsidTr="000F5EF9">
        <w:tc>
          <w:tcPr>
            <w:tcW w:w="627" w:type="dxa"/>
          </w:tcPr>
          <w:p w:rsidR="005C2CA8" w:rsidRPr="00854CB5" w:rsidRDefault="000F5EF9" w:rsidP="000F5EF9">
            <w:pPr>
              <w:ind w:left="57" w:right="57"/>
              <w:contextualSpacing/>
              <w:jc w:val="center"/>
              <w:rPr>
                <w:color w:val="000000"/>
                <w:sz w:val="26"/>
                <w:szCs w:val="26"/>
              </w:rPr>
            </w:pPr>
            <w:r>
              <w:rPr>
                <w:color w:val="000000"/>
                <w:sz w:val="26"/>
                <w:szCs w:val="26"/>
              </w:rPr>
              <w:t>6</w:t>
            </w:r>
          </w:p>
        </w:tc>
        <w:tc>
          <w:tcPr>
            <w:tcW w:w="3323" w:type="dxa"/>
          </w:tcPr>
          <w:p w:rsidR="005C2CA8" w:rsidRPr="001B06EB" w:rsidRDefault="005C2CA8" w:rsidP="005C2CA8">
            <w:pPr>
              <w:jc w:val="both"/>
            </w:pPr>
            <w:r w:rsidRPr="001B06EB">
              <w:rPr>
                <w:rStyle w:val="2c"/>
                <w:rFonts w:eastAsia="Calibri"/>
                <w:sz w:val="22"/>
                <w:szCs w:val="22"/>
                <w:u w:val="none"/>
              </w:rPr>
              <w:t>Клиентская поддержка</w:t>
            </w:r>
          </w:p>
        </w:tc>
        <w:tc>
          <w:tcPr>
            <w:tcW w:w="1004" w:type="dxa"/>
          </w:tcPr>
          <w:p w:rsidR="005C2CA8" w:rsidRPr="00965723" w:rsidRDefault="005C2CA8" w:rsidP="005C2CA8">
            <w:pPr>
              <w:rPr>
                <w:color w:val="000000" w:themeColor="text1"/>
              </w:rPr>
            </w:pPr>
            <w:r w:rsidRPr="00965723">
              <w:rPr>
                <w:color w:val="000000" w:themeColor="text1"/>
              </w:rPr>
              <w:t>Месяц</w:t>
            </w:r>
          </w:p>
        </w:tc>
        <w:tc>
          <w:tcPr>
            <w:tcW w:w="770" w:type="dxa"/>
          </w:tcPr>
          <w:p w:rsidR="005C2CA8" w:rsidRPr="00854CB5" w:rsidRDefault="000F5EF9" w:rsidP="000F5EF9">
            <w:pPr>
              <w:ind w:left="57" w:right="57"/>
              <w:contextualSpacing/>
              <w:jc w:val="center"/>
              <w:rPr>
                <w:color w:val="000000"/>
                <w:sz w:val="26"/>
                <w:szCs w:val="26"/>
              </w:rPr>
            </w:pPr>
            <w:r>
              <w:rPr>
                <w:color w:val="000000"/>
                <w:sz w:val="26"/>
                <w:szCs w:val="26"/>
              </w:rPr>
              <w:t>12</w:t>
            </w:r>
          </w:p>
        </w:tc>
        <w:tc>
          <w:tcPr>
            <w:tcW w:w="1544" w:type="dxa"/>
          </w:tcPr>
          <w:p w:rsidR="005C2CA8" w:rsidRPr="00854CB5" w:rsidRDefault="005C2CA8" w:rsidP="000F5EF9">
            <w:pPr>
              <w:ind w:left="57" w:right="57"/>
              <w:contextualSpacing/>
              <w:jc w:val="center"/>
              <w:rPr>
                <w:color w:val="000000"/>
                <w:sz w:val="26"/>
                <w:szCs w:val="26"/>
              </w:rPr>
            </w:pPr>
          </w:p>
        </w:tc>
        <w:tc>
          <w:tcPr>
            <w:tcW w:w="1536" w:type="dxa"/>
          </w:tcPr>
          <w:p w:rsidR="005C2CA8" w:rsidRPr="00854CB5" w:rsidRDefault="005C2CA8" w:rsidP="000F5EF9">
            <w:pPr>
              <w:ind w:left="57" w:right="57"/>
              <w:contextualSpacing/>
              <w:jc w:val="center"/>
              <w:rPr>
                <w:color w:val="000000"/>
                <w:sz w:val="26"/>
                <w:szCs w:val="26"/>
              </w:rPr>
            </w:pPr>
          </w:p>
        </w:tc>
        <w:tc>
          <w:tcPr>
            <w:tcW w:w="1711" w:type="dxa"/>
          </w:tcPr>
          <w:p w:rsidR="005C2CA8" w:rsidRPr="00854CB5" w:rsidRDefault="005C2CA8" w:rsidP="00FA4E7F">
            <w:pPr>
              <w:ind w:left="57" w:right="57"/>
              <w:contextualSpacing/>
              <w:rPr>
                <w:color w:val="000000"/>
                <w:sz w:val="26"/>
                <w:szCs w:val="26"/>
              </w:rPr>
            </w:pPr>
          </w:p>
        </w:tc>
      </w:tr>
      <w:tr w:rsidR="005C2CA8" w:rsidRPr="00854CB5" w:rsidTr="000F5EF9">
        <w:tc>
          <w:tcPr>
            <w:tcW w:w="627" w:type="dxa"/>
          </w:tcPr>
          <w:p w:rsidR="005C2CA8" w:rsidRPr="00854CB5" w:rsidRDefault="000F5EF9" w:rsidP="000F5EF9">
            <w:pPr>
              <w:ind w:left="57" w:right="57"/>
              <w:contextualSpacing/>
              <w:jc w:val="center"/>
              <w:rPr>
                <w:color w:val="000000"/>
                <w:sz w:val="26"/>
                <w:szCs w:val="26"/>
              </w:rPr>
            </w:pPr>
            <w:r>
              <w:rPr>
                <w:color w:val="000000"/>
                <w:sz w:val="26"/>
                <w:szCs w:val="26"/>
              </w:rPr>
              <w:t>7</w:t>
            </w:r>
          </w:p>
        </w:tc>
        <w:tc>
          <w:tcPr>
            <w:tcW w:w="3323" w:type="dxa"/>
          </w:tcPr>
          <w:p w:rsidR="005C2CA8" w:rsidRPr="001B06EB" w:rsidRDefault="005C2CA8" w:rsidP="005C2CA8">
            <w:pPr>
              <w:jc w:val="both"/>
              <w:rPr>
                <w:rStyle w:val="2c"/>
                <w:rFonts w:eastAsia="Calibri"/>
                <w:sz w:val="22"/>
                <w:szCs w:val="22"/>
                <w:u w:val="none"/>
              </w:rPr>
            </w:pPr>
            <w:r w:rsidRPr="001B06EB">
              <w:rPr>
                <w:rStyle w:val="2c"/>
                <w:rFonts w:eastAsia="Calibri"/>
                <w:sz w:val="22"/>
                <w:szCs w:val="22"/>
                <w:u w:val="none"/>
              </w:rPr>
              <w:t xml:space="preserve">Маркетинговые кампании </w:t>
            </w:r>
            <w:proofErr w:type="gramStart"/>
            <w:r w:rsidRPr="001B06EB">
              <w:rPr>
                <w:rStyle w:val="2c"/>
                <w:rFonts w:eastAsia="Calibri"/>
                <w:sz w:val="22"/>
                <w:szCs w:val="22"/>
                <w:u w:val="none"/>
              </w:rPr>
              <w:t>в</w:t>
            </w:r>
            <w:proofErr w:type="gramEnd"/>
            <w:r w:rsidRPr="001B06EB">
              <w:rPr>
                <w:rStyle w:val="2c"/>
                <w:rFonts w:eastAsia="Calibri"/>
                <w:sz w:val="22"/>
                <w:szCs w:val="22"/>
                <w:u w:val="none"/>
              </w:rPr>
              <w:t xml:space="preserve"> </w:t>
            </w:r>
            <w:proofErr w:type="gramStart"/>
            <w:r w:rsidRPr="001B06EB">
              <w:rPr>
                <w:rStyle w:val="2c"/>
                <w:rFonts w:eastAsia="Calibri"/>
                <w:sz w:val="22"/>
                <w:szCs w:val="22"/>
                <w:u w:val="none"/>
              </w:rPr>
              <w:t>социальных</w:t>
            </w:r>
            <w:proofErr w:type="gramEnd"/>
            <w:r w:rsidRPr="001B06EB">
              <w:rPr>
                <w:rStyle w:val="2c"/>
                <w:rFonts w:eastAsia="Calibri"/>
                <w:sz w:val="22"/>
                <w:szCs w:val="22"/>
                <w:u w:val="none"/>
              </w:rPr>
              <w:t xml:space="preserve"> медиа по освещению продуктов компании</w:t>
            </w:r>
          </w:p>
        </w:tc>
        <w:tc>
          <w:tcPr>
            <w:tcW w:w="1004" w:type="dxa"/>
          </w:tcPr>
          <w:p w:rsidR="005C2CA8" w:rsidRPr="00965723" w:rsidRDefault="005C2CA8" w:rsidP="005C2CA8">
            <w:pPr>
              <w:pStyle w:val="53"/>
              <w:shd w:val="clear" w:color="auto" w:fill="auto"/>
              <w:tabs>
                <w:tab w:val="left" w:pos="888"/>
              </w:tabs>
              <w:spacing w:before="0" w:line="276" w:lineRule="auto"/>
              <w:ind w:right="40" w:firstLine="0"/>
              <w:rPr>
                <w:color w:val="000000" w:themeColor="text1"/>
                <w:sz w:val="22"/>
                <w:szCs w:val="22"/>
              </w:rPr>
            </w:pPr>
            <w:r w:rsidRPr="00965723">
              <w:rPr>
                <w:color w:val="000000" w:themeColor="text1"/>
                <w:sz w:val="22"/>
                <w:szCs w:val="22"/>
              </w:rPr>
              <w:t>Месяц</w:t>
            </w:r>
          </w:p>
        </w:tc>
        <w:tc>
          <w:tcPr>
            <w:tcW w:w="770" w:type="dxa"/>
          </w:tcPr>
          <w:p w:rsidR="005C2CA8" w:rsidRPr="00854CB5" w:rsidRDefault="000F5EF9" w:rsidP="000F5EF9">
            <w:pPr>
              <w:ind w:left="57" w:right="57"/>
              <w:contextualSpacing/>
              <w:jc w:val="center"/>
              <w:rPr>
                <w:color w:val="000000"/>
                <w:sz w:val="26"/>
                <w:szCs w:val="26"/>
              </w:rPr>
            </w:pPr>
            <w:r>
              <w:rPr>
                <w:color w:val="000000"/>
                <w:sz w:val="26"/>
                <w:szCs w:val="26"/>
              </w:rPr>
              <w:t>12</w:t>
            </w:r>
          </w:p>
        </w:tc>
        <w:tc>
          <w:tcPr>
            <w:tcW w:w="1544" w:type="dxa"/>
          </w:tcPr>
          <w:p w:rsidR="005C2CA8" w:rsidRPr="00854CB5" w:rsidRDefault="005C2CA8" w:rsidP="000F5EF9">
            <w:pPr>
              <w:ind w:left="57" w:right="57"/>
              <w:contextualSpacing/>
              <w:jc w:val="center"/>
              <w:rPr>
                <w:color w:val="000000"/>
                <w:sz w:val="26"/>
                <w:szCs w:val="26"/>
              </w:rPr>
            </w:pPr>
          </w:p>
        </w:tc>
        <w:tc>
          <w:tcPr>
            <w:tcW w:w="1536" w:type="dxa"/>
          </w:tcPr>
          <w:p w:rsidR="005C2CA8" w:rsidRPr="00854CB5" w:rsidRDefault="005C2CA8" w:rsidP="000F5EF9">
            <w:pPr>
              <w:ind w:left="57" w:right="57"/>
              <w:contextualSpacing/>
              <w:jc w:val="center"/>
              <w:rPr>
                <w:color w:val="000000"/>
                <w:sz w:val="26"/>
                <w:szCs w:val="26"/>
              </w:rPr>
            </w:pPr>
          </w:p>
        </w:tc>
        <w:tc>
          <w:tcPr>
            <w:tcW w:w="1711" w:type="dxa"/>
          </w:tcPr>
          <w:p w:rsidR="005C2CA8" w:rsidRPr="00854CB5" w:rsidRDefault="005C2CA8" w:rsidP="00FA4E7F">
            <w:pPr>
              <w:ind w:left="57" w:right="57"/>
              <w:contextualSpacing/>
              <w:rPr>
                <w:color w:val="000000"/>
                <w:sz w:val="26"/>
                <w:szCs w:val="26"/>
              </w:rPr>
            </w:pPr>
          </w:p>
        </w:tc>
      </w:tr>
      <w:tr w:rsidR="005C2CA8" w:rsidRPr="00854CB5" w:rsidTr="000F5EF9">
        <w:tc>
          <w:tcPr>
            <w:tcW w:w="627" w:type="dxa"/>
          </w:tcPr>
          <w:p w:rsidR="005C2CA8" w:rsidRPr="00854CB5" w:rsidRDefault="000F5EF9" w:rsidP="000F5EF9">
            <w:pPr>
              <w:ind w:left="57" w:right="57"/>
              <w:contextualSpacing/>
              <w:jc w:val="center"/>
              <w:rPr>
                <w:color w:val="000000"/>
                <w:sz w:val="26"/>
                <w:szCs w:val="26"/>
              </w:rPr>
            </w:pPr>
            <w:r>
              <w:rPr>
                <w:color w:val="000000"/>
                <w:sz w:val="26"/>
                <w:szCs w:val="26"/>
              </w:rPr>
              <w:t>8</w:t>
            </w:r>
          </w:p>
        </w:tc>
        <w:tc>
          <w:tcPr>
            <w:tcW w:w="3323" w:type="dxa"/>
          </w:tcPr>
          <w:p w:rsidR="005C2CA8" w:rsidRPr="001B06EB" w:rsidRDefault="005C2CA8" w:rsidP="005C2CA8">
            <w:pPr>
              <w:jc w:val="both"/>
              <w:rPr>
                <w:rStyle w:val="2c"/>
                <w:rFonts w:eastAsia="Calibri"/>
                <w:sz w:val="22"/>
                <w:szCs w:val="22"/>
                <w:u w:val="none"/>
              </w:rPr>
            </w:pPr>
            <w:r w:rsidRPr="001B06EB">
              <w:rPr>
                <w:rStyle w:val="2c"/>
                <w:rFonts w:eastAsia="Calibri"/>
                <w:sz w:val="22"/>
                <w:szCs w:val="22"/>
                <w:u w:val="none"/>
              </w:rPr>
              <w:t>Ведение и освещение темы дебиторской задолженности Заказчика</w:t>
            </w:r>
          </w:p>
        </w:tc>
        <w:tc>
          <w:tcPr>
            <w:tcW w:w="1004" w:type="dxa"/>
          </w:tcPr>
          <w:p w:rsidR="005C2CA8" w:rsidRPr="00965723" w:rsidRDefault="005C2CA8" w:rsidP="005C2CA8">
            <w:pPr>
              <w:pStyle w:val="53"/>
              <w:shd w:val="clear" w:color="auto" w:fill="auto"/>
              <w:tabs>
                <w:tab w:val="left" w:pos="888"/>
              </w:tabs>
              <w:spacing w:before="0" w:line="276" w:lineRule="auto"/>
              <w:ind w:right="40" w:firstLine="0"/>
              <w:rPr>
                <w:color w:val="000000" w:themeColor="text1"/>
                <w:sz w:val="22"/>
                <w:szCs w:val="22"/>
              </w:rPr>
            </w:pPr>
            <w:r w:rsidRPr="00965723">
              <w:rPr>
                <w:color w:val="000000" w:themeColor="text1"/>
                <w:sz w:val="22"/>
                <w:szCs w:val="22"/>
              </w:rPr>
              <w:t>Месяц</w:t>
            </w:r>
          </w:p>
        </w:tc>
        <w:tc>
          <w:tcPr>
            <w:tcW w:w="770" w:type="dxa"/>
          </w:tcPr>
          <w:p w:rsidR="005C2CA8" w:rsidRPr="00854CB5" w:rsidRDefault="000F5EF9" w:rsidP="000F5EF9">
            <w:pPr>
              <w:ind w:left="57" w:right="57"/>
              <w:contextualSpacing/>
              <w:jc w:val="center"/>
              <w:rPr>
                <w:color w:val="000000"/>
                <w:sz w:val="26"/>
                <w:szCs w:val="26"/>
              </w:rPr>
            </w:pPr>
            <w:r>
              <w:rPr>
                <w:color w:val="000000"/>
                <w:sz w:val="26"/>
                <w:szCs w:val="26"/>
              </w:rPr>
              <w:t>12</w:t>
            </w:r>
          </w:p>
        </w:tc>
        <w:tc>
          <w:tcPr>
            <w:tcW w:w="1544" w:type="dxa"/>
          </w:tcPr>
          <w:p w:rsidR="005C2CA8" w:rsidRPr="00854CB5" w:rsidRDefault="005C2CA8" w:rsidP="000F5EF9">
            <w:pPr>
              <w:ind w:left="57" w:right="57"/>
              <w:contextualSpacing/>
              <w:jc w:val="center"/>
              <w:rPr>
                <w:color w:val="000000"/>
                <w:sz w:val="26"/>
                <w:szCs w:val="26"/>
              </w:rPr>
            </w:pPr>
          </w:p>
        </w:tc>
        <w:tc>
          <w:tcPr>
            <w:tcW w:w="1536" w:type="dxa"/>
          </w:tcPr>
          <w:p w:rsidR="005C2CA8" w:rsidRPr="00854CB5" w:rsidRDefault="005C2CA8" w:rsidP="000F5EF9">
            <w:pPr>
              <w:ind w:left="57" w:right="57"/>
              <w:contextualSpacing/>
              <w:jc w:val="center"/>
              <w:rPr>
                <w:color w:val="000000"/>
                <w:sz w:val="26"/>
                <w:szCs w:val="26"/>
              </w:rPr>
            </w:pPr>
          </w:p>
        </w:tc>
        <w:tc>
          <w:tcPr>
            <w:tcW w:w="1711" w:type="dxa"/>
          </w:tcPr>
          <w:p w:rsidR="005C2CA8" w:rsidRPr="00854CB5" w:rsidRDefault="005C2CA8" w:rsidP="00FA4E7F">
            <w:pPr>
              <w:ind w:left="57" w:right="57"/>
              <w:contextualSpacing/>
              <w:rPr>
                <w:color w:val="000000"/>
                <w:sz w:val="26"/>
                <w:szCs w:val="26"/>
              </w:rPr>
            </w:pPr>
          </w:p>
        </w:tc>
      </w:tr>
      <w:tr w:rsidR="005C2CA8" w:rsidRPr="00854CB5" w:rsidTr="000F5EF9">
        <w:tc>
          <w:tcPr>
            <w:tcW w:w="627" w:type="dxa"/>
          </w:tcPr>
          <w:p w:rsidR="005C2CA8" w:rsidRPr="00854CB5" w:rsidRDefault="000F5EF9" w:rsidP="000F5EF9">
            <w:pPr>
              <w:ind w:left="57" w:right="57"/>
              <w:contextualSpacing/>
              <w:jc w:val="center"/>
              <w:rPr>
                <w:color w:val="000000"/>
                <w:sz w:val="26"/>
                <w:szCs w:val="26"/>
              </w:rPr>
            </w:pPr>
            <w:r>
              <w:rPr>
                <w:color w:val="000000"/>
                <w:sz w:val="26"/>
                <w:szCs w:val="26"/>
              </w:rPr>
              <w:t>9</w:t>
            </w:r>
          </w:p>
        </w:tc>
        <w:tc>
          <w:tcPr>
            <w:tcW w:w="3323" w:type="dxa"/>
          </w:tcPr>
          <w:p w:rsidR="005C2CA8" w:rsidRPr="005C2CA8" w:rsidRDefault="005C2CA8" w:rsidP="005C2CA8">
            <w:pPr>
              <w:jc w:val="both"/>
              <w:rPr>
                <w:rStyle w:val="2c"/>
                <w:rFonts w:eastAsia="Calibri"/>
                <w:color w:val="000000" w:themeColor="text1"/>
                <w:sz w:val="22"/>
                <w:szCs w:val="22"/>
                <w:u w:val="none"/>
              </w:rPr>
            </w:pPr>
            <w:r w:rsidRPr="005C2CA8">
              <w:rPr>
                <w:rStyle w:val="2c"/>
                <w:rFonts w:eastAsia="Calibri"/>
                <w:color w:val="000000" w:themeColor="text1"/>
                <w:sz w:val="22"/>
                <w:szCs w:val="22"/>
                <w:u w:val="none"/>
              </w:rPr>
              <w:t xml:space="preserve">Тренинги и поддержка пользователей в рамках «Школы </w:t>
            </w:r>
            <w:proofErr w:type="spellStart"/>
            <w:r w:rsidRPr="005C2CA8">
              <w:rPr>
                <w:rStyle w:val="2c"/>
                <w:rFonts w:eastAsia="Calibri"/>
                <w:color w:val="000000" w:themeColor="text1"/>
                <w:sz w:val="22"/>
                <w:szCs w:val="22"/>
                <w:u w:val="none"/>
              </w:rPr>
              <w:t>блоггеров</w:t>
            </w:r>
            <w:proofErr w:type="spellEnd"/>
            <w:r w:rsidRPr="005C2CA8">
              <w:rPr>
                <w:rStyle w:val="2c"/>
                <w:rFonts w:eastAsia="Calibri"/>
                <w:color w:val="000000" w:themeColor="text1"/>
                <w:sz w:val="22"/>
                <w:szCs w:val="22"/>
                <w:u w:val="none"/>
              </w:rPr>
              <w:t>»</w:t>
            </w:r>
          </w:p>
        </w:tc>
        <w:tc>
          <w:tcPr>
            <w:tcW w:w="1004" w:type="dxa"/>
          </w:tcPr>
          <w:p w:rsidR="005C2CA8" w:rsidRPr="00965723" w:rsidRDefault="005C2CA8" w:rsidP="005C2CA8">
            <w:pPr>
              <w:pStyle w:val="53"/>
              <w:shd w:val="clear" w:color="auto" w:fill="auto"/>
              <w:tabs>
                <w:tab w:val="left" w:pos="888"/>
              </w:tabs>
              <w:spacing w:before="0" w:line="276" w:lineRule="auto"/>
              <w:ind w:right="40" w:firstLine="0"/>
              <w:rPr>
                <w:color w:val="000000" w:themeColor="text1"/>
                <w:sz w:val="22"/>
                <w:szCs w:val="22"/>
              </w:rPr>
            </w:pPr>
            <w:r w:rsidRPr="00965723">
              <w:rPr>
                <w:color w:val="000000" w:themeColor="text1"/>
                <w:sz w:val="22"/>
                <w:szCs w:val="22"/>
              </w:rPr>
              <w:t>1 тренинг</w:t>
            </w:r>
          </w:p>
        </w:tc>
        <w:tc>
          <w:tcPr>
            <w:tcW w:w="770" w:type="dxa"/>
          </w:tcPr>
          <w:p w:rsidR="005C2CA8" w:rsidRPr="00854CB5" w:rsidRDefault="000F5EF9" w:rsidP="000F5EF9">
            <w:pPr>
              <w:ind w:left="57" w:right="57"/>
              <w:contextualSpacing/>
              <w:jc w:val="center"/>
              <w:rPr>
                <w:color w:val="000000"/>
                <w:sz w:val="26"/>
                <w:szCs w:val="26"/>
              </w:rPr>
            </w:pPr>
            <w:r>
              <w:rPr>
                <w:color w:val="000000"/>
                <w:sz w:val="26"/>
                <w:szCs w:val="26"/>
              </w:rPr>
              <w:t>4</w:t>
            </w:r>
          </w:p>
        </w:tc>
        <w:tc>
          <w:tcPr>
            <w:tcW w:w="1544" w:type="dxa"/>
          </w:tcPr>
          <w:p w:rsidR="005C2CA8" w:rsidRPr="00854CB5" w:rsidRDefault="005C2CA8" w:rsidP="000F5EF9">
            <w:pPr>
              <w:ind w:left="57" w:right="57"/>
              <w:contextualSpacing/>
              <w:jc w:val="center"/>
              <w:rPr>
                <w:color w:val="000000"/>
                <w:sz w:val="26"/>
                <w:szCs w:val="26"/>
              </w:rPr>
            </w:pPr>
          </w:p>
        </w:tc>
        <w:tc>
          <w:tcPr>
            <w:tcW w:w="1536" w:type="dxa"/>
          </w:tcPr>
          <w:p w:rsidR="005C2CA8" w:rsidRPr="00854CB5" w:rsidRDefault="005C2CA8" w:rsidP="000F5EF9">
            <w:pPr>
              <w:ind w:left="57" w:right="57"/>
              <w:contextualSpacing/>
              <w:jc w:val="center"/>
              <w:rPr>
                <w:color w:val="000000"/>
                <w:sz w:val="26"/>
                <w:szCs w:val="26"/>
              </w:rPr>
            </w:pPr>
          </w:p>
        </w:tc>
        <w:tc>
          <w:tcPr>
            <w:tcW w:w="1711" w:type="dxa"/>
          </w:tcPr>
          <w:p w:rsidR="005C2CA8" w:rsidRPr="00854CB5" w:rsidRDefault="005C2CA8" w:rsidP="00FA4E7F">
            <w:pPr>
              <w:ind w:left="57" w:right="57"/>
              <w:contextualSpacing/>
              <w:rPr>
                <w:color w:val="000000"/>
                <w:sz w:val="26"/>
                <w:szCs w:val="26"/>
              </w:rPr>
            </w:pPr>
          </w:p>
        </w:tc>
      </w:tr>
      <w:tr w:rsidR="005C2CA8" w:rsidRPr="00854CB5" w:rsidTr="000F5EF9">
        <w:tc>
          <w:tcPr>
            <w:tcW w:w="627" w:type="dxa"/>
          </w:tcPr>
          <w:p w:rsidR="005C2CA8" w:rsidRPr="00854CB5" w:rsidRDefault="000F5EF9" w:rsidP="000F5EF9">
            <w:pPr>
              <w:ind w:left="57" w:right="57"/>
              <w:contextualSpacing/>
              <w:jc w:val="center"/>
              <w:rPr>
                <w:color w:val="000000"/>
                <w:sz w:val="26"/>
                <w:szCs w:val="26"/>
              </w:rPr>
            </w:pPr>
            <w:r>
              <w:rPr>
                <w:color w:val="000000"/>
                <w:sz w:val="26"/>
                <w:szCs w:val="26"/>
              </w:rPr>
              <w:t>10</w:t>
            </w:r>
          </w:p>
        </w:tc>
        <w:tc>
          <w:tcPr>
            <w:tcW w:w="3323" w:type="dxa"/>
          </w:tcPr>
          <w:p w:rsidR="005C2CA8" w:rsidRPr="005C2CA8" w:rsidRDefault="005C2CA8" w:rsidP="005C2CA8">
            <w:pPr>
              <w:jc w:val="both"/>
              <w:rPr>
                <w:rStyle w:val="2c"/>
                <w:rFonts w:eastAsia="Calibri"/>
                <w:color w:val="000000" w:themeColor="text1"/>
                <w:sz w:val="22"/>
                <w:szCs w:val="22"/>
                <w:u w:val="none"/>
              </w:rPr>
            </w:pPr>
            <w:r w:rsidRPr="005C2CA8">
              <w:rPr>
                <w:rStyle w:val="2c"/>
                <w:rFonts w:eastAsia="Calibri"/>
                <w:color w:val="000000" w:themeColor="text1"/>
                <w:sz w:val="22"/>
                <w:szCs w:val="22"/>
                <w:u w:val="none"/>
              </w:rPr>
              <w:t>Организация и проведение блог-туров</w:t>
            </w:r>
          </w:p>
        </w:tc>
        <w:tc>
          <w:tcPr>
            <w:tcW w:w="1004" w:type="dxa"/>
          </w:tcPr>
          <w:p w:rsidR="005C2CA8" w:rsidRPr="00965723" w:rsidRDefault="005C2CA8" w:rsidP="005C2CA8">
            <w:pPr>
              <w:pStyle w:val="53"/>
              <w:shd w:val="clear" w:color="auto" w:fill="auto"/>
              <w:tabs>
                <w:tab w:val="left" w:pos="888"/>
              </w:tabs>
              <w:spacing w:before="0" w:line="276" w:lineRule="auto"/>
              <w:ind w:right="40" w:firstLine="0"/>
              <w:rPr>
                <w:color w:val="000000" w:themeColor="text1"/>
                <w:sz w:val="22"/>
                <w:szCs w:val="22"/>
              </w:rPr>
            </w:pPr>
            <w:r w:rsidRPr="00965723">
              <w:rPr>
                <w:color w:val="000000" w:themeColor="text1"/>
                <w:sz w:val="22"/>
                <w:szCs w:val="22"/>
              </w:rPr>
              <w:t>1 блог-тур</w:t>
            </w:r>
          </w:p>
        </w:tc>
        <w:tc>
          <w:tcPr>
            <w:tcW w:w="770" w:type="dxa"/>
          </w:tcPr>
          <w:p w:rsidR="005C2CA8" w:rsidRPr="00854CB5" w:rsidRDefault="000F5EF9" w:rsidP="000F5EF9">
            <w:pPr>
              <w:ind w:left="57" w:right="57"/>
              <w:contextualSpacing/>
              <w:jc w:val="center"/>
              <w:rPr>
                <w:color w:val="000000"/>
                <w:sz w:val="26"/>
                <w:szCs w:val="26"/>
              </w:rPr>
            </w:pPr>
            <w:r>
              <w:rPr>
                <w:color w:val="000000"/>
                <w:sz w:val="26"/>
                <w:szCs w:val="26"/>
              </w:rPr>
              <w:t>1</w:t>
            </w:r>
          </w:p>
        </w:tc>
        <w:tc>
          <w:tcPr>
            <w:tcW w:w="1544" w:type="dxa"/>
          </w:tcPr>
          <w:p w:rsidR="005C2CA8" w:rsidRPr="00854CB5" w:rsidRDefault="005C2CA8" w:rsidP="000F5EF9">
            <w:pPr>
              <w:ind w:left="57" w:right="57"/>
              <w:contextualSpacing/>
              <w:jc w:val="center"/>
              <w:rPr>
                <w:color w:val="000000"/>
                <w:sz w:val="26"/>
                <w:szCs w:val="26"/>
              </w:rPr>
            </w:pPr>
          </w:p>
        </w:tc>
        <w:tc>
          <w:tcPr>
            <w:tcW w:w="1536" w:type="dxa"/>
          </w:tcPr>
          <w:p w:rsidR="005C2CA8" w:rsidRPr="00854CB5" w:rsidRDefault="005C2CA8" w:rsidP="000F5EF9">
            <w:pPr>
              <w:ind w:left="57" w:right="57"/>
              <w:contextualSpacing/>
              <w:jc w:val="center"/>
              <w:rPr>
                <w:color w:val="000000"/>
                <w:sz w:val="26"/>
                <w:szCs w:val="26"/>
              </w:rPr>
            </w:pPr>
          </w:p>
        </w:tc>
        <w:tc>
          <w:tcPr>
            <w:tcW w:w="1711" w:type="dxa"/>
          </w:tcPr>
          <w:p w:rsidR="005C2CA8" w:rsidRPr="00854CB5" w:rsidRDefault="005C2CA8" w:rsidP="00FA4E7F">
            <w:pPr>
              <w:ind w:left="57" w:right="57"/>
              <w:contextualSpacing/>
              <w:rPr>
                <w:color w:val="000000"/>
                <w:sz w:val="26"/>
                <w:szCs w:val="26"/>
              </w:rPr>
            </w:pPr>
          </w:p>
        </w:tc>
      </w:tr>
      <w:tr w:rsidR="005C2CA8" w:rsidRPr="00854CB5" w:rsidTr="000F5EF9">
        <w:tc>
          <w:tcPr>
            <w:tcW w:w="5724" w:type="dxa"/>
            <w:gridSpan w:val="4"/>
          </w:tcPr>
          <w:p w:rsidR="005C2CA8" w:rsidRPr="003135DF" w:rsidRDefault="005C2CA8" w:rsidP="000F5EF9">
            <w:pPr>
              <w:ind w:left="57" w:right="57"/>
              <w:contextualSpacing/>
              <w:jc w:val="center"/>
              <w:rPr>
                <w:color w:val="000000"/>
              </w:rPr>
            </w:pPr>
            <w:r w:rsidRPr="003135DF">
              <w:rPr>
                <w:b/>
                <w:bCs/>
                <w:color w:val="000000"/>
              </w:rPr>
              <w:t>ИТОГО без НДС, руб.</w:t>
            </w:r>
          </w:p>
        </w:tc>
        <w:tc>
          <w:tcPr>
            <w:tcW w:w="1544" w:type="dxa"/>
          </w:tcPr>
          <w:p w:rsidR="005C2CA8" w:rsidRPr="003135DF" w:rsidRDefault="005C2CA8" w:rsidP="000F5EF9">
            <w:pPr>
              <w:ind w:left="57" w:right="57"/>
              <w:contextualSpacing/>
              <w:jc w:val="center"/>
              <w:rPr>
                <w:b/>
                <w:color w:val="000000"/>
              </w:rPr>
            </w:pPr>
            <w:r w:rsidRPr="003135DF">
              <w:rPr>
                <w:b/>
                <w:color w:val="000000"/>
              </w:rPr>
              <w:t>х</w:t>
            </w:r>
          </w:p>
        </w:tc>
        <w:tc>
          <w:tcPr>
            <w:tcW w:w="1536" w:type="dxa"/>
          </w:tcPr>
          <w:p w:rsidR="005C2CA8" w:rsidRPr="003135DF" w:rsidRDefault="005C2CA8" w:rsidP="000F5EF9">
            <w:pPr>
              <w:ind w:left="57" w:right="57"/>
              <w:contextualSpacing/>
              <w:jc w:val="center"/>
              <w:rPr>
                <w:b/>
                <w:color w:val="000000"/>
              </w:rPr>
            </w:pPr>
          </w:p>
        </w:tc>
        <w:tc>
          <w:tcPr>
            <w:tcW w:w="1711" w:type="dxa"/>
          </w:tcPr>
          <w:p w:rsidR="005C2CA8" w:rsidRPr="003135DF" w:rsidRDefault="005C2CA8" w:rsidP="00FA4E7F">
            <w:pPr>
              <w:ind w:left="57" w:right="57"/>
              <w:contextualSpacing/>
              <w:jc w:val="center"/>
              <w:rPr>
                <w:b/>
                <w:color w:val="000000"/>
              </w:rPr>
            </w:pPr>
          </w:p>
        </w:tc>
      </w:tr>
      <w:tr w:rsidR="005C2CA8" w:rsidRPr="00854CB5" w:rsidTr="000F5EF9">
        <w:tc>
          <w:tcPr>
            <w:tcW w:w="5724" w:type="dxa"/>
            <w:gridSpan w:val="4"/>
          </w:tcPr>
          <w:p w:rsidR="005C2CA8" w:rsidRPr="003135DF" w:rsidRDefault="005C2CA8" w:rsidP="000F5EF9">
            <w:pPr>
              <w:ind w:left="57" w:right="57"/>
              <w:contextualSpacing/>
              <w:jc w:val="center"/>
              <w:rPr>
                <w:color w:val="000000"/>
              </w:rPr>
            </w:pPr>
            <w:r w:rsidRPr="003135DF">
              <w:rPr>
                <w:b/>
                <w:bCs/>
                <w:color w:val="000000"/>
              </w:rPr>
              <w:t>НДС, руб.</w:t>
            </w:r>
          </w:p>
        </w:tc>
        <w:tc>
          <w:tcPr>
            <w:tcW w:w="1544" w:type="dxa"/>
          </w:tcPr>
          <w:p w:rsidR="005C2CA8" w:rsidRPr="003135DF" w:rsidRDefault="005C2CA8" w:rsidP="000F5EF9">
            <w:pPr>
              <w:ind w:left="57" w:right="57"/>
              <w:contextualSpacing/>
              <w:jc w:val="center"/>
              <w:rPr>
                <w:b/>
                <w:color w:val="000000"/>
              </w:rPr>
            </w:pPr>
            <w:r w:rsidRPr="003135DF">
              <w:rPr>
                <w:b/>
                <w:color w:val="000000"/>
              </w:rPr>
              <w:t>х</w:t>
            </w:r>
          </w:p>
        </w:tc>
        <w:tc>
          <w:tcPr>
            <w:tcW w:w="1536" w:type="dxa"/>
          </w:tcPr>
          <w:p w:rsidR="005C2CA8" w:rsidRPr="003135DF" w:rsidRDefault="005C2CA8" w:rsidP="000F5EF9">
            <w:pPr>
              <w:ind w:left="57" w:right="57"/>
              <w:contextualSpacing/>
              <w:jc w:val="center"/>
              <w:rPr>
                <w:b/>
                <w:color w:val="000000"/>
              </w:rPr>
            </w:pPr>
          </w:p>
        </w:tc>
        <w:tc>
          <w:tcPr>
            <w:tcW w:w="1711" w:type="dxa"/>
          </w:tcPr>
          <w:p w:rsidR="005C2CA8" w:rsidRPr="003135DF" w:rsidRDefault="005C2CA8" w:rsidP="00FA4E7F">
            <w:pPr>
              <w:ind w:left="57" w:right="57"/>
              <w:contextualSpacing/>
              <w:jc w:val="center"/>
              <w:rPr>
                <w:b/>
                <w:color w:val="000000"/>
              </w:rPr>
            </w:pPr>
          </w:p>
        </w:tc>
      </w:tr>
      <w:tr w:rsidR="005C2CA8" w:rsidRPr="00854CB5" w:rsidTr="000F5EF9">
        <w:tc>
          <w:tcPr>
            <w:tcW w:w="5724" w:type="dxa"/>
            <w:gridSpan w:val="4"/>
          </w:tcPr>
          <w:p w:rsidR="005C2CA8" w:rsidRPr="003135DF" w:rsidRDefault="005C2CA8" w:rsidP="000F5EF9">
            <w:pPr>
              <w:ind w:left="57" w:right="57"/>
              <w:contextualSpacing/>
              <w:jc w:val="center"/>
              <w:rPr>
                <w:color w:val="000000"/>
              </w:rPr>
            </w:pPr>
            <w:r w:rsidRPr="003135DF">
              <w:rPr>
                <w:b/>
                <w:bCs/>
                <w:color w:val="000000"/>
              </w:rPr>
              <w:t>ИТОГО с НДС, руб.</w:t>
            </w:r>
          </w:p>
        </w:tc>
        <w:tc>
          <w:tcPr>
            <w:tcW w:w="1544" w:type="dxa"/>
          </w:tcPr>
          <w:p w:rsidR="005C2CA8" w:rsidRPr="003135DF" w:rsidRDefault="005C2CA8" w:rsidP="000F5EF9">
            <w:pPr>
              <w:ind w:left="57" w:right="57"/>
              <w:contextualSpacing/>
              <w:jc w:val="center"/>
              <w:rPr>
                <w:b/>
                <w:color w:val="000000"/>
              </w:rPr>
            </w:pPr>
            <w:r w:rsidRPr="003135DF">
              <w:rPr>
                <w:b/>
                <w:color w:val="000000"/>
              </w:rPr>
              <w:t>х</w:t>
            </w:r>
          </w:p>
        </w:tc>
        <w:tc>
          <w:tcPr>
            <w:tcW w:w="1536" w:type="dxa"/>
          </w:tcPr>
          <w:p w:rsidR="005C2CA8" w:rsidRPr="003135DF" w:rsidRDefault="005C2CA8" w:rsidP="000F5EF9">
            <w:pPr>
              <w:ind w:left="57" w:right="57"/>
              <w:contextualSpacing/>
              <w:jc w:val="center"/>
              <w:rPr>
                <w:b/>
                <w:color w:val="000000"/>
              </w:rPr>
            </w:pPr>
          </w:p>
        </w:tc>
        <w:tc>
          <w:tcPr>
            <w:tcW w:w="1711" w:type="dxa"/>
          </w:tcPr>
          <w:p w:rsidR="005C2CA8" w:rsidRPr="003135DF" w:rsidRDefault="005C2CA8" w:rsidP="00FA4E7F">
            <w:pPr>
              <w:ind w:left="57" w:right="57"/>
              <w:contextualSpacing/>
              <w:jc w:val="center"/>
              <w:rPr>
                <w:b/>
                <w:color w:val="000000"/>
              </w:rPr>
            </w:pPr>
          </w:p>
        </w:tc>
      </w:tr>
    </w:tbl>
    <w:tbl>
      <w:tblPr>
        <w:tblStyle w:val="aff6"/>
        <w:tblW w:w="4820" w:type="dxa"/>
        <w:tblInd w:w="4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776FB" w:rsidRPr="00D46F55" w:rsidTr="00FA4E7F">
        <w:tc>
          <w:tcPr>
            <w:tcW w:w="4820" w:type="dxa"/>
          </w:tcPr>
          <w:p w:rsidR="000776FB" w:rsidRDefault="000776FB" w:rsidP="00FA4E7F">
            <w:pPr>
              <w:jc w:val="right"/>
              <w:rPr>
                <w:sz w:val="26"/>
                <w:szCs w:val="26"/>
              </w:rPr>
            </w:pPr>
          </w:p>
          <w:p w:rsidR="000776FB" w:rsidRPr="00F0507E" w:rsidRDefault="000776FB" w:rsidP="00FA4E7F">
            <w:pPr>
              <w:jc w:val="right"/>
              <w:rPr>
                <w:sz w:val="26"/>
                <w:szCs w:val="26"/>
              </w:rPr>
            </w:pPr>
            <w:r>
              <w:rPr>
                <w:sz w:val="26"/>
                <w:szCs w:val="26"/>
              </w:rPr>
              <w:t>___________________________</w:t>
            </w:r>
            <w:r w:rsidRPr="00F0507E">
              <w:rPr>
                <w:sz w:val="26"/>
                <w:szCs w:val="26"/>
              </w:rPr>
              <w:t>_______</w:t>
            </w:r>
          </w:p>
          <w:p w:rsidR="000776FB" w:rsidRPr="00D46F55" w:rsidRDefault="000776FB"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776FB" w:rsidRPr="00D46F55" w:rsidTr="00FA4E7F">
        <w:tc>
          <w:tcPr>
            <w:tcW w:w="4820" w:type="dxa"/>
          </w:tcPr>
          <w:p w:rsidR="000776FB" w:rsidRPr="00F0507E" w:rsidRDefault="000776FB" w:rsidP="00FA4E7F">
            <w:pPr>
              <w:jc w:val="right"/>
              <w:rPr>
                <w:sz w:val="26"/>
                <w:szCs w:val="26"/>
              </w:rPr>
            </w:pPr>
            <w:r>
              <w:rPr>
                <w:sz w:val="26"/>
                <w:szCs w:val="26"/>
              </w:rPr>
              <w:t>_________________</w:t>
            </w:r>
            <w:r w:rsidRPr="00F0507E">
              <w:rPr>
                <w:sz w:val="26"/>
                <w:szCs w:val="26"/>
              </w:rPr>
              <w:t>_________________</w:t>
            </w:r>
          </w:p>
          <w:p w:rsidR="000776FB" w:rsidRDefault="000776FB"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0776FB" w:rsidRPr="00D46F55" w:rsidRDefault="000776FB" w:rsidP="00FA4E7F">
            <w:pPr>
              <w:tabs>
                <w:tab w:val="left" w:pos="4428"/>
              </w:tabs>
              <w:jc w:val="center"/>
              <w:rPr>
                <w:sz w:val="26"/>
                <w:szCs w:val="26"/>
                <w:vertAlign w:val="superscript"/>
              </w:rPr>
            </w:pPr>
          </w:p>
        </w:tc>
      </w:tr>
    </w:tbl>
    <w:p w:rsidR="000776FB" w:rsidRPr="00D9757B" w:rsidRDefault="000776FB" w:rsidP="000776FB">
      <w:pPr>
        <w:pBdr>
          <w:bottom w:val="single" w:sz="4" w:space="2" w:color="auto"/>
        </w:pBdr>
        <w:shd w:val="clear" w:color="auto" w:fill="E0E0E0"/>
        <w:ind w:right="21"/>
        <w:jc w:val="center"/>
        <w:rPr>
          <w:b/>
          <w:color w:val="000000"/>
          <w:spacing w:val="36"/>
        </w:rPr>
        <w:sectPr w:rsidR="000776FB" w:rsidRPr="00D9757B" w:rsidSect="00FA4E7F">
          <w:footerReference w:type="default" r:id="rId15"/>
          <w:pgSz w:w="11906" w:h="16838"/>
          <w:pgMar w:top="1134" w:right="707" w:bottom="1134" w:left="1701" w:header="708" w:footer="708" w:gutter="0"/>
          <w:cols w:space="708"/>
          <w:docGrid w:linePitch="360"/>
        </w:sectPr>
      </w:pPr>
      <w:r w:rsidRPr="00D9757B">
        <w:rPr>
          <w:b/>
          <w:color w:val="000000"/>
          <w:spacing w:val="36"/>
        </w:rPr>
        <w:t>конец формы</w:t>
      </w:r>
    </w:p>
    <w:p w:rsidR="000776FB" w:rsidRPr="003135DF" w:rsidRDefault="000776FB" w:rsidP="000F5EF9">
      <w:pPr>
        <w:pStyle w:val="af8"/>
        <w:numPr>
          <w:ilvl w:val="2"/>
          <w:numId w:val="15"/>
        </w:numPr>
        <w:tabs>
          <w:tab w:val="clear" w:pos="1134"/>
        </w:tabs>
        <w:spacing w:before="60" w:after="60"/>
        <w:contextualSpacing w:val="0"/>
        <w:jc w:val="both"/>
        <w:outlineLvl w:val="1"/>
      </w:pPr>
      <w:bookmarkStart w:id="169" w:name="_Toc425777403"/>
      <w:r w:rsidRPr="003135DF">
        <w:lastRenderedPageBreak/>
        <w:t>Инструкции по заполнению</w:t>
      </w:r>
      <w:bookmarkEnd w:id="169"/>
    </w:p>
    <w:p w:rsidR="000776FB" w:rsidRDefault="000776FB" w:rsidP="000F5EF9">
      <w:pPr>
        <w:widowControl/>
        <w:numPr>
          <w:ilvl w:val="3"/>
          <w:numId w:val="15"/>
        </w:numPr>
        <w:autoSpaceDE/>
        <w:autoSpaceDN/>
        <w:adjustRightInd/>
        <w:contextualSpacing/>
        <w:jc w:val="both"/>
      </w:pPr>
      <w:r>
        <w:t>Заполняется в случае оказания услуг, в иных случаях данная форма не заполняется и не предоставляется.</w:t>
      </w:r>
    </w:p>
    <w:p w:rsidR="000776FB" w:rsidRPr="003135DF" w:rsidRDefault="000776FB" w:rsidP="000F5EF9">
      <w:pPr>
        <w:widowControl/>
        <w:numPr>
          <w:ilvl w:val="3"/>
          <w:numId w:val="15"/>
        </w:numPr>
        <w:autoSpaceDE/>
        <w:autoSpaceDN/>
        <w:adjustRightInd/>
        <w:contextualSpacing/>
        <w:jc w:val="both"/>
      </w:pPr>
      <w:r>
        <w:t xml:space="preserve">Участник </w:t>
      </w:r>
      <w:r w:rsidR="00516B69">
        <w:t>закупки</w:t>
      </w:r>
      <w:r w:rsidR="00516B69" w:rsidRPr="003135DF">
        <w:t xml:space="preserve"> </w:t>
      </w:r>
      <w:r w:rsidRPr="003135DF">
        <w:t>приводит номер и дату письма о подаче оферты, прилож</w:t>
      </w:r>
      <w:r>
        <w:t>ением к которому является данная сводная таблица</w:t>
      </w:r>
      <w:r w:rsidRPr="003135DF">
        <w:t xml:space="preserve"> стоимости </w:t>
      </w:r>
      <w:r>
        <w:t>услуг</w:t>
      </w:r>
      <w:r w:rsidRPr="003135DF">
        <w:t>.</w:t>
      </w:r>
    </w:p>
    <w:p w:rsidR="000776FB" w:rsidRPr="003135DF" w:rsidRDefault="000776FB" w:rsidP="000F5EF9">
      <w:pPr>
        <w:widowControl/>
        <w:numPr>
          <w:ilvl w:val="3"/>
          <w:numId w:val="15"/>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 xml:space="preserve">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0776FB" w:rsidRPr="003135DF" w:rsidRDefault="000776FB" w:rsidP="000F5EF9">
      <w:pPr>
        <w:widowControl/>
        <w:numPr>
          <w:ilvl w:val="3"/>
          <w:numId w:val="15"/>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 xml:space="preserve">указывает дату, на которую он рассчитывал Сводную таблицу стоимости </w:t>
      </w:r>
      <w:r>
        <w:t>услуг</w:t>
      </w:r>
      <w:r w:rsidRPr="003135DF">
        <w:t>.</w:t>
      </w:r>
    </w:p>
    <w:p w:rsidR="000776FB" w:rsidRPr="003135DF" w:rsidRDefault="000776FB" w:rsidP="000F5EF9">
      <w:pPr>
        <w:widowControl/>
        <w:numPr>
          <w:ilvl w:val="3"/>
          <w:numId w:val="15"/>
        </w:numPr>
        <w:tabs>
          <w:tab w:val="left" w:pos="1134"/>
          <w:tab w:val="num" w:pos="2268"/>
        </w:tabs>
        <w:autoSpaceDE/>
        <w:autoSpaceDN/>
        <w:adjustRightInd/>
        <w:contextualSpacing/>
        <w:jc w:val="both"/>
      </w:pPr>
      <w:r w:rsidRPr="003135DF">
        <w:t xml:space="preserve">В Сводной таблице стоимости </w:t>
      </w:r>
      <w:r>
        <w:t>услуг</w:t>
      </w:r>
      <w:r w:rsidRPr="003135DF">
        <w:t xml:space="preserve"> приводятся соответственно наименование </w:t>
      </w:r>
      <w:r>
        <w:t>оказываемых услуг</w:t>
      </w:r>
      <w:r w:rsidRPr="003135DF">
        <w:t xml:space="preserve">, единица измерения объема </w:t>
      </w:r>
      <w:r>
        <w:t>услуг</w:t>
      </w:r>
      <w:r w:rsidRPr="003135DF">
        <w:t xml:space="preserve">, объем </w:t>
      </w:r>
      <w:r>
        <w:t>услуг</w:t>
      </w:r>
      <w:r w:rsidRPr="003135DF">
        <w:t xml:space="preserve"> в указанных единицах измерения, единичная расценка и общая стоимость </w:t>
      </w:r>
      <w:r>
        <w:t>оказания услуг</w:t>
      </w:r>
      <w:r w:rsidRPr="003135DF">
        <w:t xml:space="preserve">, полученная путем умножения объема </w:t>
      </w:r>
      <w:r>
        <w:t>услуг</w:t>
      </w:r>
      <w:r w:rsidRPr="003135DF">
        <w:t xml:space="preserve"> на единичную расценку. Также могут быть приведены примечания и комментарии.</w:t>
      </w:r>
    </w:p>
    <w:p w:rsidR="000776FB" w:rsidRPr="007311D9" w:rsidRDefault="000776FB" w:rsidP="000F5EF9">
      <w:pPr>
        <w:widowControl/>
        <w:numPr>
          <w:ilvl w:val="3"/>
          <w:numId w:val="15"/>
        </w:numPr>
        <w:autoSpaceDE/>
        <w:autoSpaceDN/>
        <w:adjustRightInd/>
        <w:contextualSpacing/>
        <w:jc w:val="both"/>
      </w:pPr>
      <w:r w:rsidRPr="003135DF">
        <w:t xml:space="preserve">Сводная таблица стоимости </w:t>
      </w:r>
      <w:r>
        <w:t>услуг</w:t>
      </w:r>
      <w:r w:rsidRPr="003135DF">
        <w:t xml:space="preserve"> будет служить ос</w:t>
      </w:r>
      <w:r>
        <w:t xml:space="preserve">новой для подготовки приложения </w:t>
      </w:r>
      <w:r w:rsidRPr="003135DF">
        <w:t xml:space="preserve">к Договору. В этой связи в целях снижения общих затрат сил и времени Заказчика и </w:t>
      </w:r>
      <w:r>
        <w:t xml:space="preserve">Участника </w:t>
      </w:r>
      <w:r w:rsidR="00516B69">
        <w:t>закупки</w:t>
      </w:r>
      <w:r w:rsidR="00516B69" w:rsidRPr="003135DF">
        <w:t xml:space="preserve"> </w:t>
      </w:r>
      <w:r w:rsidRPr="003135DF">
        <w:t xml:space="preserve">на подготовку Договора данную Сводную таблицу стоимости </w:t>
      </w:r>
      <w:r>
        <w:t>услуг</w:t>
      </w:r>
      <w:r w:rsidRPr="003135DF">
        <w:t xml:space="preserve"> следует подготовить так, чтобы ее можно было с минимальными изменениями включить в Договор в виде сметы.</w:t>
      </w:r>
    </w:p>
    <w:p w:rsidR="000776FB" w:rsidRDefault="000776FB" w:rsidP="000F5EF9">
      <w:pPr>
        <w:widowControl/>
        <w:numPr>
          <w:ilvl w:val="3"/>
          <w:numId w:val="15"/>
        </w:numPr>
        <w:autoSpaceDE/>
        <w:autoSpaceDN/>
        <w:adjustRightInd/>
        <w:contextualSpacing/>
        <w:jc w:val="both"/>
      </w:pPr>
      <w:r>
        <w:t>В случае необходимости поставки МТР и оказания услуг (</w:t>
      </w:r>
      <w:proofErr w:type="gramStart"/>
      <w:r>
        <w:t>шеф-монтаж</w:t>
      </w:r>
      <w:proofErr w:type="gramEnd"/>
      <w:r>
        <w:t xml:space="preserve">, проектирование, </w:t>
      </w:r>
      <w:proofErr w:type="spellStart"/>
      <w:r>
        <w:t>пусконаладка</w:t>
      </w:r>
      <w:proofErr w:type="spellEnd"/>
      <w:r>
        <w:t xml:space="preserve"> и пр.) в сводной таблице стоимости предусмотреть разделение стоимости поставки МТР и оказание услуг;</w:t>
      </w:r>
    </w:p>
    <w:p w:rsidR="00F91749" w:rsidRPr="004A5756" w:rsidRDefault="00F91749" w:rsidP="000F5EF9">
      <w:pPr>
        <w:widowControl/>
        <w:numPr>
          <w:ilvl w:val="3"/>
          <w:numId w:val="15"/>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1B2C42" w:rsidRDefault="000776FB" w:rsidP="000776FB">
      <w:pPr>
        <w:widowControl/>
        <w:numPr>
          <w:ilvl w:val="3"/>
          <w:numId w:val="15"/>
        </w:numPr>
        <w:autoSpaceDE/>
        <w:autoSpaceDN/>
        <w:adjustRightInd/>
        <w:spacing w:after="200" w:line="276" w:lineRule="auto"/>
        <w:contextualSpacing/>
        <w:jc w:val="both"/>
      </w:pPr>
      <w:r>
        <w:t>Дополнительные требования к заполнению приведены в</w:t>
      </w:r>
      <w:r w:rsidR="001C6ACD" w:rsidRPr="001C6ACD">
        <w:t xml:space="preserve"> </w:t>
      </w:r>
      <w:r w:rsidR="001C6ACD">
        <w:t>раз</w:t>
      </w:r>
      <w:r w:rsidR="006E1214">
        <w:t>деле 6 (Техническое задание)</w:t>
      </w:r>
      <w:proofErr w:type="gramStart"/>
      <w:r w:rsidR="006E1214">
        <w:t xml:space="preserve"> .</w:t>
      </w:r>
      <w:proofErr w:type="gramEnd"/>
      <w:r w:rsidR="001B2C42">
        <w:br w:type="page"/>
      </w:r>
    </w:p>
    <w:p w:rsidR="001B2C42" w:rsidRDefault="001B2C42" w:rsidP="000776FB">
      <w:pPr>
        <w:widowControl/>
        <w:autoSpaceDE/>
        <w:autoSpaceDN/>
        <w:adjustRightInd/>
        <w:spacing w:after="200" w:line="276" w:lineRule="auto"/>
        <w:sectPr w:rsidR="001B2C42" w:rsidSect="00F27CCD">
          <w:footerReference w:type="default" r:id="rId16"/>
          <w:pgSz w:w="11906" w:h="16838"/>
          <w:pgMar w:top="1134" w:right="707" w:bottom="1134" w:left="1701" w:header="708" w:footer="708" w:gutter="0"/>
          <w:cols w:space="708"/>
          <w:docGrid w:linePitch="360"/>
        </w:sectPr>
      </w:pPr>
    </w:p>
    <w:p w:rsidR="00F27CCD" w:rsidRPr="003135DF" w:rsidRDefault="00F27CCD" w:rsidP="000F5EF9">
      <w:pPr>
        <w:pStyle w:val="af8"/>
        <w:numPr>
          <w:ilvl w:val="1"/>
          <w:numId w:val="15"/>
        </w:numPr>
        <w:tabs>
          <w:tab w:val="clear" w:pos="1134"/>
        </w:tabs>
        <w:spacing w:before="120" w:after="60"/>
        <w:contextualSpacing w:val="0"/>
        <w:outlineLvl w:val="0"/>
        <w:rPr>
          <w:b/>
        </w:rPr>
      </w:pPr>
      <w:bookmarkStart w:id="170" w:name="_Toc425777404"/>
      <w:r w:rsidRPr="003135DF">
        <w:rPr>
          <w:b/>
        </w:rPr>
        <w:lastRenderedPageBreak/>
        <w:t>График оплаты (форма 6)</w:t>
      </w:r>
      <w:bookmarkEnd w:id="166"/>
      <w:bookmarkEnd w:id="170"/>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171" w:name="_Toc425777405"/>
      <w:r w:rsidRPr="003135DF">
        <w:t>Форма графика оплаты</w:t>
      </w:r>
      <w:bookmarkEnd w:id="171"/>
      <w:r w:rsidRPr="003135DF">
        <w:t xml:space="preserve"> </w:t>
      </w:r>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D76D4D" w:rsidRPr="007F0DED" w:rsidRDefault="00D76D4D" w:rsidP="00D76D4D">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D76D4D" w:rsidRDefault="00D76D4D" w:rsidP="00D76D4D">
      <w:pPr>
        <w:spacing w:before="240" w:after="120"/>
        <w:jc w:val="center"/>
        <w:rPr>
          <w:b/>
        </w:rPr>
      </w:pPr>
      <w:r w:rsidRPr="003135DF">
        <w:rPr>
          <w:b/>
        </w:rPr>
        <w:t xml:space="preserve">График оплаты </w:t>
      </w:r>
    </w:p>
    <w:p w:rsidR="00D76D4D" w:rsidRPr="00135407" w:rsidRDefault="00D76D4D" w:rsidP="00D76D4D">
      <w:pPr>
        <w:spacing w:before="240" w:after="120"/>
        <w:jc w:val="center"/>
        <w:rPr>
          <w:b/>
          <w:i/>
          <w:color w:val="FF0000"/>
        </w:rPr>
      </w:pPr>
      <w:r w:rsidRPr="00135407">
        <w:rPr>
          <w:b/>
          <w:i/>
          <w:color w:val="FF0000"/>
        </w:rPr>
        <w:t>(заполняется</w:t>
      </w:r>
      <w:r>
        <w:rPr>
          <w:b/>
          <w:i/>
          <w:color w:val="FF0000"/>
        </w:rPr>
        <w:t xml:space="preserve"> СТРОГО</w:t>
      </w:r>
      <w:r w:rsidRPr="00135407">
        <w:rPr>
          <w:b/>
          <w:i/>
          <w:color w:val="FF0000"/>
        </w:rPr>
        <w:t xml:space="preserve"> в соответствии с Инструкцией 9.9.2.)</w:t>
      </w:r>
    </w:p>
    <w:p w:rsidR="00D76D4D" w:rsidRDefault="00D76D4D" w:rsidP="00D76D4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D76D4D" w:rsidRPr="007B1F32" w:rsidRDefault="00D76D4D" w:rsidP="00D76D4D">
      <w:pPr>
        <w:spacing w:before="120" w:after="120"/>
        <w:jc w:val="both"/>
        <w:rPr>
          <w:color w:val="000000"/>
        </w:rPr>
      </w:pPr>
      <w:r>
        <w:rPr>
          <w:color w:val="000000"/>
        </w:rPr>
        <w:t xml:space="preserve">Валюта предложения __________________ </w:t>
      </w:r>
      <w:r w:rsidRPr="00135407">
        <w:rPr>
          <w:i/>
          <w:color w:val="FF0000"/>
        </w:rPr>
        <w:t>(участник указывает валюту, в которой он подал предложение)</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541"/>
        <w:gridCol w:w="3827"/>
        <w:gridCol w:w="4536"/>
        <w:gridCol w:w="3402"/>
      </w:tblGrid>
      <w:tr w:rsidR="00AD323A" w:rsidRPr="00E95E1E" w:rsidTr="002E412D">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D323A" w:rsidRPr="00AD323A" w:rsidRDefault="00AD323A" w:rsidP="001C552C">
            <w:pPr>
              <w:keepNext/>
              <w:spacing w:line="276" w:lineRule="auto"/>
              <w:ind w:left="57" w:right="57"/>
              <w:contextualSpacing/>
              <w:jc w:val="center"/>
              <w:rPr>
                <w:color w:val="000000"/>
                <w:sz w:val="22"/>
                <w:szCs w:val="22"/>
                <w:lang w:eastAsia="en-US"/>
              </w:rPr>
            </w:pPr>
            <w:r w:rsidRPr="00AD323A">
              <w:rPr>
                <w:color w:val="000000"/>
                <w:sz w:val="22"/>
                <w:szCs w:val="22"/>
                <w:lang w:eastAsia="en-US"/>
              </w:rPr>
              <w:t xml:space="preserve">№ </w:t>
            </w:r>
            <w:proofErr w:type="gramStart"/>
            <w:r w:rsidRPr="00AD323A">
              <w:rPr>
                <w:color w:val="000000"/>
                <w:sz w:val="22"/>
                <w:szCs w:val="22"/>
                <w:lang w:eastAsia="en-US"/>
              </w:rPr>
              <w:t>п</w:t>
            </w:r>
            <w:proofErr w:type="gramEnd"/>
            <w:r w:rsidRPr="00AD323A">
              <w:rPr>
                <w:color w:val="000000"/>
                <w:sz w:val="22"/>
                <w:szCs w:val="22"/>
                <w:lang w:eastAsia="en-US"/>
              </w:rPr>
              <w:t>/п</w:t>
            </w:r>
          </w:p>
        </w:tc>
        <w:tc>
          <w:tcPr>
            <w:tcW w:w="254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D323A" w:rsidRPr="00AD323A" w:rsidRDefault="00AD323A" w:rsidP="00AD323A">
            <w:pPr>
              <w:keepNext/>
              <w:spacing w:line="276" w:lineRule="auto"/>
              <w:ind w:left="57" w:right="57"/>
              <w:contextualSpacing/>
              <w:rPr>
                <w:color w:val="000000"/>
                <w:sz w:val="22"/>
                <w:szCs w:val="22"/>
                <w:lang w:eastAsia="en-US"/>
              </w:rPr>
            </w:pPr>
            <w:r w:rsidRPr="00AD323A">
              <w:rPr>
                <w:color w:val="000000"/>
                <w:sz w:val="22"/>
                <w:szCs w:val="22"/>
                <w:lang w:eastAsia="en-US"/>
              </w:rPr>
              <w:t xml:space="preserve">Наименование этапа в графике оплаты </w:t>
            </w:r>
          </w:p>
        </w:tc>
        <w:tc>
          <w:tcPr>
            <w:tcW w:w="38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D323A" w:rsidRPr="00AD323A" w:rsidRDefault="00AD323A" w:rsidP="001C552C">
            <w:pPr>
              <w:keepNext/>
              <w:spacing w:line="276" w:lineRule="auto"/>
              <w:ind w:left="57" w:right="57"/>
              <w:contextualSpacing/>
              <w:jc w:val="center"/>
              <w:rPr>
                <w:color w:val="000000"/>
                <w:sz w:val="22"/>
                <w:szCs w:val="22"/>
                <w:lang w:eastAsia="en-US"/>
              </w:rPr>
            </w:pPr>
            <w:r w:rsidRPr="00AD323A">
              <w:rPr>
                <w:color w:val="000000"/>
                <w:sz w:val="22"/>
                <w:szCs w:val="22"/>
                <w:lang w:eastAsia="en-US"/>
              </w:rPr>
              <w:t>Размер авансового платежа, %</w:t>
            </w:r>
          </w:p>
        </w:tc>
        <w:tc>
          <w:tcPr>
            <w:tcW w:w="453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D323A" w:rsidRPr="00AD323A" w:rsidRDefault="00AD323A" w:rsidP="001C552C">
            <w:pPr>
              <w:keepNext/>
              <w:spacing w:line="276" w:lineRule="auto"/>
              <w:ind w:left="57" w:right="57"/>
              <w:contextualSpacing/>
              <w:jc w:val="center"/>
              <w:rPr>
                <w:color w:val="000000"/>
                <w:sz w:val="22"/>
                <w:szCs w:val="22"/>
                <w:lang w:eastAsia="en-US"/>
              </w:rPr>
            </w:pPr>
          </w:p>
          <w:p w:rsidR="00AD323A" w:rsidRPr="00AD323A" w:rsidRDefault="00AD323A" w:rsidP="001C552C">
            <w:pPr>
              <w:keepNext/>
              <w:spacing w:line="276" w:lineRule="auto"/>
              <w:ind w:left="57" w:right="57"/>
              <w:contextualSpacing/>
              <w:jc w:val="center"/>
              <w:rPr>
                <w:color w:val="000000"/>
                <w:sz w:val="22"/>
                <w:szCs w:val="22"/>
                <w:lang w:eastAsia="en-US"/>
              </w:rPr>
            </w:pPr>
          </w:p>
          <w:p w:rsidR="00AD323A" w:rsidRPr="00AD323A" w:rsidRDefault="00AD323A" w:rsidP="001C552C">
            <w:pPr>
              <w:keepNext/>
              <w:spacing w:line="276" w:lineRule="auto"/>
              <w:ind w:left="57" w:right="57"/>
              <w:contextualSpacing/>
              <w:jc w:val="center"/>
              <w:rPr>
                <w:b/>
                <w:i/>
                <w:color w:val="000000"/>
                <w:sz w:val="22"/>
                <w:szCs w:val="22"/>
                <w:lang w:eastAsia="en-US"/>
              </w:rPr>
            </w:pPr>
            <w:r w:rsidRPr="00AD323A">
              <w:rPr>
                <w:color w:val="000000"/>
                <w:sz w:val="22"/>
                <w:szCs w:val="22"/>
                <w:lang w:eastAsia="en-US"/>
              </w:rPr>
              <w:t>Период авансирования / отсрочки платежа, в календарных днях</w:t>
            </w:r>
          </w:p>
        </w:tc>
        <w:tc>
          <w:tcPr>
            <w:tcW w:w="340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D323A" w:rsidRPr="00AD323A" w:rsidRDefault="00AD323A" w:rsidP="001C552C">
            <w:pPr>
              <w:keepNext/>
              <w:spacing w:line="276" w:lineRule="auto"/>
              <w:ind w:left="57" w:right="57"/>
              <w:contextualSpacing/>
              <w:jc w:val="center"/>
              <w:rPr>
                <w:color w:val="000000"/>
                <w:sz w:val="22"/>
                <w:szCs w:val="22"/>
                <w:lang w:eastAsia="en-US"/>
              </w:rPr>
            </w:pPr>
            <w:r w:rsidRPr="00AD323A">
              <w:rPr>
                <w:color w:val="000000"/>
                <w:sz w:val="22"/>
                <w:szCs w:val="22"/>
                <w:lang w:eastAsia="en-US"/>
              </w:rPr>
              <w:t>Плановая (ожидаемая) сумма платежа, в валюте предложения  (без НДС)</w:t>
            </w:r>
          </w:p>
        </w:tc>
      </w:tr>
      <w:tr w:rsidR="00AD323A" w:rsidRPr="00E95E1E" w:rsidTr="002E412D">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D323A" w:rsidRPr="00AD323A" w:rsidRDefault="00AD323A" w:rsidP="001C552C">
            <w:pPr>
              <w:keepNext/>
              <w:spacing w:line="276" w:lineRule="auto"/>
              <w:ind w:left="57" w:right="57"/>
              <w:contextualSpacing/>
              <w:jc w:val="center"/>
              <w:rPr>
                <w:i/>
                <w:color w:val="000000"/>
                <w:sz w:val="22"/>
                <w:szCs w:val="22"/>
                <w:lang w:eastAsia="en-US"/>
              </w:rPr>
            </w:pPr>
            <w:r w:rsidRPr="00AD323A">
              <w:rPr>
                <w:i/>
                <w:color w:val="000000"/>
                <w:sz w:val="22"/>
                <w:szCs w:val="22"/>
                <w:lang w:eastAsia="en-US"/>
              </w:rPr>
              <w:t>1</w:t>
            </w:r>
          </w:p>
        </w:tc>
        <w:tc>
          <w:tcPr>
            <w:tcW w:w="254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D323A" w:rsidRPr="00AD323A" w:rsidRDefault="00AD323A" w:rsidP="00AD323A">
            <w:pPr>
              <w:keepNext/>
              <w:spacing w:line="276" w:lineRule="auto"/>
              <w:ind w:left="57" w:right="57"/>
              <w:contextualSpacing/>
              <w:rPr>
                <w:i/>
                <w:color w:val="000000"/>
                <w:sz w:val="22"/>
                <w:szCs w:val="22"/>
                <w:lang w:eastAsia="en-US"/>
              </w:rPr>
            </w:pPr>
            <w:r w:rsidRPr="00AD323A">
              <w:rPr>
                <w:i/>
                <w:color w:val="000000"/>
                <w:sz w:val="22"/>
                <w:szCs w:val="22"/>
                <w:lang w:eastAsia="en-US"/>
              </w:rPr>
              <w:t>2</w:t>
            </w:r>
          </w:p>
        </w:tc>
        <w:tc>
          <w:tcPr>
            <w:tcW w:w="382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D323A" w:rsidRPr="00AD323A" w:rsidRDefault="00AD323A" w:rsidP="001C552C">
            <w:pPr>
              <w:keepNext/>
              <w:spacing w:line="276" w:lineRule="auto"/>
              <w:ind w:left="57" w:right="57"/>
              <w:contextualSpacing/>
              <w:jc w:val="center"/>
              <w:rPr>
                <w:i/>
                <w:color w:val="000000"/>
                <w:sz w:val="22"/>
                <w:szCs w:val="22"/>
                <w:lang w:eastAsia="en-US"/>
              </w:rPr>
            </w:pPr>
            <w:r w:rsidRPr="00AD323A">
              <w:rPr>
                <w:i/>
                <w:color w:val="000000"/>
                <w:sz w:val="22"/>
                <w:szCs w:val="22"/>
                <w:lang w:eastAsia="en-US"/>
              </w:rPr>
              <w:t>3</w:t>
            </w:r>
          </w:p>
        </w:tc>
        <w:tc>
          <w:tcPr>
            <w:tcW w:w="453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D323A" w:rsidRPr="00AD323A" w:rsidRDefault="00AD323A" w:rsidP="001C552C">
            <w:pPr>
              <w:keepNext/>
              <w:spacing w:line="276" w:lineRule="auto"/>
              <w:ind w:left="57" w:right="57"/>
              <w:contextualSpacing/>
              <w:jc w:val="center"/>
              <w:rPr>
                <w:i/>
                <w:color w:val="000000"/>
                <w:sz w:val="22"/>
                <w:szCs w:val="22"/>
                <w:lang w:eastAsia="en-US"/>
              </w:rPr>
            </w:pPr>
            <w:r w:rsidRPr="00AD323A">
              <w:rPr>
                <w:i/>
                <w:color w:val="000000"/>
                <w:sz w:val="22"/>
                <w:szCs w:val="22"/>
                <w:lang w:eastAsia="en-US"/>
              </w:rPr>
              <w:t>4</w:t>
            </w:r>
          </w:p>
        </w:tc>
        <w:tc>
          <w:tcPr>
            <w:tcW w:w="3402"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D323A" w:rsidRPr="00AD323A" w:rsidRDefault="00AD323A" w:rsidP="001C552C">
            <w:pPr>
              <w:keepNext/>
              <w:spacing w:line="276" w:lineRule="auto"/>
              <w:ind w:left="57" w:right="57"/>
              <w:contextualSpacing/>
              <w:jc w:val="center"/>
              <w:rPr>
                <w:i/>
                <w:color w:val="000000"/>
                <w:sz w:val="22"/>
                <w:szCs w:val="22"/>
                <w:lang w:eastAsia="en-US"/>
              </w:rPr>
            </w:pPr>
            <w:r w:rsidRPr="00AD323A">
              <w:rPr>
                <w:i/>
                <w:color w:val="000000"/>
                <w:sz w:val="22"/>
                <w:szCs w:val="22"/>
                <w:lang w:eastAsia="en-US"/>
              </w:rPr>
              <w:t>5</w:t>
            </w:r>
          </w:p>
        </w:tc>
      </w:tr>
      <w:tr w:rsidR="00AD323A" w:rsidRPr="00E95E1E" w:rsidTr="002E412D">
        <w:tc>
          <w:tcPr>
            <w:tcW w:w="828" w:type="dxa"/>
            <w:tcBorders>
              <w:top w:val="single" w:sz="4" w:space="0" w:color="auto"/>
              <w:left w:val="single" w:sz="4" w:space="0" w:color="auto"/>
              <w:bottom w:val="single" w:sz="4" w:space="0" w:color="auto"/>
              <w:right w:val="single" w:sz="4" w:space="0" w:color="auto"/>
            </w:tcBorders>
            <w:hideMark/>
          </w:tcPr>
          <w:p w:rsidR="00AD323A" w:rsidRPr="00AD323A" w:rsidRDefault="00AD323A" w:rsidP="001C552C">
            <w:pPr>
              <w:widowControl/>
              <w:autoSpaceDE/>
              <w:adjustRightInd/>
              <w:spacing w:line="276" w:lineRule="auto"/>
              <w:ind w:right="57"/>
              <w:contextualSpacing/>
              <w:jc w:val="both"/>
              <w:rPr>
                <w:color w:val="000000"/>
                <w:sz w:val="22"/>
                <w:szCs w:val="22"/>
                <w:lang w:eastAsia="en-US"/>
              </w:rPr>
            </w:pPr>
            <w:r w:rsidRPr="00AD323A">
              <w:rPr>
                <w:color w:val="000000"/>
                <w:sz w:val="22"/>
                <w:szCs w:val="22"/>
                <w:lang w:eastAsia="en-US"/>
              </w:rPr>
              <w:t>1.</w:t>
            </w:r>
          </w:p>
        </w:tc>
        <w:tc>
          <w:tcPr>
            <w:tcW w:w="2541" w:type="dxa"/>
            <w:tcBorders>
              <w:top w:val="single" w:sz="4" w:space="0" w:color="auto"/>
              <w:left w:val="single" w:sz="4" w:space="0" w:color="auto"/>
              <w:bottom w:val="single" w:sz="4" w:space="0" w:color="auto"/>
              <w:right w:val="single" w:sz="4" w:space="0" w:color="auto"/>
            </w:tcBorders>
            <w:hideMark/>
          </w:tcPr>
          <w:p w:rsidR="00AD323A" w:rsidRPr="00AD323A" w:rsidRDefault="00AD323A" w:rsidP="00AD323A">
            <w:pPr>
              <w:spacing w:line="276" w:lineRule="auto"/>
              <w:ind w:left="57" w:right="57"/>
              <w:contextualSpacing/>
              <w:rPr>
                <w:color w:val="000000"/>
                <w:sz w:val="22"/>
                <w:szCs w:val="22"/>
                <w:lang w:eastAsia="en-US"/>
              </w:rPr>
            </w:pPr>
            <w:r w:rsidRPr="00AD323A">
              <w:rPr>
                <w:sz w:val="22"/>
                <w:szCs w:val="22"/>
                <w:lang w:eastAsia="en-US"/>
              </w:rPr>
              <w:t xml:space="preserve">Авансовый платеж </w:t>
            </w:r>
          </w:p>
        </w:tc>
        <w:tc>
          <w:tcPr>
            <w:tcW w:w="3827"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spacing w:line="276" w:lineRule="auto"/>
              <w:jc w:val="center"/>
              <w:rPr>
                <w:b/>
                <w:sz w:val="22"/>
                <w:szCs w:val="22"/>
                <w:lang w:val="en-US" w:eastAsia="en-US"/>
              </w:rPr>
            </w:pPr>
            <w:r w:rsidRPr="00AD323A">
              <w:rPr>
                <w:b/>
                <w:sz w:val="22"/>
                <w:szCs w:val="22"/>
                <w:lang w:val="en-US" w:eastAsia="en-US"/>
              </w:rPr>
              <w:t>X</w:t>
            </w:r>
          </w:p>
        </w:tc>
        <w:tc>
          <w:tcPr>
            <w:tcW w:w="4536"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spacing w:line="276" w:lineRule="auto"/>
              <w:ind w:left="57" w:right="57"/>
              <w:contextualSpacing/>
              <w:jc w:val="center"/>
              <w:rPr>
                <w:b/>
                <w:color w:val="000000"/>
                <w:sz w:val="22"/>
                <w:szCs w:val="22"/>
                <w:lang w:val="en-US" w:eastAsia="en-US"/>
              </w:rPr>
            </w:pPr>
            <w:r w:rsidRPr="00AD323A">
              <w:rPr>
                <w:b/>
                <w:color w:val="000000"/>
                <w:sz w:val="22"/>
                <w:szCs w:val="22"/>
                <w:lang w:val="en-US" w:eastAsia="en-US"/>
              </w:rPr>
              <w:t>X</w:t>
            </w:r>
          </w:p>
        </w:tc>
        <w:tc>
          <w:tcPr>
            <w:tcW w:w="3402"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spacing w:line="276" w:lineRule="auto"/>
              <w:ind w:left="57" w:right="57"/>
              <w:contextualSpacing/>
              <w:jc w:val="center"/>
              <w:rPr>
                <w:b/>
                <w:color w:val="000000"/>
                <w:sz w:val="22"/>
                <w:szCs w:val="22"/>
                <w:lang w:val="en-US" w:eastAsia="en-US"/>
              </w:rPr>
            </w:pPr>
            <w:r w:rsidRPr="00AD323A">
              <w:rPr>
                <w:b/>
                <w:color w:val="000000"/>
                <w:sz w:val="22"/>
                <w:szCs w:val="22"/>
                <w:lang w:val="en-US" w:eastAsia="en-US"/>
              </w:rPr>
              <w:t>X</w:t>
            </w:r>
          </w:p>
        </w:tc>
      </w:tr>
      <w:tr w:rsidR="00AD323A" w:rsidRPr="00E95E1E" w:rsidTr="002E412D">
        <w:tc>
          <w:tcPr>
            <w:tcW w:w="828"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widowControl/>
              <w:autoSpaceDE/>
              <w:adjustRightInd/>
              <w:spacing w:line="276" w:lineRule="auto"/>
              <w:ind w:right="57"/>
              <w:contextualSpacing/>
              <w:jc w:val="both"/>
              <w:rPr>
                <w:color w:val="000000"/>
                <w:sz w:val="22"/>
                <w:szCs w:val="22"/>
                <w:lang w:eastAsia="en-US"/>
              </w:rPr>
            </w:pPr>
            <w:r w:rsidRPr="00AD323A">
              <w:rPr>
                <w:color w:val="000000"/>
                <w:sz w:val="22"/>
                <w:szCs w:val="22"/>
                <w:lang w:eastAsia="en-US"/>
              </w:rPr>
              <w:t>1.1.</w:t>
            </w:r>
          </w:p>
        </w:tc>
        <w:tc>
          <w:tcPr>
            <w:tcW w:w="2541" w:type="dxa"/>
            <w:tcBorders>
              <w:top w:val="single" w:sz="4" w:space="0" w:color="auto"/>
              <w:left w:val="single" w:sz="4" w:space="0" w:color="auto"/>
              <w:bottom w:val="single" w:sz="4" w:space="0" w:color="auto"/>
              <w:right w:val="single" w:sz="4" w:space="0" w:color="auto"/>
            </w:tcBorders>
          </w:tcPr>
          <w:p w:rsidR="00AD323A" w:rsidRPr="00AD323A" w:rsidRDefault="00AD323A" w:rsidP="00AD323A">
            <w:pPr>
              <w:spacing w:line="276" w:lineRule="auto"/>
              <w:ind w:left="57" w:right="57"/>
              <w:contextualSpacing/>
              <w:rPr>
                <w:color w:val="000000"/>
                <w:sz w:val="22"/>
                <w:szCs w:val="22"/>
                <w:lang w:eastAsia="en-US"/>
              </w:rPr>
            </w:pPr>
            <w:r w:rsidRPr="00AD323A">
              <w:rPr>
                <w:color w:val="000000"/>
                <w:sz w:val="22"/>
                <w:szCs w:val="22"/>
                <w:lang w:eastAsia="en-US"/>
              </w:rPr>
              <w:t>этап 1 (наименование)…</w:t>
            </w:r>
          </w:p>
        </w:tc>
        <w:tc>
          <w:tcPr>
            <w:tcW w:w="3827" w:type="dxa"/>
            <w:tcBorders>
              <w:top w:val="single" w:sz="4" w:space="0" w:color="auto"/>
              <w:left w:val="single" w:sz="4" w:space="0" w:color="auto"/>
              <w:bottom w:val="single" w:sz="4" w:space="0" w:color="auto"/>
              <w:right w:val="single" w:sz="4" w:space="0" w:color="auto"/>
            </w:tcBorders>
          </w:tcPr>
          <w:p w:rsidR="00AD323A" w:rsidRPr="00AD323A" w:rsidRDefault="00AD323A" w:rsidP="006E1214">
            <w:pPr>
              <w:spacing w:line="276" w:lineRule="auto"/>
              <w:jc w:val="center"/>
              <w:rPr>
                <w:sz w:val="22"/>
                <w:szCs w:val="22"/>
                <w:lang w:eastAsia="en-US"/>
              </w:rPr>
            </w:pPr>
            <w:proofErr w:type="gramStart"/>
            <w:r w:rsidRPr="00AD323A">
              <w:rPr>
                <w:sz w:val="22"/>
                <w:szCs w:val="22"/>
                <w:lang w:eastAsia="en-US"/>
              </w:rPr>
              <w:t xml:space="preserve">Указывается размер авансового платежа в % </w:t>
            </w:r>
            <w:r w:rsidRPr="00AD323A">
              <w:rPr>
                <w:b/>
                <w:color w:val="000000"/>
                <w:sz w:val="22"/>
                <w:szCs w:val="22"/>
                <w:lang w:eastAsia="en-US"/>
              </w:rPr>
              <w:t>[1]</w:t>
            </w:r>
            <w:r w:rsidRPr="00AD323A">
              <w:rPr>
                <w:sz w:val="22"/>
                <w:szCs w:val="22"/>
                <w:lang w:eastAsia="en-US"/>
              </w:rPr>
              <w:t xml:space="preserve"> от _________ стоимости </w:t>
            </w:r>
            <w:r w:rsidRPr="00AD323A">
              <w:rPr>
                <w:i/>
                <w:sz w:val="22"/>
                <w:szCs w:val="22"/>
                <w:highlight w:val="yellow"/>
                <w:lang w:eastAsia="en-US"/>
              </w:rPr>
              <w:t>договора</w:t>
            </w:r>
            <w:r w:rsidR="006E1214">
              <w:rPr>
                <w:i/>
                <w:sz w:val="22"/>
                <w:szCs w:val="22"/>
                <w:highlight w:val="yellow"/>
                <w:lang w:eastAsia="en-US"/>
              </w:rPr>
              <w:t xml:space="preserve"> </w:t>
            </w:r>
            <w:r w:rsidRPr="00AD323A">
              <w:rPr>
                <w:i/>
                <w:sz w:val="22"/>
                <w:szCs w:val="22"/>
                <w:highlight w:val="yellow"/>
                <w:lang w:eastAsia="en-US"/>
              </w:rPr>
              <w:t>услуг</w:t>
            </w:r>
            <w:r w:rsidRPr="00AD323A">
              <w:rPr>
                <w:sz w:val="22"/>
                <w:szCs w:val="22"/>
                <w:lang w:eastAsia="en-US"/>
              </w:rPr>
              <w:t xml:space="preserve"> без НДС</w:t>
            </w:r>
            <w:r w:rsidRPr="00AD323A">
              <w:rPr>
                <w:color w:val="000000"/>
                <w:sz w:val="22"/>
                <w:szCs w:val="22"/>
                <w:lang w:eastAsia="en-US"/>
              </w:rPr>
              <w:t>)</w:t>
            </w:r>
            <w:r w:rsidRPr="00AD323A">
              <w:rPr>
                <w:sz w:val="22"/>
                <w:szCs w:val="22"/>
                <w:lang w:eastAsia="en-US"/>
              </w:rPr>
              <w:t>:</w:t>
            </w:r>
            <w:proofErr w:type="gramEnd"/>
          </w:p>
        </w:tc>
        <w:tc>
          <w:tcPr>
            <w:tcW w:w="4536" w:type="dxa"/>
            <w:tcBorders>
              <w:top w:val="single" w:sz="4" w:space="0" w:color="auto"/>
              <w:left w:val="single" w:sz="4" w:space="0" w:color="auto"/>
              <w:bottom w:val="single" w:sz="4" w:space="0" w:color="auto"/>
              <w:right w:val="single" w:sz="4" w:space="0" w:color="auto"/>
            </w:tcBorders>
          </w:tcPr>
          <w:p w:rsidR="00AD323A" w:rsidRPr="00AD323A" w:rsidRDefault="00AD323A" w:rsidP="006E1214">
            <w:pPr>
              <w:spacing w:line="276" w:lineRule="auto"/>
              <w:ind w:left="57" w:right="57"/>
              <w:contextualSpacing/>
              <w:jc w:val="center"/>
              <w:rPr>
                <w:color w:val="000000"/>
                <w:sz w:val="22"/>
                <w:szCs w:val="22"/>
                <w:lang w:eastAsia="en-US"/>
              </w:rPr>
            </w:pPr>
            <w:r w:rsidRPr="00AD323A">
              <w:rPr>
                <w:color w:val="000000"/>
                <w:sz w:val="22"/>
                <w:szCs w:val="22"/>
                <w:lang w:eastAsia="en-US"/>
              </w:rPr>
              <w:t>Указывается количество календарных дней от даты авансового платежа  до ожидаемой даты оказания услуг по этапу 1</w:t>
            </w:r>
          </w:p>
        </w:tc>
        <w:tc>
          <w:tcPr>
            <w:tcW w:w="3402"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spacing w:line="276" w:lineRule="auto"/>
              <w:ind w:left="57" w:right="57"/>
              <w:contextualSpacing/>
              <w:jc w:val="center"/>
              <w:rPr>
                <w:color w:val="000000"/>
                <w:sz w:val="22"/>
                <w:szCs w:val="22"/>
                <w:lang w:eastAsia="en-US"/>
              </w:rPr>
            </w:pPr>
            <w:r w:rsidRPr="00AD323A">
              <w:rPr>
                <w:color w:val="000000"/>
                <w:sz w:val="22"/>
                <w:szCs w:val="22"/>
                <w:lang w:eastAsia="en-US"/>
              </w:rPr>
              <w:t>Указывается сумма авансового платежа без НДС за этап 1</w:t>
            </w:r>
          </w:p>
        </w:tc>
      </w:tr>
      <w:tr w:rsidR="00AD323A" w:rsidRPr="00E95E1E" w:rsidTr="002E412D">
        <w:tc>
          <w:tcPr>
            <w:tcW w:w="828"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widowControl/>
              <w:autoSpaceDE/>
              <w:adjustRightInd/>
              <w:spacing w:line="276" w:lineRule="auto"/>
              <w:ind w:right="57"/>
              <w:contextualSpacing/>
              <w:jc w:val="both"/>
              <w:rPr>
                <w:color w:val="000000"/>
                <w:sz w:val="22"/>
                <w:szCs w:val="22"/>
                <w:lang w:eastAsia="en-US"/>
              </w:rPr>
            </w:pPr>
            <w:r w:rsidRPr="00AD323A">
              <w:rPr>
                <w:color w:val="000000"/>
                <w:sz w:val="22"/>
                <w:szCs w:val="22"/>
                <w:lang w:eastAsia="en-US"/>
              </w:rPr>
              <w:t>1.2.</w:t>
            </w:r>
          </w:p>
        </w:tc>
        <w:tc>
          <w:tcPr>
            <w:tcW w:w="2541" w:type="dxa"/>
            <w:tcBorders>
              <w:top w:val="single" w:sz="4" w:space="0" w:color="auto"/>
              <w:left w:val="single" w:sz="4" w:space="0" w:color="auto"/>
              <w:bottom w:val="single" w:sz="4" w:space="0" w:color="auto"/>
              <w:right w:val="single" w:sz="4" w:space="0" w:color="auto"/>
            </w:tcBorders>
          </w:tcPr>
          <w:p w:rsidR="00AD323A" w:rsidRPr="00AD323A" w:rsidRDefault="00AD323A" w:rsidP="00AD323A">
            <w:pPr>
              <w:spacing w:line="276" w:lineRule="auto"/>
              <w:ind w:left="57" w:right="57"/>
              <w:contextualSpacing/>
              <w:rPr>
                <w:color w:val="000000"/>
                <w:sz w:val="22"/>
                <w:szCs w:val="22"/>
                <w:lang w:eastAsia="en-US"/>
              </w:rPr>
            </w:pPr>
            <w:r w:rsidRPr="00AD323A">
              <w:rPr>
                <w:color w:val="000000"/>
                <w:sz w:val="22"/>
                <w:szCs w:val="22"/>
                <w:lang w:eastAsia="en-US"/>
              </w:rPr>
              <w:t>этап 2 (наименование)…</w:t>
            </w:r>
          </w:p>
        </w:tc>
        <w:tc>
          <w:tcPr>
            <w:tcW w:w="3827" w:type="dxa"/>
            <w:tcBorders>
              <w:top w:val="single" w:sz="4" w:space="0" w:color="auto"/>
              <w:left w:val="single" w:sz="4" w:space="0" w:color="auto"/>
              <w:bottom w:val="single" w:sz="4" w:space="0" w:color="auto"/>
              <w:right w:val="single" w:sz="4" w:space="0" w:color="auto"/>
            </w:tcBorders>
          </w:tcPr>
          <w:p w:rsidR="00AD323A" w:rsidRPr="00AD323A" w:rsidRDefault="00AD323A" w:rsidP="006E1214">
            <w:pPr>
              <w:spacing w:line="276" w:lineRule="auto"/>
              <w:jc w:val="center"/>
              <w:rPr>
                <w:sz w:val="22"/>
                <w:szCs w:val="22"/>
                <w:lang w:eastAsia="en-US"/>
              </w:rPr>
            </w:pPr>
            <w:proofErr w:type="gramStart"/>
            <w:r w:rsidRPr="00AD323A">
              <w:rPr>
                <w:sz w:val="22"/>
                <w:szCs w:val="22"/>
                <w:lang w:eastAsia="en-US"/>
              </w:rPr>
              <w:t xml:space="preserve">Указывается размер авансового платежа в % </w:t>
            </w:r>
            <w:r w:rsidRPr="00AD323A">
              <w:rPr>
                <w:i/>
                <w:sz w:val="22"/>
                <w:szCs w:val="22"/>
                <w:highlight w:val="yellow"/>
                <w:lang w:eastAsia="en-US"/>
              </w:rPr>
              <w:t>договора</w:t>
            </w:r>
            <w:r w:rsidR="006E1214">
              <w:rPr>
                <w:i/>
                <w:sz w:val="22"/>
                <w:szCs w:val="22"/>
                <w:highlight w:val="yellow"/>
                <w:lang w:eastAsia="en-US"/>
              </w:rPr>
              <w:t xml:space="preserve"> услуг</w:t>
            </w:r>
            <w:r w:rsidRPr="00AD323A">
              <w:rPr>
                <w:sz w:val="22"/>
                <w:szCs w:val="22"/>
                <w:lang w:eastAsia="en-US"/>
              </w:rPr>
              <w:t xml:space="preserve"> без НДС</w:t>
            </w:r>
            <w:r w:rsidRPr="00AD323A">
              <w:rPr>
                <w:color w:val="000000"/>
                <w:sz w:val="22"/>
                <w:szCs w:val="22"/>
                <w:lang w:eastAsia="en-US"/>
              </w:rPr>
              <w:t>)</w:t>
            </w:r>
            <w:r w:rsidRPr="00AD323A">
              <w:rPr>
                <w:sz w:val="22"/>
                <w:szCs w:val="22"/>
                <w:lang w:eastAsia="en-US"/>
              </w:rPr>
              <w:t>:</w:t>
            </w:r>
            <w:proofErr w:type="gramEnd"/>
          </w:p>
        </w:tc>
        <w:tc>
          <w:tcPr>
            <w:tcW w:w="4536" w:type="dxa"/>
            <w:tcBorders>
              <w:top w:val="single" w:sz="4" w:space="0" w:color="auto"/>
              <w:left w:val="single" w:sz="4" w:space="0" w:color="auto"/>
              <w:bottom w:val="single" w:sz="4" w:space="0" w:color="auto"/>
              <w:right w:val="single" w:sz="4" w:space="0" w:color="auto"/>
            </w:tcBorders>
          </w:tcPr>
          <w:p w:rsidR="00AD323A" w:rsidRPr="00AD323A" w:rsidRDefault="00AD323A" w:rsidP="006E1214">
            <w:pPr>
              <w:spacing w:line="276" w:lineRule="auto"/>
              <w:ind w:left="57" w:right="57"/>
              <w:contextualSpacing/>
              <w:jc w:val="center"/>
              <w:rPr>
                <w:color w:val="000000"/>
                <w:sz w:val="22"/>
                <w:szCs w:val="22"/>
                <w:lang w:eastAsia="en-US"/>
              </w:rPr>
            </w:pPr>
            <w:r w:rsidRPr="00AD323A">
              <w:rPr>
                <w:color w:val="000000"/>
                <w:sz w:val="22"/>
                <w:szCs w:val="22"/>
                <w:lang w:eastAsia="en-US"/>
              </w:rPr>
              <w:t>Указывается количество календарных дней от даты авансового платежа до ожидаемой даты оказания услуг по этапу 2</w:t>
            </w:r>
          </w:p>
        </w:tc>
        <w:tc>
          <w:tcPr>
            <w:tcW w:w="3402"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spacing w:line="276" w:lineRule="auto"/>
              <w:ind w:left="57" w:right="57"/>
              <w:contextualSpacing/>
              <w:jc w:val="center"/>
              <w:rPr>
                <w:color w:val="000000"/>
                <w:sz w:val="22"/>
                <w:szCs w:val="22"/>
                <w:lang w:eastAsia="en-US"/>
              </w:rPr>
            </w:pPr>
            <w:r w:rsidRPr="00AD323A">
              <w:rPr>
                <w:color w:val="000000"/>
                <w:sz w:val="22"/>
                <w:szCs w:val="22"/>
                <w:lang w:eastAsia="en-US"/>
              </w:rPr>
              <w:t>Указывается сумма авансового платежа без НДС за этап 2</w:t>
            </w:r>
          </w:p>
        </w:tc>
      </w:tr>
      <w:tr w:rsidR="00AD323A" w:rsidRPr="00E95E1E" w:rsidTr="002E412D">
        <w:tc>
          <w:tcPr>
            <w:tcW w:w="828"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widowControl/>
              <w:autoSpaceDE/>
              <w:adjustRightInd/>
              <w:spacing w:line="276" w:lineRule="auto"/>
              <w:ind w:right="57"/>
              <w:contextualSpacing/>
              <w:jc w:val="both"/>
              <w:rPr>
                <w:color w:val="000000"/>
                <w:sz w:val="22"/>
                <w:szCs w:val="22"/>
                <w:lang w:eastAsia="en-US"/>
              </w:rPr>
            </w:pPr>
            <w:r w:rsidRPr="00AD323A">
              <w:rPr>
                <w:color w:val="000000"/>
                <w:sz w:val="22"/>
                <w:szCs w:val="22"/>
                <w:lang w:eastAsia="en-US"/>
              </w:rPr>
              <w:t>1.3.</w:t>
            </w:r>
          </w:p>
        </w:tc>
        <w:tc>
          <w:tcPr>
            <w:tcW w:w="2541" w:type="dxa"/>
            <w:tcBorders>
              <w:top w:val="single" w:sz="4" w:space="0" w:color="auto"/>
              <w:left w:val="single" w:sz="4" w:space="0" w:color="auto"/>
              <w:bottom w:val="single" w:sz="4" w:space="0" w:color="auto"/>
              <w:right w:val="single" w:sz="4" w:space="0" w:color="auto"/>
            </w:tcBorders>
          </w:tcPr>
          <w:p w:rsidR="00AD323A" w:rsidRPr="00AD323A" w:rsidRDefault="00AD323A" w:rsidP="00AD323A">
            <w:pPr>
              <w:spacing w:line="276" w:lineRule="auto"/>
              <w:ind w:left="57" w:right="57"/>
              <w:contextualSpacing/>
              <w:rPr>
                <w:color w:val="000000"/>
                <w:sz w:val="22"/>
                <w:szCs w:val="22"/>
                <w:lang w:eastAsia="en-US"/>
              </w:rPr>
            </w:pPr>
            <w:r w:rsidRPr="00AD323A">
              <w:rPr>
                <w:color w:val="000000"/>
                <w:sz w:val="22"/>
                <w:szCs w:val="22"/>
                <w:lang w:eastAsia="en-US"/>
              </w:rPr>
              <w:t>…и т.д.</w:t>
            </w:r>
          </w:p>
        </w:tc>
        <w:tc>
          <w:tcPr>
            <w:tcW w:w="3827" w:type="dxa"/>
            <w:tcBorders>
              <w:top w:val="single" w:sz="4" w:space="0" w:color="auto"/>
              <w:left w:val="single" w:sz="4" w:space="0" w:color="auto"/>
              <w:bottom w:val="single" w:sz="4" w:space="0" w:color="auto"/>
              <w:right w:val="single" w:sz="4" w:space="0" w:color="auto"/>
            </w:tcBorders>
          </w:tcPr>
          <w:p w:rsidR="00AD323A" w:rsidRPr="00AD323A" w:rsidRDefault="00AD323A" w:rsidP="006E1214">
            <w:pPr>
              <w:jc w:val="center"/>
              <w:rPr>
                <w:sz w:val="22"/>
                <w:szCs w:val="22"/>
              </w:rPr>
            </w:pPr>
            <w:proofErr w:type="gramStart"/>
            <w:r w:rsidRPr="00AD323A">
              <w:rPr>
                <w:sz w:val="22"/>
                <w:szCs w:val="22"/>
                <w:lang w:eastAsia="en-US"/>
              </w:rPr>
              <w:t xml:space="preserve">Указывается размер авансового платежа в % </w:t>
            </w:r>
            <w:r w:rsidR="006E1214">
              <w:rPr>
                <w:i/>
                <w:sz w:val="22"/>
                <w:szCs w:val="22"/>
                <w:highlight w:val="yellow"/>
                <w:lang w:eastAsia="en-US"/>
              </w:rPr>
              <w:t xml:space="preserve">договора </w:t>
            </w:r>
            <w:r w:rsidR="006E1214" w:rsidRPr="00AD323A">
              <w:rPr>
                <w:i/>
                <w:sz w:val="22"/>
                <w:szCs w:val="22"/>
                <w:highlight w:val="yellow"/>
                <w:lang w:eastAsia="en-US"/>
              </w:rPr>
              <w:t xml:space="preserve"> </w:t>
            </w:r>
            <w:r w:rsidRPr="00AD323A">
              <w:rPr>
                <w:i/>
                <w:sz w:val="22"/>
                <w:szCs w:val="22"/>
                <w:highlight w:val="yellow"/>
                <w:lang w:eastAsia="en-US"/>
              </w:rPr>
              <w:t>услуг</w:t>
            </w:r>
            <w:r w:rsidRPr="00AD323A">
              <w:rPr>
                <w:sz w:val="22"/>
                <w:szCs w:val="22"/>
                <w:lang w:eastAsia="en-US"/>
              </w:rPr>
              <w:t xml:space="preserve"> без НДС</w:t>
            </w:r>
            <w:r w:rsidRPr="00AD323A">
              <w:rPr>
                <w:color w:val="000000"/>
                <w:sz w:val="22"/>
                <w:szCs w:val="22"/>
                <w:lang w:eastAsia="en-US"/>
              </w:rPr>
              <w:t>)</w:t>
            </w:r>
            <w:r w:rsidRPr="00AD323A">
              <w:rPr>
                <w:sz w:val="22"/>
                <w:szCs w:val="22"/>
                <w:lang w:eastAsia="en-US"/>
              </w:rPr>
              <w:t>:</w:t>
            </w:r>
            <w:proofErr w:type="gramEnd"/>
          </w:p>
        </w:tc>
        <w:tc>
          <w:tcPr>
            <w:tcW w:w="4536" w:type="dxa"/>
            <w:tcBorders>
              <w:top w:val="single" w:sz="4" w:space="0" w:color="auto"/>
              <w:left w:val="single" w:sz="4" w:space="0" w:color="auto"/>
              <w:bottom w:val="single" w:sz="4" w:space="0" w:color="auto"/>
              <w:right w:val="single" w:sz="4" w:space="0" w:color="auto"/>
            </w:tcBorders>
          </w:tcPr>
          <w:p w:rsidR="00AD323A" w:rsidRPr="00AD323A" w:rsidRDefault="00AD323A" w:rsidP="006E1214">
            <w:pPr>
              <w:jc w:val="center"/>
              <w:rPr>
                <w:sz w:val="22"/>
                <w:szCs w:val="22"/>
              </w:rPr>
            </w:pPr>
            <w:r w:rsidRPr="00AD323A">
              <w:rPr>
                <w:color w:val="000000"/>
                <w:sz w:val="22"/>
                <w:szCs w:val="22"/>
                <w:lang w:eastAsia="en-US"/>
              </w:rPr>
              <w:t xml:space="preserve">Указывается количество календарных дней от даты авансового платежа до ожидаемой даты </w:t>
            </w:r>
            <w:r w:rsidR="006E1214">
              <w:rPr>
                <w:color w:val="000000"/>
                <w:sz w:val="22"/>
                <w:szCs w:val="22"/>
                <w:lang w:eastAsia="en-US"/>
              </w:rPr>
              <w:t xml:space="preserve"> </w:t>
            </w:r>
            <w:r w:rsidRPr="00AD323A">
              <w:rPr>
                <w:color w:val="000000"/>
                <w:sz w:val="22"/>
                <w:szCs w:val="22"/>
                <w:lang w:eastAsia="en-US"/>
              </w:rPr>
              <w:t xml:space="preserve">оказания услуг по этапу… </w:t>
            </w:r>
          </w:p>
        </w:tc>
        <w:tc>
          <w:tcPr>
            <w:tcW w:w="3402"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jc w:val="center"/>
              <w:rPr>
                <w:sz w:val="22"/>
                <w:szCs w:val="22"/>
              </w:rPr>
            </w:pPr>
            <w:r w:rsidRPr="00AD323A">
              <w:rPr>
                <w:color w:val="000000"/>
                <w:sz w:val="22"/>
                <w:szCs w:val="22"/>
                <w:lang w:eastAsia="en-US"/>
              </w:rPr>
              <w:t xml:space="preserve">Указывается сумма авансового платежа без НДС за этап… </w:t>
            </w:r>
          </w:p>
        </w:tc>
      </w:tr>
      <w:tr w:rsidR="00AD323A" w:rsidRPr="00E95E1E" w:rsidTr="002E412D">
        <w:tc>
          <w:tcPr>
            <w:tcW w:w="828" w:type="dxa"/>
            <w:tcBorders>
              <w:top w:val="single" w:sz="4" w:space="0" w:color="auto"/>
              <w:left w:val="single" w:sz="4" w:space="0" w:color="auto"/>
              <w:bottom w:val="single" w:sz="4" w:space="0" w:color="auto"/>
              <w:right w:val="single" w:sz="4" w:space="0" w:color="auto"/>
            </w:tcBorders>
            <w:hideMark/>
          </w:tcPr>
          <w:p w:rsidR="00AD323A" w:rsidRPr="00AD323A" w:rsidRDefault="00AD323A" w:rsidP="001C552C">
            <w:pPr>
              <w:spacing w:line="276" w:lineRule="auto"/>
              <w:ind w:right="57"/>
              <w:contextualSpacing/>
              <w:rPr>
                <w:color w:val="000000"/>
                <w:sz w:val="22"/>
                <w:szCs w:val="22"/>
                <w:lang w:eastAsia="en-US"/>
              </w:rPr>
            </w:pPr>
            <w:r w:rsidRPr="00AD323A">
              <w:rPr>
                <w:color w:val="000000"/>
                <w:sz w:val="22"/>
                <w:szCs w:val="22"/>
                <w:lang w:eastAsia="en-US"/>
              </w:rPr>
              <w:t>2.</w:t>
            </w:r>
          </w:p>
        </w:tc>
        <w:tc>
          <w:tcPr>
            <w:tcW w:w="2541" w:type="dxa"/>
            <w:tcBorders>
              <w:top w:val="single" w:sz="4" w:space="0" w:color="auto"/>
              <w:left w:val="single" w:sz="4" w:space="0" w:color="auto"/>
              <w:bottom w:val="single" w:sz="4" w:space="0" w:color="auto"/>
              <w:right w:val="single" w:sz="4" w:space="0" w:color="auto"/>
            </w:tcBorders>
            <w:hideMark/>
          </w:tcPr>
          <w:p w:rsidR="00AD323A" w:rsidRPr="00AD323A" w:rsidRDefault="00AD323A" w:rsidP="00AD323A">
            <w:pPr>
              <w:spacing w:line="276" w:lineRule="auto"/>
              <w:ind w:left="57" w:right="57"/>
              <w:contextualSpacing/>
              <w:rPr>
                <w:color w:val="000000"/>
                <w:sz w:val="22"/>
                <w:szCs w:val="22"/>
                <w:lang w:eastAsia="en-US"/>
              </w:rPr>
            </w:pPr>
            <w:r w:rsidRPr="00AD323A">
              <w:rPr>
                <w:sz w:val="22"/>
                <w:szCs w:val="22"/>
                <w:lang w:eastAsia="en-US"/>
              </w:rPr>
              <w:t>Отсроченный платеж:</w:t>
            </w:r>
          </w:p>
        </w:tc>
        <w:tc>
          <w:tcPr>
            <w:tcW w:w="3827" w:type="dxa"/>
            <w:tcBorders>
              <w:top w:val="single" w:sz="4" w:space="0" w:color="auto"/>
              <w:left w:val="single" w:sz="4" w:space="0" w:color="auto"/>
              <w:bottom w:val="single" w:sz="4" w:space="0" w:color="auto"/>
              <w:right w:val="single" w:sz="4" w:space="0" w:color="auto"/>
            </w:tcBorders>
            <w:hideMark/>
          </w:tcPr>
          <w:p w:rsidR="00AD323A" w:rsidRPr="00AD323A" w:rsidRDefault="00AD323A" w:rsidP="001C552C">
            <w:pPr>
              <w:spacing w:line="276" w:lineRule="auto"/>
              <w:ind w:left="57" w:right="57"/>
              <w:contextualSpacing/>
              <w:jc w:val="center"/>
              <w:rPr>
                <w:b/>
                <w:color w:val="000000"/>
                <w:sz w:val="22"/>
                <w:szCs w:val="22"/>
                <w:lang w:val="en-US" w:eastAsia="en-US"/>
              </w:rPr>
            </w:pPr>
            <w:r w:rsidRPr="00AD323A">
              <w:rPr>
                <w:b/>
                <w:color w:val="000000"/>
                <w:sz w:val="22"/>
                <w:szCs w:val="22"/>
                <w:lang w:val="en-US" w:eastAsia="en-US"/>
              </w:rPr>
              <w:t>X</w:t>
            </w:r>
          </w:p>
        </w:tc>
        <w:tc>
          <w:tcPr>
            <w:tcW w:w="4536"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spacing w:line="276" w:lineRule="auto"/>
              <w:ind w:left="57" w:right="57"/>
              <w:contextualSpacing/>
              <w:jc w:val="center"/>
              <w:rPr>
                <w:b/>
                <w:color w:val="000000"/>
                <w:sz w:val="22"/>
                <w:szCs w:val="22"/>
                <w:lang w:val="en-US" w:eastAsia="en-US"/>
              </w:rPr>
            </w:pPr>
            <w:r w:rsidRPr="00AD323A">
              <w:rPr>
                <w:b/>
                <w:color w:val="000000"/>
                <w:sz w:val="22"/>
                <w:szCs w:val="22"/>
                <w:lang w:val="en-US" w:eastAsia="en-US"/>
              </w:rPr>
              <w:t>X</w:t>
            </w:r>
          </w:p>
        </w:tc>
        <w:tc>
          <w:tcPr>
            <w:tcW w:w="3402"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spacing w:line="276" w:lineRule="auto"/>
              <w:ind w:left="57" w:right="57"/>
              <w:contextualSpacing/>
              <w:jc w:val="center"/>
              <w:rPr>
                <w:b/>
                <w:color w:val="000000"/>
                <w:sz w:val="22"/>
                <w:szCs w:val="22"/>
                <w:lang w:val="en-US" w:eastAsia="en-US"/>
              </w:rPr>
            </w:pPr>
            <w:r w:rsidRPr="00AD323A">
              <w:rPr>
                <w:b/>
                <w:color w:val="000000"/>
                <w:sz w:val="22"/>
                <w:szCs w:val="22"/>
                <w:lang w:val="en-US" w:eastAsia="en-US"/>
              </w:rPr>
              <w:t>X</w:t>
            </w:r>
          </w:p>
        </w:tc>
      </w:tr>
      <w:tr w:rsidR="00AD323A" w:rsidRPr="00E95E1E" w:rsidTr="002E412D">
        <w:tc>
          <w:tcPr>
            <w:tcW w:w="828"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spacing w:line="276" w:lineRule="auto"/>
              <w:ind w:right="57"/>
              <w:contextualSpacing/>
              <w:rPr>
                <w:color w:val="000000"/>
                <w:sz w:val="22"/>
                <w:szCs w:val="22"/>
                <w:lang w:eastAsia="en-US"/>
              </w:rPr>
            </w:pPr>
            <w:r w:rsidRPr="00AD323A">
              <w:rPr>
                <w:color w:val="000000"/>
                <w:sz w:val="22"/>
                <w:szCs w:val="22"/>
                <w:lang w:eastAsia="en-US"/>
              </w:rPr>
              <w:t>2.1.</w:t>
            </w:r>
          </w:p>
        </w:tc>
        <w:tc>
          <w:tcPr>
            <w:tcW w:w="2541" w:type="dxa"/>
            <w:tcBorders>
              <w:top w:val="single" w:sz="4" w:space="0" w:color="auto"/>
              <w:left w:val="single" w:sz="4" w:space="0" w:color="auto"/>
              <w:bottom w:val="single" w:sz="4" w:space="0" w:color="auto"/>
              <w:right w:val="single" w:sz="4" w:space="0" w:color="auto"/>
            </w:tcBorders>
          </w:tcPr>
          <w:p w:rsidR="00AD323A" w:rsidRPr="00AD323A" w:rsidRDefault="00AD323A" w:rsidP="00AD323A">
            <w:pPr>
              <w:spacing w:line="276" w:lineRule="auto"/>
              <w:ind w:left="57" w:right="57"/>
              <w:contextualSpacing/>
              <w:rPr>
                <w:color w:val="000000"/>
                <w:sz w:val="22"/>
                <w:szCs w:val="22"/>
                <w:lang w:eastAsia="en-US"/>
              </w:rPr>
            </w:pPr>
            <w:r w:rsidRPr="00AD323A">
              <w:rPr>
                <w:color w:val="000000"/>
                <w:sz w:val="22"/>
                <w:szCs w:val="22"/>
                <w:lang w:eastAsia="en-US"/>
              </w:rPr>
              <w:t>этап 1 (наименование)…</w:t>
            </w:r>
          </w:p>
        </w:tc>
        <w:tc>
          <w:tcPr>
            <w:tcW w:w="3827"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spacing w:line="276" w:lineRule="auto"/>
              <w:ind w:left="57" w:right="57"/>
              <w:contextualSpacing/>
              <w:jc w:val="center"/>
              <w:rPr>
                <w:b/>
                <w:color w:val="000000"/>
                <w:sz w:val="22"/>
                <w:szCs w:val="22"/>
                <w:lang w:val="en-US" w:eastAsia="en-US"/>
              </w:rPr>
            </w:pPr>
            <w:r w:rsidRPr="00AD323A">
              <w:rPr>
                <w:b/>
                <w:color w:val="000000"/>
                <w:sz w:val="22"/>
                <w:szCs w:val="22"/>
                <w:lang w:val="en-US" w:eastAsia="en-US"/>
              </w:rPr>
              <w:t>X</w:t>
            </w:r>
          </w:p>
        </w:tc>
        <w:tc>
          <w:tcPr>
            <w:tcW w:w="4536" w:type="dxa"/>
            <w:tcBorders>
              <w:top w:val="single" w:sz="4" w:space="0" w:color="auto"/>
              <w:left w:val="single" w:sz="4" w:space="0" w:color="auto"/>
              <w:bottom w:val="single" w:sz="4" w:space="0" w:color="auto"/>
              <w:right w:val="single" w:sz="4" w:space="0" w:color="auto"/>
            </w:tcBorders>
          </w:tcPr>
          <w:p w:rsidR="00AD323A" w:rsidRPr="00AD323A" w:rsidRDefault="00AD323A" w:rsidP="006E1214">
            <w:pPr>
              <w:spacing w:line="276" w:lineRule="auto"/>
              <w:ind w:left="57" w:right="57"/>
              <w:contextualSpacing/>
              <w:jc w:val="center"/>
              <w:rPr>
                <w:color w:val="000000"/>
                <w:sz w:val="22"/>
                <w:szCs w:val="22"/>
                <w:lang w:eastAsia="en-US"/>
              </w:rPr>
            </w:pPr>
            <w:r w:rsidRPr="00AD323A">
              <w:rPr>
                <w:color w:val="000000"/>
                <w:sz w:val="22"/>
                <w:szCs w:val="22"/>
                <w:lang w:eastAsia="en-US"/>
              </w:rPr>
              <w:t>Указывается количество календарных дней от ожидаемой даты оказания услуг до ожидаемой даты отсроченного платежа по этапу 1</w:t>
            </w:r>
          </w:p>
        </w:tc>
        <w:tc>
          <w:tcPr>
            <w:tcW w:w="3402"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spacing w:line="276" w:lineRule="auto"/>
              <w:ind w:left="57" w:right="57"/>
              <w:contextualSpacing/>
              <w:jc w:val="center"/>
              <w:rPr>
                <w:color w:val="000000"/>
                <w:sz w:val="22"/>
                <w:szCs w:val="22"/>
                <w:lang w:eastAsia="en-US"/>
              </w:rPr>
            </w:pPr>
            <w:r w:rsidRPr="00AD323A">
              <w:rPr>
                <w:color w:val="000000"/>
                <w:sz w:val="22"/>
                <w:szCs w:val="22"/>
                <w:lang w:eastAsia="en-US"/>
              </w:rPr>
              <w:t>Указывается сумма платежа без НДС за этап 1</w:t>
            </w:r>
          </w:p>
        </w:tc>
      </w:tr>
      <w:tr w:rsidR="00AD323A" w:rsidRPr="00E95E1E" w:rsidTr="002E412D">
        <w:tc>
          <w:tcPr>
            <w:tcW w:w="828"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spacing w:line="276" w:lineRule="auto"/>
              <w:ind w:right="57"/>
              <w:contextualSpacing/>
              <w:rPr>
                <w:color w:val="000000"/>
                <w:sz w:val="22"/>
                <w:szCs w:val="22"/>
                <w:lang w:eastAsia="en-US"/>
              </w:rPr>
            </w:pPr>
            <w:r w:rsidRPr="00AD323A">
              <w:rPr>
                <w:color w:val="000000"/>
                <w:sz w:val="22"/>
                <w:szCs w:val="22"/>
                <w:lang w:eastAsia="en-US"/>
              </w:rPr>
              <w:t>2.2.</w:t>
            </w:r>
          </w:p>
        </w:tc>
        <w:tc>
          <w:tcPr>
            <w:tcW w:w="2541" w:type="dxa"/>
            <w:tcBorders>
              <w:top w:val="single" w:sz="4" w:space="0" w:color="auto"/>
              <w:left w:val="single" w:sz="4" w:space="0" w:color="auto"/>
              <w:bottom w:val="single" w:sz="4" w:space="0" w:color="auto"/>
              <w:right w:val="single" w:sz="4" w:space="0" w:color="auto"/>
            </w:tcBorders>
          </w:tcPr>
          <w:p w:rsidR="00AD323A" w:rsidRPr="00AD323A" w:rsidRDefault="00AD323A" w:rsidP="00AD323A">
            <w:pPr>
              <w:spacing w:line="276" w:lineRule="auto"/>
              <w:ind w:left="57" w:right="57"/>
              <w:contextualSpacing/>
              <w:rPr>
                <w:color w:val="000000"/>
                <w:sz w:val="22"/>
                <w:szCs w:val="22"/>
                <w:lang w:eastAsia="en-US"/>
              </w:rPr>
            </w:pPr>
            <w:r w:rsidRPr="00AD323A">
              <w:rPr>
                <w:color w:val="000000"/>
                <w:sz w:val="22"/>
                <w:szCs w:val="22"/>
                <w:lang w:eastAsia="en-US"/>
              </w:rPr>
              <w:t>этап 2 (наименование)…и т.д.</w:t>
            </w:r>
          </w:p>
        </w:tc>
        <w:tc>
          <w:tcPr>
            <w:tcW w:w="3827"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spacing w:line="276" w:lineRule="auto"/>
              <w:ind w:left="57" w:right="57"/>
              <w:contextualSpacing/>
              <w:jc w:val="center"/>
              <w:rPr>
                <w:b/>
                <w:color w:val="000000"/>
                <w:sz w:val="22"/>
                <w:szCs w:val="22"/>
                <w:lang w:val="en-US" w:eastAsia="en-US"/>
              </w:rPr>
            </w:pPr>
            <w:r w:rsidRPr="00AD323A">
              <w:rPr>
                <w:b/>
                <w:color w:val="000000"/>
                <w:sz w:val="22"/>
                <w:szCs w:val="22"/>
                <w:lang w:val="en-US" w:eastAsia="en-US"/>
              </w:rPr>
              <w:t>X</w:t>
            </w:r>
          </w:p>
        </w:tc>
        <w:tc>
          <w:tcPr>
            <w:tcW w:w="4536" w:type="dxa"/>
            <w:tcBorders>
              <w:top w:val="single" w:sz="4" w:space="0" w:color="auto"/>
              <w:left w:val="single" w:sz="4" w:space="0" w:color="auto"/>
              <w:bottom w:val="single" w:sz="4" w:space="0" w:color="auto"/>
              <w:right w:val="single" w:sz="4" w:space="0" w:color="auto"/>
            </w:tcBorders>
          </w:tcPr>
          <w:p w:rsidR="00AD323A" w:rsidRPr="00AD323A" w:rsidRDefault="00AD323A" w:rsidP="006E1214">
            <w:pPr>
              <w:spacing w:line="276" w:lineRule="auto"/>
              <w:ind w:left="57" w:right="57"/>
              <w:contextualSpacing/>
              <w:jc w:val="center"/>
              <w:rPr>
                <w:color w:val="000000"/>
                <w:sz w:val="22"/>
                <w:szCs w:val="22"/>
                <w:lang w:eastAsia="en-US"/>
              </w:rPr>
            </w:pPr>
            <w:r w:rsidRPr="00AD323A">
              <w:rPr>
                <w:color w:val="000000"/>
                <w:sz w:val="22"/>
                <w:szCs w:val="22"/>
                <w:lang w:eastAsia="en-US"/>
              </w:rPr>
              <w:t xml:space="preserve">Указывается количество календарных дней от ожидаемой даты оказания услуг до </w:t>
            </w:r>
            <w:r w:rsidRPr="00AD323A">
              <w:rPr>
                <w:color w:val="000000"/>
                <w:sz w:val="22"/>
                <w:szCs w:val="22"/>
                <w:lang w:eastAsia="en-US"/>
              </w:rPr>
              <w:lastRenderedPageBreak/>
              <w:t>ожидаемой даты отсроченного платежа по этапу 2</w:t>
            </w:r>
          </w:p>
        </w:tc>
        <w:tc>
          <w:tcPr>
            <w:tcW w:w="3402"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spacing w:line="276" w:lineRule="auto"/>
              <w:ind w:left="57" w:right="57"/>
              <w:contextualSpacing/>
              <w:jc w:val="center"/>
              <w:rPr>
                <w:color w:val="000000"/>
                <w:sz w:val="22"/>
                <w:szCs w:val="22"/>
                <w:lang w:eastAsia="en-US"/>
              </w:rPr>
            </w:pPr>
            <w:r w:rsidRPr="00AD323A">
              <w:rPr>
                <w:color w:val="000000"/>
                <w:sz w:val="22"/>
                <w:szCs w:val="22"/>
                <w:lang w:eastAsia="en-US"/>
              </w:rPr>
              <w:lastRenderedPageBreak/>
              <w:t>Указывается сумма платежа без НДС за этап 2</w:t>
            </w:r>
          </w:p>
        </w:tc>
      </w:tr>
      <w:tr w:rsidR="00AD323A" w:rsidRPr="00E95E1E" w:rsidTr="002E412D">
        <w:tc>
          <w:tcPr>
            <w:tcW w:w="828"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widowControl/>
              <w:autoSpaceDE/>
              <w:adjustRightInd/>
              <w:spacing w:line="276" w:lineRule="auto"/>
              <w:ind w:right="57"/>
              <w:contextualSpacing/>
              <w:jc w:val="both"/>
              <w:rPr>
                <w:color w:val="000000"/>
                <w:sz w:val="22"/>
                <w:szCs w:val="22"/>
                <w:lang w:eastAsia="en-US"/>
              </w:rPr>
            </w:pPr>
            <w:r w:rsidRPr="00AD323A">
              <w:rPr>
                <w:color w:val="000000"/>
                <w:sz w:val="22"/>
                <w:szCs w:val="22"/>
                <w:lang w:eastAsia="en-US"/>
              </w:rPr>
              <w:lastRenderedPageBreak/>
              <w:t>2.3.</w:t>
            </w:r>
          </w:p>
        </w:tc>
        <w:tc>
          <w:tcPr>
            <w:tcW w:w="2541" w:type="dxa"/>
            <w:tcBorders>
              <w:top w:val="single" w:sz="4" w:space="0" w:color="auto"/>
              <w:left w:val="single" w:sz="4" w:space="0" w:color="auto"/>
              <w:bottom w:val="single" w:sz="4" w:space="0" w:color="auto"/>
              <w:right w:val="single" w:sz="4" w:space="0" w:color="auto"/>
            </w:tcBorders>
          </w:tcPr>
          <w:p w:rsidR="00AD323A" w:rsidRPr="00AD323A" w:rsidRDefault="00AD323A" w:rsidP="00AD323A">
            <w:pPr>
              <w:spacing w:line="276" w:lineRule="auto"/>
              <w:ind w:left="57" w:right="57"/>
              <w:contextualSpacing/>
              <w:rPr>
                <w:color w:val="000000"/>
                <w:sz w:val="22"/>
                <w:szCs w:val="22"/>
                <w:lang w:eastAsia="en-US"/>
              </w:rPr>
            </w:pPr>
            <w:r w:rsidRPr="00AD323A">
              <w:rPr>
                <w:color w:val="000000"/>
                <w:sz w:val="22"/>
                <w:szCs w:val="22"/>
                <w:lang w:eastAsia="en-US"/>
              </w:rPr>
              <w:t>…и т.д.</w:t>
            </w:r>
          </w:p>
        </w:tc>
        <w:tc>
          <w:tcPr>
            <w:tcW w:w="3827"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jc w:val="center"/>
              <w:rPr>
                <w:sz w:val="22"/>
                <w:szCs w:val="22"/>
              </w:rPr>
            </w:pPr>
            <w:r w:rsidRPr="00AD323A">
              <w:rPr>
                <w:b/>
                <w:color w:val="000000"/>
                <w:sz w:val="22"/>
                <w:szCs w:val="22"/>
                <w:lang w:val="en-US" w:eastAsia="en-US"/>
              </w:rPr>
              <w:t>X</w:t>
            </w:r>
          </w:p>
        </w:tc>
        <w:tc>
          <w:tcPr>
            <w:tcW w:w="4536"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jc w:val="center"/>
              <w:rPr>
                <w:sz w:val="22"/>
                <w:szCs w:val="22"/>
              </w:rPr>
            </w:pPr>
            <w:r w:rsidRPr="00AD323A">
              <w:rPr>
                <w:color w:val="000000"/>
                <w:sz w:val="22"/>
                <w:szCs w:val="22"/>
                <w:lang w:eastAsia="en-US"/>
              </w:rPr>
              <w:t xml:space="preserve">Указывается количество календарных дней от ожидаемой даты </w:t>
            </w:r>
            <w:proofErr w:type="gramStart"/>
            <w:r w:rsidRPr="00AD323A">
              <w:rPr>
                <w:color w:val="000000"/>
                <w:sz w:val="22"/>
                <w:szCs w:val="22"/>
                <w:lang w:eastAsia="en-US"/>
              </w:rPr>
              <w:t>поставки /выполнения работ/оказания услуг</w:t>
            </w:r>
            <w:proofErr w:type="gramEnd"/>
            <w:r w:rsidRPr="00AD323A">
              <w:rPr>
                <w:color w:val="000000"/>
                <w:sz w:val="22"/>
                <w:szCs w:val="22"/>
                <w:lang w:eastAsia="en-US"/>
              </w:rPr>
              <w:t xml:space="preserve"> до ожидаемой даты отсроченного платежа по этапу …</w:t>
            </w:r>
          </w:p>
        </w:tc>
        <w:tc>
          <w:tcPr>
            <w:tcW w:w="3402"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jc w:val="center"/>
              <w:rPr>
                <w:sz w:val="22"/>
                <w:szCs w:val="22"/>
              </w:rPr>
            </w:pPr>
            <w:r w:rsidRPr="00AD323A">
              <w:rPr>
                <w:color w:val="000000"/>
                <w:sz w:val="22"/>
                <w:szCs w:val="22"/>
                <w:lang w:eastAsia="en-US"/>
              </w:rPr>
              <w:t>Указывается сумма платежа без НДС за этап …</w:t>
            </w:r>
          </w:p>
        </w:tc>
      </w:tr>
      <w:tr w:rsidR="00AD323A" w:rsidRPr="00E95E1E" w:rsidTr="002E412D">
        <w:tc>
          <w:tcPr>
            <w:tcW w:w="3369" w:type="dxa"/>
            <w:gridSpan w:val="2"/>
            <w:tcBorders>
              <w:top w:val="single" w:sz="4" w:space="0" w:color="auto"/>
              <w:left w:val="single" w:sz="4" w:space="0" w:color="auto"/>
              <w:bottom w:val="single" w:sz="4" w:space="0" w:color="auto"/>
              <w:right w:val="single" w:sz="4" w:space="0" w:color="auto"/>
            </w:tcBorders>
            <w:hideMark/>
          </w:tcPr>
          <w:p w:rsidR="00AD323A" w:rsidRPr="00AD323A" w:rsidRDefault="00AD323A" w:rsidP="00AD323A">
            <w:pPr>
              <w:spacing w:line="276" w:lineRule="auto"/>
              <w:ind w:left="57" w:right="57"/>
              <w:contextualSpacing/>
              <w:rPr>
                <w:color w:val="000000"/>
                <w:sz w:val="22"/>
                <w:szCs w:val="22"/>
                <w:lang w:eastAsia="en-US"/>
              </w:rPr>
            </w:pPr>
            <w:r w:rsidRPr="00AD323A">
              <w:rPr>
                <w:color w:val="000000"/>
                <w:sz w:val="22"/>
                <w:szCs w:val="22"/>
                <w:lang w:eastAsia="en-US"/>
              </w:rPr>
              <w:t xml:space="preserve">Итого </w:t>
            </w:r>
            <w:r w:rsidRPr="00AD323A">
              <w:rPr>
                <w:sz w:val="22"/>
                <w:szCs w:val="22"/>
                <w:lang w:eastAsia="en-US"/>
              </w:rPr>
              <w:t xml:space="preserve">без НДС </w:t>
            </w:r>
            <w:r w:rsidRPr="00AD323A">
              <w:rPr>
                <w:color w:val="000000"/>
                <w:sz w:val="22"/>
                <w:szCs w:val="22"/>
                <w:lang w:eastAsia="en-US"/>
              </w:rPr>
              <w:t>(</w:t>
            </w:r>
            <w:r w:rsidRPr="00AD323A">
              <w:rPr>
                <w:sz w:val="22"/>
                <w:szCs w:val="22"/>
                <w:lang w:eastAsia="en-US"/>
              </w:rPr>
              <w:t>стоимость планируемого договора):</w:t>
            </w:r>
          </w:p>
        </w:tc>
        <w:tc>
          <w:tcPr>
            <w:tcW w:w="3827" w:type="dxa"/>
            <w:tcBorders>
              <w:top w:val="single" w:sz="4" w:space="0" w:color="auto"/>
              <w:left w:val="single" w:sz="4" w:space="0" w:color="auto"/>
              <w:bottom w:val="single" w:sz="4" w:space="0" w:color="auto"/>
              <w:right w:val="single" w:sz="4" w:space="0" w:color="auto"/>
            </w:tcBorders>
            <w:hideMark/>
          </w:tcPr>
          <w:p w:rsidR="00AD323A" w:rsidRPr="00AD323A" w:rsidRDefault="00AD323A" w:rsidP="001C552C">
            <w:pPr>
              <w:spacing w:line="276" w:lineRule="auto"/>
              <w:ind w:left="57" w:right="57"/>
              <w:contextualSpacing/>
              <w:jc w:val="center"/>
              <w:rPr>
                <w:b/>
                <w:color w:val="000000"/>
                <w:sz w:val="22"/>
                <w:szCs w:val="22"/>
                <w:lang w:val="en-US" w:eastAsia="en-US"/>
              </w:rPr>
            </w:pPr>
            <w:r w:rsidRPr="00AD323A">
              <w:rPr>
                <w:b/>
                <w:color w:val="000000"/>
                <w:sz w:val="22"/>
                <w:szCs w:val="22"/>
                <w:lang w:val="en-US" w:eastAsia="en-US"/>
              </w:rPr>
              <w:t>X</w:t>
            </w:r>
          </w:p>
        </w:tc>
        <w:tc>
          <w:tcPr>
            <w:tcW w:w="4536" w:type="dxa"/>
            <w:tcBorders>
              <w:top w:val="single" w:sz="4" w:space="0" w:color="auto"/>
              <w:left w:val="single" w:sz="4" w:space="0" w:color="auto"/>
              <w:bottom w:val="single" w:sz="4" w:space="0" w:color="auto"/>
              <w:right w:val="single" w:sz="4" w:space="0" w:color="auto"/>
            </w:tcBorders>
            <w:hideMark/>
          </w:tcPr>
          <w:p w:rsidR="00AD323A" w:rsidRPr="00AD323A" w:rsidRDefault="00AD323A" w:rsidP="001C552C">
            <w:pPr>
              <w:spacing w:line="276" w:lineRule="auto"/>
              <w:jc w:val="center"/>
              <w:rPr>
                <w:sz w:val="22"/>
                <w:szCs w:val="22"/>
                <w:lang w:val="en-US" w:eastAsia="en-US"/>
              </w:rPr>
            </w:pPr>
            <w:r w:rsidRPr="00AD323A">
              <w:rPr>
                <w:b/>
                <w:color w:val="000000"/>
                <w:sz w:val="22"/>
                <w:szCs w:val="22"/>
                <w:lang w:val="en-US" w:eastAsia="en-US"/>
              </w:rPr>
              <w:t>X</w:t>
            </w:r>
          </w:p>
        </w:tc>
        <w:tc>
          <w:tcPr>
            <w:tcW w:w="3402"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spacing w:line="276" w:lineRule="auto"/>
              <w:ind w:left="57" w:right="57"/>
              <w:contextualSpacing/>
              <w:jc w:val="center"/>
              <w:rPr>
                <w:b/>
                <w:color w:val="000000"/>
                <w:sz w:val="22"/>
                <w:szCs w:val="22"/>
                <w:lang w:eastAsia="en-US"/>
              </w:rPr>
            </w:pPr>
            <w:r w:rsidRPr="00AD323A">
              <w:rPr>
                <w:color w:val="000000"/>
                <w:sz w:val="22"/>
                <w:szCs w:val="22"/>
                <w:lang w:eastAsia="en-US"/>
              </w:rPr>
              <w:t xml:space="preserve">Указывается общая сумма всех планируемых платежей без НДС </w:t>
            </w:r>
            <w:r w:rsidRPr="00AD323A">
              <w:rPr>
                <w:sz w:val="22"/>
                <w:szCs w:val="22"/>
                <w:lang w:eastAsia="en-US"/>
              </w:rPr>
              <w:t>в валюте предложения участника</w:t>
            </w:r>
            <w:r w:rsidRPr="00AD323A">
              <w:rPr>
                <w:color w:val="000000"/>
                <w:sz w:val="22"/>
                <w:szCs w:val="22"/>
                <w:lang w:eastAsia="en-US"/>
              </w:rPr>
              <w:t xml:space="preserve"> </w:t>
            </w:r>
            <w:r w:rsidRPr="00AD323A">
              <w:rPr>
                <w:b/>
                <w:color w:val="000000"/>
                <w:sz w:val="22"/>
                <w:szCs w:val="22"/>
                <w:lang w:eastAsia="en-US"/>
              </w:rPr>
              <w:t>[3]</w:t>
            </w:r>
          </w:p>
        </w:tc>
      </w:tr>
      <w:tr w:rsidR="00AD323A" w:rsidRPr="00E95E1E" w:rsidTr="002E412D">
        <w:tc>
          <w:tcPr>
            <w:tcW w:w="3369" w:type="dxa"/>
            <w:gridSpan w:val="2"/>
            <w:tcBorders>
              <w:top w:val="single" w:sz="4" w:space="0" w:color="auto"/>
              <w:left w:val="single" w:sz="4" w:space="0" w:color="auto"/>
              <w:bottom w:val="single" w:sz="4" w:space="0" w:color="auto"/>
              <w:right w:val="single" w:sz="4" w:space="0" w:color="auto"/>
            </w:tcBorders>
            <w:hideMark/>
          </w:tcPr>
          <w:p w:rsidR="00AD323A" w:rsidRPr="00AD323A" w:rsidRDefault="00AD323A" w:rsidP="00AD323A">
            <w:pPr>
              <w:ind w:left="57" w:right="57"/>
              <w:contextualSpacing/>
              <w:rPr>
                <w:color w:val="000000"/>
                <w:sz w:val="22"/>
                <w:szCs w:val="22"/>
                <w:lang w:eastAsia="en-US"/>
              </w:rPr>
            </w:pPr>
            <w:r w:rsidRPr="00AD323A">
              <w:rPr>
                <w:color w:val="000000"/>
                <w:sz w:val="22"/>
                <w:szCs w:val="22"/>
                <w:lang w:eastAsia="en-US"/>
              </w:rPr>
              <w:t xml:space="preserve">Сумма НДС </w:t>
            </w:r>
          </w:p>
        </w:tc>
        <w:tc>
          <w:tcPr>
            <w:tcW w:w="3827" w:type="dxa"/>
            <w:tcBorders>
              <w:top w:val="single" w:sz="4" w:space="0" w:color="auto"/>
              <w:left w:val="single" w:sz="4" w:space="0" w:color="auto"/>
              <w:bottom w:val="single" w:sz="4" w:space="0" w:color="auto"/>
              <w:right w:val="single" w:sz="4" w:space="0" w:color="auto"/>
            </w:tcBorders>
            <w:hideMark/>
          </w:tcPr>
          <w:p w:rsidR="00AD323A" w:rsidRPr="00AD323A" w:rsidRDefault="00AD323A" w:rsidP="001C552C">
            <w:pPr>
              <w:spacing w:line="276" w:lineRule="auto"/>
              <w:ind w:left="57" w:right="57"/>
              <w:contextualSpacing/>
              <w:jc w:val="center"/>
              <w:rPr>
                <w:b/>
                <w:color w:val="000000"/>
                <w:sz w:val="22"/>
                <w:szCs w:val="22"/>
                <w:lang w:val="en-US" w:eastAsia="en-US"/>
              </w:rPr>
            </w:pPr>
            <w:r w:rsidRPr="00AD323A">
              <w:rPr>
                <w:b/>
                <w:color w:val="000000"/>
                <w:sz w:val="22"/>
                <w:szCs w:val="22"/>
                <w:lang w:val="en-US" w:eastAsia="en-US"/>
              </w:rPr>
              <w:t>X</w:t>
            </w:r>
          </w:p>
        </w:tc>
        <w:tc>
          <w:tcPr>
            <w:tcW w:w="4536" w:type="dxa"/>
            <w:tcBorders>
              <w:top w:val="single" w:sz="4" w:space="0" w:color="auto"/>
              <w:left w:val="single" w:sz="4" w:space="0" w:color="auto"/>
              <w:bottom w:val="single" w:sz="4" w:space="0" w:color="auto"/>
              <w:right w:val="single" w:sz="4" w:space="0" w:color="auto"/>
            </w:tcBorders>
            <w:hideMark/>
          </w:tcPr>
          <w:p w:rsidR="00AD323A" w:rsidRPr="00AD323A" w:rsidRDefault="00AD323A" w:rsidP="001C552C">
            <w:pPr>
              <w:spacing w:line="276" w:lineRule="auto"/>
              <w:jc w:val="center"/>
              <w:rPr>
                <w:sz w:val="22"/>
                <w:szCs w:val="22"/>
                <w:lang w:val="en-US" w:eastAsia="en-US"/>
              </w:rPr>
            </w:pPr>
            <w:r w:rsidRPr="00AD323A">
              <w:rPr>
                <w:b/>
                <w:color w:val="000000"/>
                <w:sz w:val="22"/>
                <w:szCs w:val="22"/>
                <w:lang w:val="en-US" w:eastAsia="en-US"/>
              </w:rPr>
              <w:t>X</w:t>
            </w:r>
          </w:p>
        </w:tc>
        <w:tc>
          <w:tcPr>
            <w:tcW w:w="3402"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spacing w:line="276" w:lineRule="auto"/>
              <w:ind w:left="57" w:right="57"/>
              <w:contextualSpacing/>
              <w:jc w:val="center"/>
              <w:rPr>
                <w:b/>
                <w:color w:val="000000"/>
                <w:sz w:val="22"/>
                <w:szCs w:val="22"/>
                <w:lang w:eastAsia="en-US"/>
              </w:rPr>
            </w:pPr>
            <w:r w:rsidRPr="00AD323A">
              <w:rPr>
                <w:color w:val="000000"/>
                <w:sz w:val="22"/>
                <w:szCs w:val="22"/>
                <w:lang w:eastAsia="en-US"/>
              </w:rPr>
              <w:t xml:space="preserve">Указывается сумма НДС </w:t>
            </w:r>
            <w:r w:rsidRPr="00AD323A">
              <w:rPr>
                <w:sz w:val="22"/>
                <w:szCs w:val="22"/>
                <w:lang w:eastAsia="en-US"/>
              </w:rPr>
              <w:t>в валюте предложения участника</w:t>
            </w:r>
            <w:r w:rsidRPr="00AD323A">
              <w:rPr>
                <w:color w:val="000000"/>
                <w:sz w:val="22"/>
                <w:szCs w:val="22"/>
                <w:lang w:eastAsia="en-US"/>
              </w:rPr>
              <w:t xml:space="preserve"> </w:t>
            </w:r>
            <w:r w:rsidRPr="00AD323A">
              <w:rPr>
                <w:b/>
                <w:color w:val="000000"/>
                <w:sz w:val="22"/>
                <w:szCs w:val="22"/>
                <w:lang w:eastAsia="en-US"/>
              </w:rPr>
              <w:t>[3]</w:t>
            </w:r>
          </w:p>
        </w:tc>
      </w:tr>
      <w:tr w:rsidR="00AD323A" w:rsidRPr="00E95E1E" w:rsidTr="002E412D">
        <w:tc>
          <w:tcPr>
            <w:tcW w:w="3369" w:type="dxa"/>
            <w:gridSpan w:val="2"/>
            <w:tcBorders>
              <w:top w:val="single" w:sz="4" w:space="0" w:color="auto"/>
              <w:left w:val="single" w:sz="4" w:space="0" w:color="auto"/>
              <w:bottom w:val="single" w:sz="4" w:space="0" w:color="auto"/>
              <w:right w:val="single" w:sz="4" w:space="0" w:color="auto"/>
            </w:tcBorders>
            <w:hideMark/>
          </w:tcPr>
          <w:p w:rsidR="00AD323A" w:rsidRPr="00AD323A" w:rsidRDefault="00AD323A" w:rsidP="00AD323A">
            <w:pPr>
              <w:ind w:left="57" w:right="57"/>
              <w:contextualSpacing/>
              <w:rPr>
                <w:color w:val="000000"/>
                <w:sz w:val="22"/>
                <w:szCs w:val="22"/>
                <w:lang w:eastAsia="en-US"/>
              </w:rPr>
            </w:pPr>
            <w:r w:rsidRPr="00AD323A">
              <w:rPr>
                <w:color w:val="000000"/>
                <w:sz w:val="22"/>
                <w:szCs w:val="22"/>
                <w:lang w:eastAsia="en-US"/>
              </w:rPr>
              <w:t>Итого с</w:t>
            </w:r>
            <w:r w:rsidRPr="00AD323A">
              <w:rPr>
                <w:sz w:val="22"/>
                <w:szCs w:val="22"/>
                <w:lang w:eastAsia="en-US"/>
              </w:rPr>
              <w:t xml:space="preserve"> НДС </w:t>
            </w:r>
            <w:r w:rsidRPr="00AD323A">
              <w:rPr>
                <w:color w:val="000000"/>
                <w:sz w:val="22"/>
                <w:szCs w:val="22"/>
                <w:lang w:eastAsia="en-US"/>
              </w:rPr>
              <w:t>(</w:t>
            </w:r>
            <w:r w:rsidRPr="00AD323A">
              <w:rPr>
                <w:sz w:val="22"/>
                <w:szCs w:val="22"/>
                <w:lang w:eastAsia="en-US"/>
              </w:rPr>
              <w:t>стоимость планируемого договора):</w:t>
            </w:r>
          </w:p>
        </w:tc>
        <w:tc>
          <w:tcPr>
            <w:tcW w:w="3827" w:type="dxa"/>
            <w:tcBorders>
              <w:top w:val="single" w:sz="4" w:space="0" w:color="auto"/>
              <w:left w:val="single" w:sz="4" w:space="0" w:color="auto"/>
              <w:bottom w:val="single" w:sz="4" w:space="0" w:color="auto"/>
              <w:right w:val="single" w:sz="4" w:space="0" w:color="auto"/>
            </w:tcBorders>
            <w:hideMark/>
          </w:tcPr>
          <w:p w:rsidR="00AD323A" w:rsidRPr="00AD323A" w:rsidRDefault="00AD323A" w:rsidP="001C552C">
            <w:pPr>
              <w:spacing w:line="276" w:lineRule="auto"/>
              <w:ind w:left="57" w:right="57"/>
              <w:contextualSpacing/>
              <w:jc w:val="center"/>
              <w:rPr>
                <w:b/>
                <w:color w:val="000000"/>
                <w:sz w:val="22"/>
                <w:szCs w:val="22"/>
                <w:lang w:val="en-US" w:eastAsia="en-US"/>
              </w:rPr>
            </w:pPr>
            <w:r w:rsidRPr="00AD323A">
              <w:rPr>
                <w:b/>
                <w:color w:val="000000"/>
                <w:sz w:val="22"/>
                <w:szCs w:val="22"/>
                <w:lang w:val="en-US" w:eastAsia="en-US"/>
              </w:rPr>
              <w:t>X</w:t>
            </w:r>
          </w:p>
        </w:tc>
        <w:tc>
          <w:tcPr>
            <w:tcW w:w="4536" w:type="dxa"/>
            <w:tcBorders>
              <w:top w:val="single" w:sz="4" w:space="0" w:color="auto"/>
              <w:left w:val="single" w:sz="4" w:space="0" w:color="auto"/>
              <w:bottom w:val="single" w:sz="4" w:space="0" w:color="auto"/>
              <w:right w:val="single" w:sz="4" w:space="0" w:color="auto"/>
            </w:tcBorders>
            <w:hideMark/>
          </w:tcPr>
          <w:p w:rsidR="00AD323A" w:rsidRPr="00AD323A" w:rsidRDefault="00AD323A" w:rsidP="001C552C">
            <w:pPr>
              <w:spacing w:line="276" w:lineRule="auto"/>
              <w:jc w:val="center"/>
              <w:rPr>
                <w:sz w:val="22"/>
                <w:szCs w:val="22"/>
                <w:lang w:val="en-US" w:eastAsia="en-US"/>
              </w:rPr>
            </w:pPr>
            <w:r w:rsidRPr="00AD323A">
              <w:rPr>
                <w:b/>
                <w:color w:val="000000"/>
                <w:sz w:val="22"/>
                <w:szCs w:val="22"/>
                <w:lang w:val="en-US" w:eastAsia="en-US"/>
              </w:rPr>
              <w:t>X</w:t>
            </w:r>
          </w:p>
        </w:tc>
        <w:tc>
          <w:tcPr>
            <w:tcW w:w="3402" w:type="dxa"/>
            <w:tcBorders>
              <w:top w:val="single" w:sz="4" w:space="0" w:color="auto"/>
              <w:left w:val="single" w:sz="4" w:space="0" w:color="auto"/>
              <w:bottom w:val="single" w:sz="4" w:space="0" w:color="auto"/>
              <w:right w:val="single" w:sz="4" w:space="0" w:color="auto"/>
            </w:tcBorders>
          </w:tcPr>
          <w:p w:rsidR="00AD323A" w:rsidRPr="00AD323A" w:rsidRDefault="00AD323A" w:rsidP="001C552C">
            <w:pPr>
              <w:spacing w:line="276" w:lineRule="auto"/>
              <w:ind w:left="57" w:right="57"/>
              <w:contextualSpacing/>
              <w:jc w:val="center"/>
              <w:rPr>
                <w:b/>
                <w:color w:val="000000"/>
                <w:sz w:val="22"/>
                <w:szCs w:val="22"/>
                <w:lang w:eastAsia="en-US"/>
              </w:rPr>
            </w:pPr>
            <w:r w:rsidRPr="00AD323A">
              <w:rPr>
                <w:color w:val="000000"/>
                <w:sz w:val="22"/>
                <w:szCs w:val="22"/>
                <w:lang w:eastAsia="en-US"/>
              </w:rPr>
              <w:t xml:space="preserve">Указывается общая сумма с НДС </w:t>
            </w:r>
            <w:r w:rsidRPr="00AD323A">
              <w:rPr>
                <w:sz w:val="22"/>
                <w:szCs w:val="22"/>
                <w:lang w:eastAsia="en-US"/>
              </w:rPr>
              <w:t>в валюте предложения участника</w:t>
            </w:r>
            <w:r w:rsidRPr="00AD323A">
              <w:rPr>
                <w:color w:val="000000"/>
                <w:sz w:val="22"/>
                <w:szCs w:val="22"/>
                <w:lang w:eastAsia="en-US"/>
              </w:rPr>
              <w:t xml:space="preserve"> </w:t>
            </w:r>
            <w:r w:rsidRPr="00AD323A">
              <w:rPr>
                <w:b/>
                <w:color w:val="000000"/>
                <w:sz w:val="22"/>
                <w:szCs w:val="22"/>
                <w:lang w:eastAsia="en-US"/>
              </w:rPr>
              <w:t>[3]</w:t>
            </w:r>
          </w:p>
        </w:tc>
      </w:tr>
    </w:tbl>
    <w:p w:rsidR="00D76D4D" w:rsidRDefault="00D76D4D" w:rsidP="00D76D4D">
      <w:pPr>
        <w:pStyle w:val="afd"/>
        <w:rPr>
          <w:b/>
        </w:rPr>
      </w:pPr>
    </w:p>
    <w:p w:rsidR="00D76D4D" w:rsidRPr="005242BE" w:rsidRDefault="00D76D4D" w:rsidP="00D76D4D">
      <w:pPr>
        <w:pStyle w:val="afd"/>
        <w:rPr>
          <w:b/>
        </w:rPr>
      </w:pPr>
      <w:r w:rsidRPr="005242BE">
        <w:rPr>
          <w:b/>
        </w:rPr>
        <w:t>[</w:t>
      </w:r>
      <w:r>
        <w:rPr>
          <w:b/>
        </w:rPr>
        <w:t>1</w:t>
      </w:r>
      <w:r w:rsidRPr="005242BE">
        <w:rPr>
          <w:b/>
        </w:rPr>
        <w:t xml:space="preserve">] </w:t>
      </w:r>
      <w:proofErr w:type="gramStart"/>
      <w:r w:rsidRPr="005242BE">
        <w:rPr>
          <w:b/>
        </w:rPr>
        <w:t xml:space="preserve">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w:t>
      </w:r>
      <w:proofErr w:type="gramEnd"/>
      <w:r w:rsidRPr="005242BE">
        <w:rPr>
          <w:b/>
        </w:rPr>
        <w:t xml:space="preserve"> закупочной документацией</w:t>
      </w:r>
      <w:r>
        <w:rPr>
          <w:b/>
        </w:rPr>
        <w:t xml:space="preserve"> и участник хочет получить авансирование.</w:t>
      </w:r>
    </w:p>
    <w:p w:rsidR="00D76D4D" w:rsidRPr="00B25894" w:rsidRDefault="00AD323A" w:rsidP="00D76D4D">
      <w:pPr>
        <w:pStyle w:val="afd"/>
        <w:rPr>
          <w:b/>
        </w:rPr>
      </w:pPr>
      <w:r w:rsidRPr="005242BE">
        <w:rPr>
          <w:b/>
        </w:rPr>
        <w:t xml:space="preserve"> </w:t>
      </w:r>
      <w:r w:rsidR="00D76D4D" w:rsidRPr="005242BE">
        <w:rPr>
          <w:b/>
        </w:rPr>
        <w:t>[3] Под стоимостью предложения участника принимаются во внимание сведения, указанные в письме о подаче оферты</w:t>
      </w:r>
      <w:r w:rsidR="00D76D4D">
        <w:rPr>
          <w:b/>
        </w:rPr>
        <w:t>,</w:t>
      </w: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76D4D" w:rsidRPr="00D46F55" w:rsidTr="001C552C">
        <w:tc>
          <w:tcPr>
            <w:tcW w:w="4820" w:type="dxa"/>
          </w:tcPr>
          <w:p w:rsidR="00D76D4D" w:rsidRPr="00F0507E" w:rsidRDefault="00D76D4D" w:rsidP="001C552C">
            <w:pPr>
              <w:jc w:val="right"/>
              <w:rPr>
                <w:sz w:val="26"/>
                <w:szCs w:val="26"/>
              </w:rPr>
            </w:pPr>
            <w:r>
              <w:rPr>
                <w:sz w:val="26"/>
                <w:szCs w:val="26"/>
              </w:rPr>
              <w:t>___________________________</w:t>
            </w:r>
            <w:r w:rsidRPr="00F0507E">
              <w:rPr>
                <w:sz w:val="26"/>
                <w:szCs w:val="26"/>
              </w:rPr>
              <w:t>_______</w:t>
            </w:r>
          </w:p>
          <w:p w:rsidR="00D76D4D" w:rsidRPr="00D46F55" w:rsidRDefault="00D76D4D" w:rsidP="001C5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6D4D" w:rsidRPr="00D46F55" w:rsidTr="001C552C">
        <w:tc>
          <w:tcPr>
            <w:tcW w:w="4820" w:type="dxa"/>
          </w:tcPr>
          <w:p w:rsidR="00D76D4D" w:rsidRPr="00F0507E" w:rsidRDefault="00D76D4D" w:rsidP="001C552C">
            <w:pPr>
              <w:jc w:val="right"/>
              <w:rPr>
                <w:sz w:val="26"/>
                <w:szCs w:val="26"/>
              </w:rPr>
            </w:pPr>
            <w:r>
              <w:rPr>
                <w:sz w:val="26"/>
                <w:szCs w:val="26"/>
              </w:rPr>
              <w:t>_________________</w:t>
            </w:r>
            <w:r w:rsidRPr="00F0507E">
              <w:rPr>
                <w:sz w:val="26"/>
                <w:szCs w:val="26"/>
              </w:rPr>
              <w:t>_________________</w:t>
            </w:r>
          </w:p>
          <w:p w:rsidR="00D76D4D" w:rsidRDefault="00D76D4D" w:rsidP="001C5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D76D4D" w:rsidRPr="00D46F55" w:rsidRDefault="00D76D4D" w:rsidP="001C552C">
            <w:pPr>
              <w:tabs>
                <w:tab w:val="left" w:pos="4428"/>
              </w:tabs>
              <w:jc w:val="center"/>
              <w:rPr>
                <w:sz w:val="26"/>
                <w:szCs w:val="26"/>
                <w:vertAlign w:val="superscript"/>
              </w:rPr>
            </w:pPr>
          </w:p>
        </w:tc>
      </w:tr>
    </w:tbl>
    <w:p w:rsidR="00D76D4D" w:rsidRPr="00E95E1E" w:rsidRDefault="00D76D4D" w:rsidP="00D76D4D">
      <w:pPr>
        <w:pStyle w:val="afd"/>
        <w:rPr>
          <w:sz w:val="24"/>
          <w:szCs w:val="24"/>
        </w:rPr>
      </w:pPr>
    </w:p>
    <w:p w:rsidR="00D76D4D" w:rsidRPr="003135DF" w:rsidRDefault="00D76D4D" w:rsidP="00D76D4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D76D4D" w:rsidRPr="003135DF" w:rsidRDefault="00D76D4D" w:rsidP="002E412D">
      <w:pPr>
        <w:widowControl/>
        <w:autoSpaceDE/>
        <w:autoSpaceDN/>
        <w:adjustRightInd/>
        <w:spacing w:after="200" w:line="276" w:lineRule="auto"/>
      </w:pPr>
      <w:r>
        <w:rPr>
          <w:b/>
          <w:color w:val="000000"/>
          <w:spacing w:val="36"/>
          <w:sz w:val="26"/>
          <w:szCs w:val="26"/>
        </w:rPr>
        <w:br w:type="page"/>
      </w:r>
      <w:r>
        <w:lastRenderedPageBreak/>
        <w:t xml:space="preserve">9.9.2. </w:t>
      </w:r>
      <w:r w:rsidRPr="003135DF">
        <w:t>Инструкции по заполнению</w:t>
      </w:r>
    </w:p>
    <w:p w:rsidR="00D76D4D" w:rsidRPr="003135DF" w:rsidRDefault="00D76D4D" w:rsidP="000F5EF9">
      <w:pPr>
        <w:pStyle w:val="af8"/>
        <w:widowControl/>
        <w:numPr>
          <w:ilvl w:val="3"/>
          <w:numId w:val="55"/>
        </w:numPr>
        <w:autoSpaceDE/>
        <w:autoSpaceDN/>
        <w:adjustRightInd/>
        <w:jc w:val="both"/>
      </w:pPr>
      <w:r>
        <w:t xml:space="preserve"> </w:t>
      </w: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rsidR="00D76D4D" w:rsidRPr="003135DF" w:rsidRDefault="00D76D4D" w:rsidP="000F5EF9">
      <w:pPr>
        <w:pStyle w:val="af8"/>
        <w:widowControl/>
        <w:numPr>
          <w:ilvl w:val="3"/>
          <w:numId w:val="55"/>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D76D4D" w:rsidRPr="003135DF" w:rsidRDefault="00D76D4D" w:rsidP="000F5EF9">
      <w:pPr>
        <w:pStyle w:val="af8"/>
        <w:widowControl/>
        <w:numPr>
          <w:ilvl w:val="3"/>
          <w:numId w:val="55"/>
        </w:numPr>
        <w:autoSpaceDE/>
        <w:autoSpaceDN/>
        <w:adjustRightInd/>
        <w:jc w:val="both"/>
      </w:pPr>
      <w:r>
        <w:t xml:space="preserve"> </w:t>
      </w:r>
      <w:r w:rsidRPr="003135DF">
        <w:t xml:space="preserve">График </w:t>
      </w:r>
      <w:r>
        <w:t xml:space="preserve">оплаты </w:t>
      </w:r>
      <w:r w:rsidRPr="003135DF">
        <w:t>должен содержать ссылки на отдельные этапы/</w:t>
      </w:r>
      <w:proofErr w:type="spellStart"/>
      <w:r w:rsidRPr="003135DF">
        <w:t>подэтапы</w:t>
      </w:r>
      <w:proofErr w:type="spellEnd"/>
      <w:r w:rsidRPr="003135DF">
        <w:t xml:space="preserve">, предусмотренные </w:t>
      </w:r>
      <w:r>
        <w:t>Календарным планом</w:t>
      </w:r>
      <w:r w:rsidRPr="003135DF">
        <w:t>.</w:t>
      </w:r>
    </w:p>
    <w:p w:rsidR="00D76D4D" w:rsidRPr="000E7A2B" w:rsidRDefault="00D76D4D" w:rsidP="000F5EF9">
      <w:pPr>
        <w:pStyle w:val="af8"/>
        <w:widowControl/>
        <w:numPr>
          <w:ilvl w:val="3"/>
          <w:numId w:val="55"/>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rsidR="00D76D4D" w:rsidRDefault="00D76D4D" w:rsidP="000F5EF9">
      <w:pPr>
        <w:pStyle w:val="af8"/>
        <w:numPr>
          <w:ilvl w:val="3"/>
          <w:numId w:val="55"/>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rsidR="00D76D4D" w:rsidRDefault="00D76D4D" w:rsidP="000F5EF9">
      <w:pPr>
        <w:pStyle w:val="af8"/>
        <w:numPr>
          <w:ilvl w:val="3"/>
          <w:numId w:val="55"/>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D76D4D" w:rsidRDefault="00D76D4D" w:rsidP="000F5EF9">
      <w:pPr>
        <w:pStyle w:val="af8"/>
        <w:numPr>
          <w:ilvl w:val="3"/>
          <w:numId w:val="55"/>
        </w:numPr>
      </w:pPr>
      <w:r>
        <w:t>Графа 5 в случае согласия участника с условиями оплаты, предусмотренными закупочной документацией, необходимо указать «</w:t>
      </w:r>
      <w:proofErr w:type="gramStart"/>
      <w:r>
        <w:t>согласен</w:t>
      </w:r>
      <w:proofErr w:type="gramEnd"/>
      <w:r>
        <w:t xml:space="preserve"> с условиями закупочной документации», дополнительной расшифровки не требуется.</w:t>
      </w:r>
    </w:p>
    <w:p w:rsidR="00D76D4D" w:rsidRPr="002F598B" w:rsidRDefault="00D76D4D" w:rsidP="00D76D4D">
      <w:pPr>
        <w:pStyle w:val="af8"/>
        <w:ind w:left="1647"/>
      </w:pPr>
    </w:p>
    <w:p w:rsidR="00D76D4D" w:rsidRPr="002F598B" w:rsidRDefault="00D76D4D" w:rsidP="00D76D4D">
      <w:pPr>
        <w:widowControl/>
        <w:autoSpaceDE/>
        <w:autoSpaceDN/>
        <w:adjustRightInd/>
        <w:spacing w:before="120"/>
        <w:contextualSpacing/>
        <w:jc w:val="both"/>
      </w:pPr>
    </w:p>
    <w:p w:rsidR="00611D83" w:rsidRDefault="00611D83">
      <w:pPr>
        <w:widowControl/>
        <w:autoSpaceDE/>
        <w:autoSpaceDN/>
        <w:adjustRightInd/>
        <w:spacing w:after="200" w:line="276" w:lineRule="auto"/>
      </w:pPr>
      <w:r>
        <w:br w:type="page"/>
      </w:r>
    </w:p>
    <w:p w:rsidR="00611D83" w:rsidRDefault="00611D83" w:rsidP="00611D83">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rsidR="00611D83" w:rsidRDefault="00611D83" w:rsidP="00611D83">
      <w:pPr>
        <w:widowControl/>
        <w:autoSpaceDE/>
        <w:autoSpaceDN/>
        <w:adjustRightInd/>
        <w:spacing w:before="120"/>
        <w:contextualSpacing/>
        <w:jc w:val="both"/>
        <w:rPr>
          <w:b/>
        </w:rPr>
      </w:pPr>
    </w:p>
    <w:p w:rsidR="00611D83" w:rsidRDefault="00611D83" w:rsidP="00611D83">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rsidR="00611D83" w:rsidRDefault="00611D83" w:rsidP="00611D83">
      <w:pPr>
        <w:spacing w:before="240" w:after="120"/>
        <w:jc w:val="center"/>
        <w:rPr>
          <w:b/>
        </w:rPr>
      </w:pPr>
      <w:r w:rsidRPr="003135DF">
        <w:rPr>
          <w:b/>
        </w:rPr>
        <w:t xml:space="preserve">График оплаты </w:t>
      </w:r>
    </w:p>
    <w:p w:rsidR="00611D83" w:rsidRDefault="00611D83" w:rsidP="00611D83">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rsidR="00611D83" w:rsidRDefault="00611D83" w:rsidP="00611D83">
      <w:pPr>
        <w:spacing w:before="120" w:after="120"/>
        <w:jc w:val="both"/>
        <w:rPr>
          <w:i/>
          <w:color w:val="FF0000"/>
        </w:rPr>
      </w:pPr>
      <w:r>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816"/>
        <w:gridCol w:w="2410"/>
        <w:gridCol w:w="1985"/>
        <w:gridCol w:w="2976"/>
        <w:gridCol w:w="2906"/>
      </w:tblGrid>
      <w:tr w:rsidR="00611D83" w:rsidRPr="00E95E1E" w:rsidTr="007513B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xml:space="preserve">№ </w:t>
            </w:r>
            <w:proofErr w:type="gramStart"/>
            <w:r w:rsidRPr="00E95E1E">
              <w:rPr>
                <w:color w:val="000000"/>
                <w:lang w:eastAsia="en-US"/>
              </w:rPr>
              <w:t>п</w:t>
            </w:r>
            <w:proofErr w:type="gramEnd"/>
            <w:r w:rsidRPr="00E95E1E">
              <w:rPr>
                <w:color w:val="000000"/>
                <w:lang w:eastAsia="en-US"/>
              </w:rPr>
              <w:t>/п</w:t>
            </w:r>
          </w:p>
        </w:tc>
        <w:tc>
          <w:tcPr>
            <w:tcW w:w="38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24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198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CA3347" w:rsidRDefault="00611D83" w:rsidP="001C552C">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297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7513B6" w:rsidP="001C552C">
            <w:pPr>
              <w:keepNext/>
              <w:spacing w:line="276" w:lineRule="auto"/>
              <w:ind w:left="57" w:right="57"/>
              <w:contextualSpacing/>
              <w:jc w:val="center"/>
              <w:rPr>
                <w:b/>
                <w:i/>
                <w:color w:val="000000"/>
                <w:lang w:eastAsia="en-US"/>
              </w:rPr>
            </w:pPr>
            <w:r>
              <w:rPr>
                <w:color w:val="000000"/>
                <w:lang w:eastAsia="en-US"/>
              </w:rPr>
              <w:t>П</w:t>
            </w:r>
            <w:r w:rsidR="00611D83" w:rsidRPr="00E95E1E">
              <w:rPr>
                <w:color w:val="000000"/>
                <w:lang w:eastAsia="en-US"/>
              </w:rPr>
              <w:t>ериод авансирования / отсрочки платежа, в календарных днях</w:t>
            </w:r>
          </w:p>
        </w:tc>
        <w:tc>
          <w:tcPr>
            <w:tcW w:w="290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611D83" w:rsidRPr="00E95E1E" w:rsidRDefault="00611D83" w:rsidP="001C552C">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611D83" w:rsidRPr="00E95E1E" w:rsidTr="007513B6">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1</w:t>
            </w:r>
          </w:p>
        </w:tc>
        <w:tc>
          <w:tcPr>
            <w:tcW w:w="381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3</w:t>
            </w:r>
          </w:p>
        </w:tc>
        <w:tc>
          <w:tcPr>
            <w:tcW w:w="1985"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eastAsia="en-US"/>
              </w:rPr>
            </w:pPr>
            <w:r w:rsidRPr="00E95E1E">
              <w:rPr>
                <w:i/>
                <w:color w:val="000000"/>
                <w:lang w:eastAsia="en-US"/>
              </w:rPr>
              <w:t>4</w:t>
            </w:r>
          </w:p>
        </w:tc>
        <w:tc>
          <w:tcPr>
            <w:tcW w:w="2976"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90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611D83" w:rsidRPr="00E95E1E" w:rsidRDefault="00611D83" w:rsidP="001C552C">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11D83" w:rsidRPr="00E95E1E" w:rsidTr="007513B6">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381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611D83">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2410"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9F4875">
              <w:rPr>
                <w:b/>
                <w:color w:val="000000"/>
                <w:lang w:val="en-US" w:eastAsia="en-US"/>
              </w:rPr>
              <w:t>X</w:t>
            </w:r>
          </w:p>
        </w:tc>
        <w:tc>
          <w:tcPr>
            <w:tcW w:w="1985"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2976"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9F4875">
              <w:rPr>
                <w:b/>
                <w:color w:val="000000"/>
                <w:lang w:val="en-US" w:eastAsia="en-US"/>
              </w:rPr>
              <w:t>X</w:t>
            </w:r>
          </w:p>
        </w:tc>
        <w:tc>
          <w:tcPr>
            <w:tcW w:w="2906" w:type="dxa"/>
            <w:tcBorders>
              <w:top w:val="single" w:sz="4" w:space="0" w:color="auto"/>
              <w:left w:val="single" w:sz="4" w:space="0" w:color="auto"/>
              <w:bottom w:val="single" w:sz="4" w:space="0" w:color="auto"/>
              <w:right w:val="single" w:sz="4" w:space="0" w:color="auto"/>
            </w:tcBorders>
          </w:tcPr>
          <w:p w:rsidR="00611D83" w:rsidRPr="002719CC" w:rsidRDefault="00611D83" w:rsidP="007513B6">
            <w:pPr>
              <w:spacing w:line="276" w:lineRule="auto"/>
              <w:ind w:left="57" w:right="57"/>
              <w:contextualSpacing/>
              <w:jc w:val="center"/>
              <w:rPr>
                <w:b/>
                <w:color w:val="000000"/>
                <w:lang w:eastAsia="en-US"/>
              </w:rPr>
            </w:pPr>
            <w:r w:rsidRPr="002719CC">
              <w:rPr>
                <w:b/>
                <w:color w:val="000000"/>
                <w:lang w:val="en-US" w:eastAsia="en-US"/>
              </w:rPr>
              <w:t>X</w:t>
            </w:r>
          </w:p>
        </w:tc>
      </w:tr>
      <w:tr w:rsidR="00611D83" w:rsidRPr="00E95E1E" w:rsidTr="007513B6">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381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 xml:space="preserve">этап 1 </w:t>
            </w:r>
          </w:p>
        </w:tc>
        <w:tc>
          <w:tcPr>
            <w:tcW w:w="2410" w:type="dxa"/>
            <w:tcBorders>
              <w:top w:val="single" w:sz="4" w:space="0" w:color="auto"/>
              <w:left w:val="single" w:sz="4" w:space="0" w:color="auto"/>
              <w:bottom w:val="single" w:sz="4" w:space="0" w:color="auto"/>
              <w:right w:val="single" w:sz="4" w:space="0" w:color="auto"/>
            </w:tcBorders>
          </w:tcPr>
          <w:p w:rsidR="00611D83" w:rsidRPr="00C6386F" w:rsidRDefault="00611D83" w:rsidP="001C552C">
            <w:pPr>
              <w:spacing w:line="276" w:lineRule="auto"/>
              <w:ind w:left="57" w:right="57"/>
              <w:contextualSpacing/>
              <w:jc w:val="center"/>
              <w:rPr>
                <w:b/>
                <w:color w:val="000000"/>
                <w:lang w:eastAsia="en-US"/>
              </w:rPr>
            </w:pPr>
            <w:r w:rsidRPr="00F95364">
              <w:rPr>
                <w:b/>
                <w:color w:val="000000"/>
                <w:lang w:val="en-US" w:eastAsia="en-US"/>
              </w:rPr>
              <w:t>X</w:t>
            </w:r>
          </w:p>
        </w:tc>
        <w:tc>
          <w:tcPr>
            <w:tcW w:w="1985" w:type="dxa"/>
            <w:tcBorders>
              <w:top w:val="single" w:sz="4" w:space="0" w:color="auto"/>
              <w:left w:val="single" w:sz="4" w:space="0" w:color="auto"/>
              <w:bottom w:val="single" w:sz="4" w:space="0" w:color="auto"/>
              <w:right w:val="single" w:sz="4" w:space="0" w:color="auto"/>
            </w:tcBorders>
          </w:tcPr>
          <w:p w:rsidR="00611D83" w:rsidRPr="002719CC" w:rsidRDefault="00611D83" w:rsidP="001C552C">
            <w:pPr>
              <w:spacing w:line="276" w:lineRule="auto"/>
              <w:ind w:left="57" w:right="57"/>
              <w:contextualSpacing/>
              <w:jc w:val="center"/>
              <w:rPr>
                <w:b/>
                <w:color w:val="000000"/>
                <w:lang w:val="en-US" w:eastAsia="en-US"/>
              </w:rPr>
            </w:pPr>
            <w:r w:rsidRPr="002719CC">
              <w:rPr>
                <w:b/>
                <w:color w:val="000000"/>
                <w:lang w:val="en-US" w:eastAsia="en-US"/>
              </w:rPr>
              <w:t>X</w:t>
            </w:r>
          </w:p>
        </w:tc>
        <w:tc>
          <w:tcPr>
            <w:tcW w:w="297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290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r>
      <w:tr w:rsidR="00611D83" w:rsidRPr="00E95E1E" w:rsidTr="007513B6">
        <w:tc>
          <w:tcPr>
            <w:tcW w:w="828"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right="57"/>
              <w:contextualSpacing/>
              <w:rPr>
                <w:color w:val="000000"/>
                <w:lang w:eastAsia="en-US"/>
              </w:rPr>
            </w:pPr>
            <w:r w:rsidRPr="00E95E1E">
              <w:rPr>
                <w:color w:val="000000"/>
                <w:lang w:eastAsia="en-US"/>
              </w:rPr>
              <w:t>2.</w:t>
            </w:r>
          </w:p>
        </w:tc>
        <w:tc>
          <w:tcPr>
            <w:tcW w:w="381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both"/>
              <w:rPr>
                <w:color w:val="000000"/>
                <w:lang w:eastAsia="en-US"/>
              </w:rPr>
            </w:pPr>
            <w:r w:rsidRPr="00E95E1E">
              <w:rPr>
                <w:lang w:eastAsia="en-US"/>
              </w:rPr>
              <w:t>Отсроченный платеж:</w:t>
            </w:r>
          </w:p>
        </w:tc>
        <w:tc>
          <w:tcPr>
            <w:tcW w:w="2410"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1985"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297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290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r>
      <w:tr w:rsidR="00611D83" w:rsidRPr="00E95E1E" w:rsidTr="007513B6">
        <w:tc>
          <w:tcPr>
            <w:tcW w:w="828"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right="57"/>
              <w:contextualSpacing/>
              <w:rPr>
                <w:color w:val="000000"/>
                <w:lang w:eastAsia="en-US"/>
              </w:rPr>
            </w:pPr>
            <w:r w:rsidRPr="00E95E1E">
              <w:rPr>
                <w:color w:val="000000"/>
                <w:lang w:eastAsia="en-US"/>
              </w:rPr>
              <w:t>2.1.</w:t>
            </w:r>
          </w:p>
        </w:tc>
        <w:tc>
          <w:tcPr>
            <w:tcW w:w="381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both"/>
              <w:rPr>
                <w:color w:val="000000"/>
                <w:lang w:eastAsia="en-US"/>
              </w:rPr>
            </w:pPr>
            <w:r w:rsidRPr="00E95E1E">
              <w:rPr>
                <w:color w:val="000000"/>
                <w:lang w:eastAsia="en-US"/>
              </w:rPr>
              <w:t xml:space="preserve">этап 1 </w:t>
            </w:r>
          </w:p>
        </w:tc>
        <w:tc>
          <w:tcPr>
            <w:tcW w:w="2410"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sidRPr="00F95364">
              <w:rPr>
                <w:b/>
                <w:color w:val="000000"/>
                <w:lang w:val="en-US" w:eastAsia="en-US"/>
              </w:rPr>
              <w:t>X</w:t>
            </w:r>
          </w:p>
        </w:tc>
        <w:tc>
          <w:tcPr>
            <w:tcW w:w="1985"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sidRPr="00F95364">
              <w:rPr>
                <w:b/>
                <w:color w:val="000000"/>
                <w:lang w:val="en-US" w:eastAsia="en-US"/>
              </w:rPr>
              <w:t>X</w:t>
            </w:r>
          </w:p>
        </w:tc>
        <w:tc>
          <w:tcPr>
            <w:tcW w:w="2976" w:type="dxa"/>
            <w:tcBorders>
              <w:top w:val="single" w:sz="4" w:space="0" w:color="auto"/>
              <w:left w:val="single" w:sz="4" w:space="0" w:color="auto"/>
              <w:bottom w:val="single" w:sz="4" w:space="0" w:color="auto"/>
              <w:right w:val="single" w:sz="4" w:space="0" w:color="auto"/>
            </w:tcBorders>
          </w:tcPr>
          <w:p w:rsidR="00611D83" w:rsidRPr="007513B6" w:rsidRDefault="00611D83" w:rsidP="001C552C">
            <w:pPr>
              <w:spacing w:line="276" w:lineRule="auto"/>
              <w:ind w:left="57" w:right="57"/>
              <w:contextualSpacing/>
              <w:jc w:val="center"/>
              <w:rPr>
                <w:color w:val="000000"/>
                <w:sz w:val="20"/>
                <w:szCs w:val="20"/>
                <w:lang w:eastAsia="en-US"/>
              </w:rPr>
            </w:pPr>
            <w:proofErr w:type="gramStart"/>
            <w:r w:rsidRPr="007513B6">
              <w:rPr>
                <w:sz w:val="20"/>
                <w:szCs w:val="20"/>
              </w:rPr>
              <w:t>согласен</w:t>
            </w:r>
            <w:proofErr w:type="gramEnd"/>
            <w:r w:rsidRPr="007513B6">
              <w:rPr>
                <w:sz w:val="20"/>
                <w:szCs w:val="20"/>
              </w:rPr>
              <w:t xml:space="preserve"> с условиями закупочной документации</w:t>
            </w:r>
          </w:p>
        </w:tc>
        <w:tc>
          <w:tcPr>
            <w:tcW w:w="290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color w:val="000000"/>
                <w:lang w:eastAsia="en-US"/>
              </w:rPr>
            </w:pPr>
            <w:r>
              <w:rPr>
                <w:color w:val="000000"/>
                <w:lang w:eastAsia="en-US"/>
              </w:rPr>
              <w:t>10 000 000,00</w:t>
            </w:r>
          </w:p>
        </w:tc>
      </w:tr>
      <w:tr w:rsidR="00611D83" w:rsidRPr="00E95E1E" w:rsidTr="007513B6">
        <w:tc>
          <w:tcPr>
            <w:tcW w:w="4644"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2410"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F95364">
              <w:rPr>
                <w:b/>
                <w:color w:val="000000"/>
                <w:lang w:val="en-US" w:eastAsia="en-US"/>
              </w:rPr>
              <w:t>X</w:t>
            </w:r>
          </w:p>
        </w:tc>
        <w:tc>
          <w:tcPr>
            <w:tcW w:w="1985"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F95364">
              <w:rPr>
                <w:b/>
                <w:color w:val="000000"/>
                <w:lang w:val="en-US" w:eastAsia="en-US"/>
              </w:rPr>
              <w:t>X</w:t>
            </w:r>
          </w:p>
        </w:tc>
        <w:tc>
          <w:tcPr>
            <w:tcW w:w="297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F95364">
              <w:rPr>
                <w:b/>
                <w:color w:val="000000"/>
                <w:lang w:val="en-US" w:eastAsia="en-US"/>
              </w:rPr>
              <w:t>X</w:t>
            </w:r>
          </w:p>
        </w:tc>
        <w:tc>
          <w:tcPr>
            <w:tcW w:w="290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Pr>
                <w:b/>
                <w:color w:val="000000"/>
                <w:lang w:eastAsia="en-US"/>
              </w:rPr>
              <w:t>10 000 000,00</w:t>
            </w:r>
          </w:p>
        </w:tc>
      </w:tr>
      <w:tr w:rsidR="00611D83" w:rsidRPr="00E95E1E" w:rsidTr="007513B6">
        <w:tc>
          <w:tcPr>
            <w:tcW w:w="4644"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t xml:space="preserve">Сумма НДС </w:t>
            </w:r>
          </w:p>
        </w:tc>
        <w:tc>
          <w:tcPr>
            <w:tcW w:w="2410"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E26BA2">
              <w:rPr>
                <w:b/>
                <w:color w:val="000000"/>
                <w:lang w:val="en-US" w:eastAsia="en-US"/>
              </w:rPr>
              <w:t>X</w:t>
            </w:r>
          </w:p>
        </w:tc>
        <w:tc>
          <w:tcPr>
            <w:tcW w:w="1985"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E26BA2">
              <w:rPr>
                <w:b/>
                <w:color w:val="000000"/>
                <w:lang w:val="en-US" w:eastAsia="en-US"/>
              </w:rPr>
              <w:t>X</w:t>
            </w:r>
          </w:p>
        </w:tc>
        <w:tc>
          <w:tcPr>
            <w:tcW w:w="297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F95364">
              <w:rPr>
                <w:b/>
                <w:color w:val="000000"/>
                <w:lang w:val="en-US" w:eastAsia="en-US"/>
              </w:rPr>
              <w:t>X</w:t>
            </w:r>
          </w:p>
        </w:tc>
        <w:tc>
          <w:tcPr>
            <w:tcW w:w="290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Pr>
                <w:b/>
                <w:color w:val="000000"/>
                <w:lang w:eastAsia="en-US"/>
              </w:rPr>
              <w:t>1 800 000,00</w:t>
            </w:r>
          </w:p>
        </w:tc>
      </w:tr>
      <w:tr w:rsidR="00611D83" w:rsidRPr="00E95E1E" w:rsidTr="007513B6">
        <w:tc>
          <w:tcPr>
            <w:tcW w:w="4644" w:type="dxa"/>
            <w:gridSpan w:val="2"/>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2410"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9410A3">
              <w:rPr>
                <w:b/>
                <w:color w:val="000000"/>
                <w:lang w:val="en-US" w:eastAsia="en-US"/>
              </w:rPr>
              <w:t>X</w:t>
            </w:r>
          </w:p>
        </w:tc>
        <w:tc>
          <w:tcPr>
            <w:tcW w:w="1985"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ind w:left="57" w:right="57"/>
              <w:contextualSpacing/>
              <w:jc w:val="center"/>
              <w:rPr>
                <w:b/>
                <w:color w:val="000000"/>
                <w:lang w:eastAsia="en-US"/>
              </w:rPr>
            </w:pPr>
            <w:r w:rsidRPr="009410A3">
              <w:rPr>
                <w:b/>
                <w:color w:val="000000"/>
                <w:lang w:val="en-US" w:eastAsia="en-US"/>
              </w:rPr>
              <w:t>X</w:t>
            </w:r>
          </w:p>
        </w:tc>
        <w:tc>
          <w:tcPr>
            <w:tcW w:w="2976" w:type="dxa"/>
            <w:tcBorders>
              <w:top w:val="single" w:sz="4" w:space="0" w:color="auto"/>
              <w:left w:val="single" w:sz="4" w:space="0" w:color="auto"/>
              <w:bottom w:val="single" w:sz="4" w:space="0" w:color="auto"/>
              <w:right w:val="single" w:sz="4" w:space="0" w:color="auto"/>
            </w:tcBorders>
            <w:hideMark/>
          </w:tcPr>
          <w:p w:rsidR="00611D83" w:rsidRPr="00E95E1E" w:rsidRDefault="00611D83" w:rsidP="001C552C">
            <w:pPr>
              <w:spacing w:line="276" w:lineRule="auto"/>
              <w:jc w:val="center"/>
              <w:rPr>
                <w:lang w:eastAsia="en-US"/>
              </w:rPr>
            </w:pPr>
            <w:r w:rsidRPr="009410A3">
              <w:rPr>
                <w:b/>
                <w:color w:val="000000"/>
                <w:lang w:val="en-US" w:eastAsia="en-US"/>
              </w:rPr>
              <w:t>X</w:t>
            </w:r>
          </w:p>
        </w:tc>
        <w:tc>
          <w:tcPr>
            <w:tcW w:w="2906" w:type="dxa"/>
            <w:tcBorders>
              <w:top w:val="single" w:sz="4" w:space="0" w:color="auto"/>
              <w:left w:val="single" w:sz="4" w:space="0" w:color="auto"/>
              <w:bottom w:val="single" w:sz="4" w:space="0" w:color="auto"/>
              <w:right w:val="single" w:sz="4" w:space="0" w:color="auto"/>
            </w:tcBorders>
          </w:tcPr>
          <w:p w:rsidR="00611D83" w:rsidRPr="00E95E1E" w:rsidRDefault="00611D83" w:rsidP="001C552C">
            <w:pPr>
              <w:spacing w:line="276" w:lineRule="auto"/>
              <w:ind w:left="57" w:right="57"/>
              <w:contextualSpacing/>
              <w:jc w:val="center"/>
              <w:rPr>
                <w:b/>
                <w:color w:val="000000"/>
                <w:lang w:eastAsia="en-US"/>
              </w:rPr>
            </w:pPr>
            <w:r>
              <w:rPr>
                <w:b/>
                <w:color w:val="000000"/>
                <w:lang w:eastAsia="en-US"/>
              </w:rPr>
              <w:t>11 800 000,00</w:t>
            </w:r>
          </w:p>
        </w:tc>
      </w:tr>
    </w:tbl>
    <w:p w:rsidR="00611D83" w:rsidRDefault="00611D83" w:rsidP="00611D83">
      <w:pPr>
        <w:pStyle w:val="afd"/>
        <w:rPr>
          <w:b/>
          <w:i/>
        </w:rPr>
      </w:pPr>
    </w:p>
    <w:p w:rsidR="00611D83" w:rsidRPr="005242BE" w:rsidRDefault="00611D83" w:rsidP="00611D83">
      <w:pPr>
        <w:pStyle w:val="afd"/>
        <w:rPr>
          <w:b/>
        </w:rPr>
      </w:pPr>
      <w:r w:rsidRPr="005242BE">
        <w:rPr>
          <w:b/>
        </w:rPr>
        <w:t xml:space="preserve"> [</w:t>
      </w:r>
      <w:r>
        <w:rPr>
          <w:b/>
        </w:rPr>
        <w:t>1</w:t>
      </w:r>
      <w:r w:rsidRPr="005242BE">
        <w:rPr>
          <w:b/>
        </w:rPr>
        <w:t xml:space="preserve">] </w:t>
      </w:r>
      <w:proofErr w:type="gramStart"/>
      <w:r w:rsidRPr="005242BE">
        <w:rPr>
          <w:b/>
        </w:rPr>
        <w:t xml:space="preserve">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w:t>
      </w:r>
      <w:proofErr w:type="gramEnd"/>
      <w:r w:rsidRPr="005242BE">
        <w:rPr>
          <w:b/>
        </w:rPr>
        <w:t xml:space="preserve"> закупочной документацией</w:t>
      </w:r>
      <w:r>
        <w:rPr>
          <w:b/>
        </w:rPr>
        <w:t xml:space="preserve"> и участник хочет получить авансирование.</w:t>
      </w:r>
    </w:p>
    <w:p w:rsidR="00611D83" w:rsidRPr="00135407" w:rsidRDefault="00611D83" w:rsidP="00611D83">
      <w:pPr>
        <w:pStyle w:val="afd"/>
        <w:rPr>
          <w:b/>
        </w:rPr>
      </w:pPr>
      <w:r w:rsidRPr="005242BE">
        <w:rPr>
          <w:b/>
        </w:rPr>
        <w:t xml:space="preserve">[2] </w:t>
      </w:r>
      <w:r>
        <w:rPr>
          <w:b/>
        </w:rPr>
        <w:t xml:space="preserve">Графа 4 заполняется в случае, если предложение участника выражено в валюте отличной от валюты РФ. </w:t>
      </w:r>
      <w:proofErr w:type="gramStart"/>
      <w:r>
        <w:rPr>
          <w:b/>
        </w:rPr>
        <w:t>О</w:t>
      </w:r>
      <w:r w:rsidRPr="005242BE">
        <w:rPr>
          <w:b/>
        </w:rPr>
        <w:t xml:space="preserve">жидаема дата </w:t>
      </w:r>
      <w:r>
        <w:rPr>
          <w:b/>
        </w:rPr>
        <w:t>указывается</w:t>
      </w:r>
      <w:proofErr w:type="gramEnd"/>
      <w:r>
        <w:rPr>
          <w:b/>
        </w:rPr>
        <w:t xml:space="preserve">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rsidR="00611D83" w:rsidRPr="00B25894" w:rsidRDefault="00611D83" w:rsidP="00611D83">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11D83" w:rsidRPr="00D46F55" w:rsidTr="001C552C">
        <w:tc>
          <w:tcPr>
            <w:tcW w:w="4820" w:type="dxa"/>
          </w:tcPr>
          <w:p w:rsidR="00611D83" w:rsidRPr="00F0507E" w:rsidRDefault="00611D83" w:rsidP="001C552C">
            <w:pPr>
              <w:jc w:val="right"/>
              <w:rPr>
                <w:sz w:val="26"/>
                <w:szCs w:val="26"/>
              </w:rPr>
            </w:pPr>
            <w:r>
              <w:rPr>
                <w:sz w:val="26"/>
                <w:szCs w:val="26"/>
              </w:rPr>
              <w:t>___________________________</w:t>
            </w:r>
            <w:r w:rsidRPr="00F0507E">
              <w:rPr>
                <w:sz w:val="26"/>
                <w:szCs w:val="26"/>
              </w:rPr>
              <w:t>_______</w:t>
            </w:r>
          </w:p>
          <w:p w:rsidR="00611D83" w:rsidRPr="00D46F55" w:rsidRDefault="00611D83" w:rsidP="001C552C">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11D83" w:rsidRPr="00D46F55" w:rsidTr="001C552C">
        <w:tc>
          <w:tcPr>
            <w:tcW w:w="4820" w:type="dxa"/>
          </w:tcPr>
          <w:p w:rsidR="00611D83" w:rsidRPr="00F0507E" w:rsidRDefault="00611D83" w:rsidP="001C552C">
            <w:pPr>
              <w:jc w:val="right"/>
              <w:rPr>
                <w:sz w:val="26"/>
                <w:szCs w:val="26"/>
              </w:rPr>
            </w:pPr>
            <w:r>
              <w:rPr>
                <w:sz w:val="26"/>
                <w:szCs w:val="26"/>
              </w:rPr>
              <w:t>_________________</w:t>
            </w:r>
            <w:r w:rsidRPr="00F0507E">
              <w:rPr>
                <w:sz w:val="26"/>
                <w:szCs w:val="26"/>
              </w:rPr>
              <w:t>_________________</w:t>
            </w:r>
          </w:p>
          <w:p w:rsidR="00611D83" w:rsidRDefault="00611D83" w:rsidP="001C552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611D83" w:rsidRPr="00D46F55" w:rsidRDefault="00611D83" w:rsidP="001C552C">
            <w:pPr>
              <w:tabs>
                <w:tab w:val="left" w:pos="4428"/>
              </w:tabs>
              <w:jc w:val="center"/>
              <w:rPr>
                <w:sz w:val="26"/>
                <w:szCs w:val="26"/>
                <w:vertAlign w:val="superscript"/>
              </w:rPr>
            </w:pPr>
          </w:p>
        </w:tc>
      </w:tr>
    </w:tbl>
    <w:p w:rsidR="00611D83" w:rsidRDefault="00611D83" w:rsidP="00611D83">
      <w:pPr>
        <w:widowControl/>
        <w:autoSpaceDE/>
        <w:autoSpaceDN/>
        <w:adjustRightInd/>
        <w:spacing w:before="120"/>
        <w:contextualSpacing/>
        <w:jc w:val="both"/>
        <w:rPr>
          <w:b/>
        </w:rPr>
      </w:pPr>
    </w:p>
    <w:p w:rsidR="00611D83" w:rsidRDefault="00611D83" w:rsidP="00611D83">
      <w:pPr>
        <w:widowControl/>
        <w:autoSpaceDE/>
        <w:autoSpaceDN/>
        <w:adjustRightInd/>
        <w:spacing w:after="200" w:line="276" w:lineRule="auto"/>
        <w:rPr>
          <w:b/>
        </w:rPr>
      </w:pPr>
      <w:r>
        <w:rPr>
          <w:b/>
        </w:rPr>
        <w:br w:type="page"/>
      </w:r>
    </w:p>
    <w:p w:rsidR="00F27CCD" w:rsidRPr="003135DF" w:rsidRDefault="00F27CCD" w:rsidP="00F27CCD">
      <w:pPr>
        <w:pStyle w:val="af7"/>
        <w:spacing w:before="120" w:line="240" w:lineRule="auto"/>
        <w:rPr>
          <w:sz w:val="24"/>
          <w:szCs w:val="24"/>
        </w:rPr>
        <w:sectPr w:rsidR="00F27CCD" w:rsidRPr="003135DF" w:rsidSect="00AD323A">
          <w:pgSz w:w="16838" w:h="11906" w:orient="landscape"/>
          <w:pgMar w:top="851" w:right="1134" w:bottom="709" w:left="1134" w:header="709" w:footer="709" w:gutter="0"/>
          <w:cols w:space="708"/>
          <w:docGrid w:linePitch="360"/>
        </w:sectPr>
      </w:pPr>
    </w:p>
    <w:p w:rsidR="00F27CCD" w:rsidRPr="003135DF" w:rsidRDefault="00F27CCD" w:rsidP="000F5EF9">
      <w:pPr>
        <w:pStyle w:val="af8"/>
        <w:numPr>
          <w:ilvl w:val="1"/>
          <w:numId w:val="15"/>
        </w:numPr>
        <w:tabs>
          <w:tab w:val="clear" w:pos="1134"/>
        </w:tabs>
        <w:spacing w:before="120" w:after="60"/>
        <w:contextualSpacing w:val="0"/>
        <w:outlineLvl w:val="0"/>
        <w:rPr>
          <w:b/>
        </w:rPr>
      </w:pPr>
      <w:bookmarkStart w:id="172" w:name="_Ref316464456"/>
      <w:bookmarkStart w:id="173" w:name="_Toc425777407"/>
      <w:r w:rsidRPr="003135DF">
        <w:rPr>
          <w:b/>
        </w:rPr>
        <w:lastRenderedPageBreak/>
        <w:t xml:space="preserve">Анкета Участника </w:t>
      </w:r>
      <w:r>
        <w:rPr>
          <w:b/>
        </w:rPr>
        <w:t>закупки</w:t>
      </w:r>
      <w:r w:rsidRPr="003135DF">
        <w:rPr>
          <w:b/>
        </w:rPr>
        <w:t xml:space="preserve"> (форма 7)</w:t>
      </w:r>
      <w:bookmarkEnd w:id="158"/>
      <w:bookmarkEnd w:id="159"/>
      <w:bookmarkEnd w:id="160"/>
      <w:bookmarkEnd w:id="161"/>
      <w:bookmarkEnd w:id="162"/>
      <w:bookmarkEnd w:id="172"/>
      <w:bookmarkEnd w:id="173"/>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174" w:name="_Toc309208633"/>
      <w:bookmarkStart w:id="175" w:name="_Toc425777408"/>
      <w:r w:rsidRPr="003135DF">
        <w:t xml:space="preserve">Форма Анкеты Участника </w:t>
      </w:r>
      <w:r>
        <w:t>закупки</w:t>
      </w:r>
      <w:bookmarkEnd w:id="174"/>
      <w:bookmarkEnd w:id="175"/>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Анкета Участника </w:t>
      </w:r>
      <w:r>
        <w:rPr>
          <w:b/>
        </w:rPr>
        <w:t>закупки</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1049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955"/>
        <w:gridCol w:w="3969"/>
      </w:tblGrid>
      <w:tr w:rsidR="00F27CCD" w:rsidRPr="003135DF" w:rsidTr="00F4111F">
        <w:trPr>
          <w:trHeight w:val="240"/>
          <w:tblHeader/>
        </w:trPr>
        <w:tc>
          <w:tcPr>
            <w:tcW w:w="567" w:type="dxa"/>
            <w:shd w:val="clear" w:color="auto" w:fill="BFBFBF" w:themeFill="background1" w:themeFillShade="BF"/>
            <w:vAlign w:val="center"/>
          </w:tcPr>
          <w:p w:rsidR="00F27CCD" w:rsidRPr="00F4111F" w:rsidRDefault="00F27CCD" w:rsidP="00F27CCD">
            <w:pPr>
              <w:pStyle w:val="affa"/>
              <w:spacing w:before="0" w:after="0"/>
              <w:ind w:left="-108" w:right="-108"/>
              <w:jc w:val="center"/>
              <w:rPr>
                <w:szCs w:val="22"/>
              </w:rPr>
            </w:pPr>
            <w:r w:rsidRPr="00F4111F">
              <w:rPr>
                <w:szCs w:val="22"/>
              </w:rPr>
              <w:t xml:space="preserve">№ </w:t>
            </w:r>
          </w:p>
          <w:p w:rsidR="00F27CCD" w:rsidRPr="00F4111F" w:rsidRDefault="00F27CCD" w:rsidP="00F27CCD">
            <w:pPr>
              <w:pStyle w:val="affa"/>
              <w:spacing w:before="0" w:after="0"/>
              <w:ind w:left="-108" w:right="-108"/>
              <w:jc w:val="center"/>
              <w:rPr>
                <w:szCs w:val="22"/>
              </w:rPr>
            </w:pPr>
            <w:proofErr w:type="gramStart"/>
            <w:r w:rsidRPr="00F4111F">
              <w:rPr>
                <w:szCs w:val="22"/>
              </w:rPr>
              <w:t>п</w:t>
            </w:r>
            <w:proofErr w:type="gramEnd"/>
            <w:r w:rsidRPr="00F4111F">
              <w:rPr>
                <w:szCs w:val="22"/>
              </w:rPr>
              <w:t>/п</w:t>
            </w:r>
          </w:p>
        </w:tc>
        <w:tc>
          <w:tcPr>
            <w:tcW w:w="5955" w:type="dxa"/>
            <w:shd w:val="clear" w:color="auto" w:fill="BFBFBF" w:themeFill="background1" w:themeFillShade="BF"/>
            <w:vAlign w:val="center"/>
          </w:tcPr>
          <w:p w:rsidR="00F27CCD" w:rsidRPr="00F4111F" w:rsidRDefault="00F27CCD" w:rsidP="00F27CCD">
            <w:pPr>
              <w:pStyle w:val="affa"/>
              <w:jc w:val="center"/>
              <w:rPr>
                <w:szCs w:val="22"/>
              </w:rPr>
            </w:pPr>
            <w:r w:rsidRPr="00F4111F">
              <w:rPr>
                <w:szCs w:val="22"/>
              </w:rPr>
              <w:t>Наименование</w:t>
            </w:r>
          </w:p>
        </w:tc>
        <w:tc>
          <w:tcPr>
            <w:tcW w:w="3969" w:type="dxa"/>
            <w:shd w:val="clear" w:color="auto" w:fill="BFBFBF" w:themeFill="background1" w:themeFillShade="BF"/>
            <w:vAlign w:val="center"/>
          </w:tcPr>
          <w:p w:rsidR="00F27CCD" w:rsidRPr="00F4111F" w:rsidRDefault="00F27CCD" w:rsidP="00F27CCD">
            <w:pPr>
              <w:pStyle w:val="affa"/>
              <w:ind w:left="-108" w:right="-108"/>
              <w:jc w:val="center"/>
              <w:rPr>
                <w:i/>
                <w:szCs w:val="22"/>
              </w:rPr>
            </w:pPr>
            <w:r w:rsidRPr="00F4111F">
              <w:rPr>
                <w:szCs w:val="22"/>
              </w:rPr>
              <w:t>Сведения об Участнике закупки</w:t>
            </w:r>
            <w:r w:rsidRPr="00F4111F">
              <w:rPr>
                <w:i/>
                <w:szCs w:val="22"/>
              </w:rPr>
              <w:br/>
              <w:t>(заполняется Участником закупки)</w:t>
            </w:r>
          </w:p>
        </w:tc>
      </w:tr>
      <w:tr w:rsidR="00F27CCD" w:rsidRPr="003135DF" w:rsidTr="00F4111F">
        <w:trPr>
          <w:trHeight w:val="240"/>
          <w:tblHeader/>
        </w:trPr>
        <w:tc>
          <w:tcPr>
            <w:tcW w:w="567" w:type="dxa"/>
            <w:shd w:val="clear" w:color="auto" w:fill="BFBFBF" w:themeFill="background1" w:themeFillShade="BF"/>
            <w:vAlign w:val="center"/>
          </w:tcPr>
          <w:p w:rsidR="00F27CCD" w:rsidRPr="00F4111F" w:rsidRDefault="00F27CCD" w:rsidP="00F27CCD">
            <w:pPr>
              <w:pStyle w:val="affa"/>
              <w:spacing w:before="0" w:after="0"/>
              <w:ind w:left="-108" w:right="-108"/>
              <w:jc w:val="center"/>
              <w:rPr>
                <w:i/>
                <w:szCs w:val="22"/>
              </w:rPr>
            </w:pPr>
            <w:r w:rsidRPr="00F4111F">
              <w:rPr>
                <w:i/>
                <w:szCs w:val="22"/>
              </w:rPr>
              <w:t>1</w:t>
            </w:r>
          </w:p>
        </w:tc>
        <w:tc>
          <w:tcPr>
            <w:tcW w:w="5955" w:type="dxa"/>
            <w:shd w:val="clear" w:color="auto" w:fill="BFBFBF" w:themeFill="background1" w:themeFillShade="BF"/>
            <w:vAlign w:val="center"/>
          </w:tcPr>
          <w:p w:rsidR="00F27CCD" w:rsidRPr="00F4111F" w:rsidRDefault="00F27CCD" w:rsidP="00F27CCD">
            <w:pPr>
              <w:pStyle w:val="affa"/>
              <w:jc w:val="center"/>
              <w:rPr>
                <w:i/>
                <w:szCs w:val="22"/>
              </w:rPr>
            </w:pPr>
            <w:r w:rsidRPr="00F4111F">
              <w:rPr>
                <w:i/>
                <w:szCs w:val="22"/>
              </w:rPr>
              <w:t>2</w:t>
            </w:r>
          </w:p>
        </w:tc>
        <w:tc>
          <w:tcPr>
            <w:tcW w:w="3969" w:type="dxa"/>
            <w:shd w:val="clear" w:color="auto" w:fill="BFBFBF" w:themeFill="background1" w:themeFillShade="BF"/>
            <w:vAlign w:val="center"/>
          </w:tcPr>
          <w:p w:rsidR="00F27CCD" w:rsidRPr="00F4111F" w:rsidRDefault="00F27CCD" w:rsidP="00F27CCD">
            <w:pPr>
              <w:pStyle w:val="affa"/>
              <w:ind w:left="-108" w:right="-108"/>
              <w:jc w:val="center"/>
              <w:rPr>
                <w:i/>
                <w:szCs w:val="22"/>
              </w:rPr>
            </w:pPr>
            <w:r w:rsidRPr="00F4111F">
              <w:rPr>
                <w:i/>
                <w:szCs w:val="22"/>
              </w:rPr>
              <w:t>3</w:t>
            </w:r>
          </w:p>
        </w:tc>
      </w:tr>
      <w:tr w:rsidR="00F27CCD" w:rsidRPr="003135DF" w:rsidTr="00F4111F">
        <w:trPr>
          <w:cantSplit/>
        </w:trPr>
        <w:tc>
          <w:tcPr>
            <w:tcW w:w="567" w:type="dxa"/>
          </w:tcPr>
          <w:p w:rsidR="00F27CCD" w:rsidRPr="00F4111F" w:rsidRDefault="00F27CCD" w:rsidP="000F5EF9">
            <w:pPr>
              <w:widowControl/>
              <w:numPr>
                <w:ilvl w:val="0"/>
                <w:numId w:val="14"/>
              </w:numPr>
              <w:autoSpaceDE/>
              <w:autoSpaceDN/>
              <w:adjustRightInd/>
              <w:spacing w:after="60"/>
              <w:jc w:val="center"/>
              <w:rPr>
                <w:sz w:val="22"/>
                <w:szCs w:val="22"/>
              </w:rPr>
            </w:pPr>
          </w:p>
        </w:tc>
        <w:tc>
          <w:tcPr>
            <w:tcW w:w="5955" w:type="dxa"/>
          </w:tcPr>
          <w:p w:rsidR="00F27CCD" w:rsidRPr="00F4111F" w:rsidRDefault="00F27CCD" w:rsidP="00F27CCD">
            <w:pPr>
              <w:pStyle w:val="afa"/>
              <w:ind w:left="0" w:right="0"/>
              <w:jc w:val="both"/>
              <w:rPr>
                <w:sz w:val="22"/>
                <w:szCs w:val="22"/>
              </w:rPr>
            </w:pPr>
            <w:r w:rsidRPr="00F4111F">
              <w:rPr>
                <w:sz w:val="22"/>
                <w:szCs w:val="22"/>
              </w:rPr>
              <w:t>Организационно-правовая форма и фирменное наименование Участника закупки</w:t>
            </w:r>
          </w:p>
        </w:tc>
        <w:tc>
          <w:tcPr>
            <w:tcW w:w="3969" w:type="dxa"/>
          </w:tcPr>
          <w:p w:rsidR="00F27CCD" w:rsidRPr="00F4111F" w:rsidRDefault="00F27CCD" w:rsidP="00F27CCD">
            <w:pPr>
              <w:pStyle w:val="afa"/>
              <w:rPr>
                <w:i/>
                <w:sz w:val="22"/>
                <w:szCs w:val="22"/>
              </w:rPr>
            </w:pPr>
          </w:p>
        </w:tc>
      </w:tr>
      <w:tr w:rsidR="00F27CCD" w:rsidRPr="003135DF" w:rsidTr="00F4111F">
        <w:trPr>
          <w:cantSplit/>
        </w:trPr>
        <w:tc>
          <w:tcPr>
            <w:tcW w:w="567" w:type="dxa"/>
          </w:tcPr>
          <w:p w:rsidR="00F27CCD" w:rsidRPr="00F4111F" w:rsidRDefault="00F27CCD" w:rsidP="000F5EF9">
            <w:pPr>
              <w:widowControl/>
              <w:numPr>
                <w:ilvl w:val="0"/>
                <w:numId w:val="14"/>
              </w:numPr>
              <w:autoSpaceDE/>
              <w:autoSpaceDN/>
              <w:adjustRightInd/>
              <w:spacing w:after="60"/>
              <w:jc w:val="center"/>
              <w:rPr>
                <w:sz w:val="22"/>
                <w:szCs w:val="22"/>
              </w:rPr>
            </w:pPr>
          </w:p>
        </w:tc>
        <w:tc>
          <w:tcPr>
            <w:tcW w:w="5955" w:type="dxa"/>
          </w:tcPr>
          <w:p w:rsidR="00F27CCD" w:rsidRPr="00F4111F" w:rsidRDefault="00F27CCD" w:rsidP="00F27CCD">
            <w:pPr>
              <w:pStyle w:val="afa"/>
              <w:ind w:left="0" w:right="0"/>
              <w:jc w:val="both"/>
              <w:rPr>
                <w:sz w:val="22"/>
                <w:szCs w:val="22"/>
              </w:rPr>
            </w:pPr>
            <w:r w:rsidRPr="00F4111F">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F27CCD" w:rsidRPr="00F4111F" w:rsidRDefault="00F27CCD" w:rsidP="00F27CCD">
            <w:pPr>
              <w:pStyle w:val="afa"/>
              <w:rPr>
                <w:i/>
                <w:sz w:val="22"/>
                <w:szCs w:val="22"/>
              </w:rPr>
            </w:pPr>
          </w:p>
        </w:tc>
      </w:tr>
      <w:tr w:rsidR="00F27CCD" w:rsidRPr="003135DF" w:rsidTr="00F4111F">
        <w:trPr>
          <w:cantSplit/>
        </w:trPr>
        <w:tc>
          <w:tcPr>
            <w:tcW w:w="567" w:type="dxa"/>
          </w:tcPr>
          <w:p w:rsidR="00F27CCD" w:rsidRPr="00F4111F" w:rsidRDefault="00F27CCD" w:rsidP="000F5EF9">
            <w:pPr>
              <w:widowControl/>
              <w:numPr>
                <w:ilvl w:val="0"/>
                <w:numId w:val="14"/>
              </w:numPr>
              <w:autoSpaceDE/>
              <w:autoSpaceDN/>
              <w:adjustRightInd/>
              <w:spacing w:after="60"/>
              <w:jc w:val="center"/>
              <w:rPr>
                <w:sz w:val="22"/>
                <w:szCs w:val="22"/>
              </w:rPr>
            </w:pPr>
          </w:p>
        </w:tc>
        <w:tc>
          <w:tcPr>
            <w:tcW w:w="5955" w:type="dxa"/>
          </w:tcPr>
          <w:p w:rsidR="00F27CCD" w:rsidRPr="00F4111F" w:rsidRDefault="00F27CCD" w:rsidP="00F27CCD">
            <w:pPr>
              <w:pStyle w:val="afa"/>
              <w:ind w:left="0" w:right="0"/>
              <w:jc w:val="both"/>
              <w:rPr>
                <w:sz w:val="22"/>
                <w:szCs w:val="22"/>
              </w:rPr>
            </w:pPr>
            <w:r w:rsidRPr="00F4111F">
              <w:rPr>
                <w:sz w:val="22"/>
                <w:szCs w:val="22"/>
              </w:rPr>
              <w:t>Свидетельство о внесении в Единый государственный реестр юридических лиц (дата и номер, кем выдано)</w:t>
            </w:r>
          </w:p>
        </w:tc>
        <w:tc>
          <w:tcPr>
            <w:tcW w:w="3969" w:type="dxa"/>
          </w:tcPr>
          <w:p w:rsidR="00F27CCD" w:rsidRPr="00F4111F" w:rsidRDefault="00F27CCD" w:rsidP="00F27CCD">
            <w:pPr>
              <w:pStyle w:val="afa"/>
              <w:rPr>
                <w:i/>
                <w:sz w:val="22"/>
                <w:szCs w:val="22"/>
              </w:rPr>
            </w:pPr>
          </w:p>
        </w:tc>
      </w:tr>
      <w:tr w:rsidR="00F27CCD" w:rsidRPr="003135DF" w:rsidTr="00F4111F">
        <w:trPr>
          <w:cantSplit/>
        </w:trPr>
        <w:tc>
          <w:tcPr>
            <w:tcW w:w="567" w:type="dxa"/>
          </w:tcPr>
          <w:p w:rsidR="00F27CCD" w:rsidRPr="00F4111F" w:rsidRDefault="00F27CCD" w:rsidP="000F5EF9">
            <w:pPr>
              <w:widowControl/>
              <w:numPr>
                <w:ilvl w:val="0"/>
                <w:numId w:val="14"/>
              </w:numPr>
              <w:autoSpaceDE/>
              <w:autoSpaceDN/>
              <w:adjustRightInd/>
              <w:spacing w:after="60"/>
              <w:jc w:val="center"/>
              <w:rPr>
                <w:sz w:val="22"/>
                <w:szCs w:val="22"/>
              </w:rPr>
            </w:pPr>
          </w:p>
        </w:tc>
        <w:tc>
          <w:tcPr>
            <w:tcW w:w="5955" w:type="dxa"/>
          </w:tcPr>
          <w:p w:rsidR="00F27CCD" w:rsidRPr="00F4111F" w:rsidRDefault="00F27CCD" w:rsidP="00F27CCD">
            <w:pPr>
              <w:pStyle w:val="afa"/>
              <w:ind w:left="0" w:right="0"/>
              <w:jc w:val="both"/>
              <w:rPr>
                <w:sz w:val="22"/>
                <w:szCs w:val="22"/>
              </w:rPr>
            </w:pPr>
            <w:r w:rsidRPr="00F4111F">
              <w:rPr>
                <w:sz w:val="22"/>
                <w:szCs w:val="22"/>
              </w:rPr>
              <w:t>ИНН Участника закупки</w:t>
            </w:r>
          </w:p>
        </w:tc>
        <w:tc>
          <w:tcPr>
            <w:tcW w:w="3969" w:type="dxa"/>
          </w:tcPr>
          <w:p w:rsidR="00F27CCD" w:rsidRPr="00F4111F" w:rsidRDefault="00F27CCD" w:rsidP="00F27CCD">
            <w:pPr>
              <w:pStyle w:val="afa"/>
              <w:rPr>
                <w:i/>
                <w:sz w:val="22"/>
                <w:szCs w:val="22"/>
              </w:rPr>
            </w:pPr>
          </w:p>
        </w:tc>
      </w:tr>
      <w:tr w:rsidR="00F27CCD" w:rsidRPr="003135DF" w:rsidTr="00F4111F">
        <w:trPr>
          <w:cantSplit/>
        </w:trPr>
        <w:tc>
          <w:tcPr>
            <w:tcW w:w="567" w:type="dxa"/>
          </w:tcPr>
          <w:p w:rsidR="00F27CCD" w:rsidRPr="00F4111F" w:rsidRDefault="00F27CCD" w:rsidP="000F5EF9">
            <w:pPr>
              <w:widowControl/>
              <w:numPr>
                <w:ilvl w:val="0"/>
                <w:numId w:val="14"/>
              </w:numPr>
              <w:autoSpaceDE/>
              <w:autoSpaceDN/>
              <w:adjustRightInd/>
              <w:spacing w:after="60"/>
              <w:jc w:val="center"/>
              <w:rPr>
                <w:sz w:val="22"/>
                <w:szCs w:val="22"/>
              </w:rPr>
            </w:pPr>
          </w:p>
        </w:tc>
        <w:tc>
          <w:tcPr>
            <w:tcW w:w="5955" w:type="dxa"/>
          </w:tcPr>
          <w:p w:rsidR="00F27CCD" w:rsidRPr="00F4111F" w:rsidRDefault="00F27CCD" w:rsidP="00F27CCD">
            <w:pPr>
              <w:pStyle w:val="afa"/>
              <w:ind w:left="0" w:right="0"/>
              <w:jc w:val="both"/>
              <w:rPr>
                <w:sz w:val="22"/>
                <w:szCs w:val="22"/>
              </w:rPr>
            </w:pPr>
            <w:r w:rsidRPr="00F4111F">
              <w:rPr>
                <w:sz w:val="22"/>
                <w:szCs w:val="22"/>
              </w:rPr>
              <w:t>ОКПО Участника закупки</w:t>
            </w:r>
          </w:p>
        </w:tc>
        <w:tc>
          <w:tcPr>
            <w:tcW w:w="3969" w:type="dxa"/>
          </w:tcPr>
          <w:p w:rsidR="00F27CCD" w:rsidRPr="00F4111F" w:rsidRDefault="00F27CCD" w:rsidP="00F27CCD">
            <w:pPr>
              <w:pStyle w:val="afa"/>
              <w:rPr>
                <w:i/>
                <w:sz w:val="22"/>
                <w:szCs w:val="22"/>
              </w:rPr>
            </w:pPr>
          </w:p>
        </w:tc>
      </w:tr>
      <w:tr w:rsidR="00F27CCD" w:rsidRPr="003135DF" w:rsidTr="00F4111F">
        <w:trPr>
          <w:cantSplit/>
        </w:trPr>
        <w:tc>
          <w:tcPr>
            <w:tcW w:w="567" w:type="dxa"/>
          </w:tcPr>
          <w:p w:rsidR="00F27CCD" w:rsidRPr="00F4111F" w:rsidRDefault="00F27CCD" w:rsidP="000F5EF9">
            <w:pPr>
              <w:widowControl/>
              <w:numPr>
                <w:ilvl w:val="0"/>
                <w:numId w:val="14"/>
              </w:numPr>
              <w:autoSpaceDE/>
              <w:autoSpaceDN/>
              <w:adjustRightInd/>
              <w:spacing w:after="60"/>
              <w:jc w:val="center"/>
              <w:rPr>
                <w:sz w:val="22"/>
                <w:szCs w:val="22"/>
              </w:rPr>
            </w:pPr>
          </w:p>
        </w:tc>
        <w:tc>
          <w:tcPr>
            <w:tcW w:w="5955" w:type="dxa"/>
          </w:tcPr>
          <w:p w:rsidR="00F27CCD" w:rsidRPr="00F4111F" w:rsidRDefault="00F27CCD" w:rsidP="00F27CCD">
            <w:pPr>
              <w:pStyle w:val="afa"/>
              <w:ind w:left="0" w:right="0"/>
              <w:jc w:val="both"/>
              <w:rPr>
                <w:sz w:val="22"/>
                <w:szCs w:val="22"/>
              </w:rPr>
            </w:pPr>
            <w:r w:rsidRPr="00F4111F">
              <w:rPr>
                <w:sz w:val="22"/>
                <w:szCs w:val="22"/>
              </w:rPr>
              <w:t>ОКВЭД Участника закупки</w:t>
            </w:r>
          </w:p>
        </w:tc>
        <w:tc>
          <w:tcPr>
            <w:tcW w:w="3969" w:type="dxa"/>
          </w:tcPr>
          <w:p w:rsidR="00F27CCD" w:rsidRPr="00F4111F" w:rsidRDefault="00F27CCD" w:rsidP="00F27CCD">
            <w:pPr>
              <w:pStyle w:val="afa"/>
              <w:rPr>
                <w:i/>
                <w:sz w:val="22"/>
                <w:szCs w:val="22"/>
              </w:rPr>
            </w:pPr>
          </w:p>
        </w:tc>
      </w:tr>
      <w:tr w:rsidR="00F27CCD" w:rsidRPr="003135DF" w:rsidTr="00F4111F">
        <w:trPr>
          <w:cantSplit/>
        </w:trPr>
        <w:tc>
          <w:tcPr>
            <w:tcW w:w="567" w:type="dxa"/>
          </w:tcPr>
          <w:p w:rsidR="00F27CCD" w:rsidRPr="00F4111F" w:rsidRDefault="00F27CCD" w:rsidP="000F5EF9">
            <w:pPr>
              <w:widowControl/>
              <w:numPr>
                <w:ilvl w:val="0"/>
                <w:numId w:val="14"/>
              </w:numPr>
              <w:autoSpaceDE/>
              <w:autoSpaceDN/>
              <w:adjustRightInd/>
              <w:spacing w:after="60"/>
              <w:jc w:val="center"/>
              <w:rPr>
                <w:sz w:val="22"/>
                <w:szCs w:val="22"/>
              </w:rPr>
            </w:pPr>
          </w:p>
        </w:tc>
        <w:tc>
          <w:tcPr>
            <w:tcW w:w="5955" w:type="dxa"/>
          </w:tcPr>
          <w:p w:rsidR="00F27CCD" w:rsidRPr="00F4111F" w:rsidRDefault="00F27CCD" w:rsidP="00F27CCD">
            <w:pPr>
              <w:pStyle w:val="afa"/>
              <w:ind w:left="0" w:right="0"/>
              <w:jc w:val="both"/>
              <w:rPr>
                <w:sz w:val="22"/>
                <w:szCs w:val="22"/>
              </w:rPr>
            </w:pPr>
            <w:r w:rsidRPr="00F4111F">
              <w:rPr>
                <w:sz w:val="22"/>
                <w:szCs w:val="22"/>
              </w:rPr>
              <w:t>Юридический адрес</w:t>
            </w:r>
          </w:p>
        </w:tc>
        <w:tc>
          <w:tcPr>
            <w:tcW w:w="3969" w:type="dxa"/>
          </w:tcPr>
          <w:p w:rsidR="00F27CCD" w:rsidRPr="00F4111F" w:rsidRDefault="00F27CCD" w:rsidP="00F27CCD">
            <w:pPr>
              <w:pStyle w:val="afa"/>
              <w:rPr>
                <w:i/>
                <w:sz w:val="22"/>
                <w:szCs w:val="22"/>
              </w:rPr>
            </w:pPr>
          </w:p>
        </w:tc>
      </w:tr>
      <w:tr w:rsidR="00F27CCD" w:rsidRPr="003135DF" w:rsidTr="00F4111F">
        <w:trPr>
          <w:cantSplit/>
        </w:trPr>
        <w:tc>
          <w:tcPr>
            <w:tcW w:w="567" w:type="dxa"/>
          </w:tcPr>
          <w:p w:rsidR="00F27CCD" w:rsidRPr="00F4111F" w:rsidRDefault="00F27CCD" w:rsidP="000F5EF9">
            <w:pPr>
              <w:widowControl/>
              <w:numPr>
                <w:ilvl w:val="0"/>
                <w:numId w:val="14"/>
              </w:numPr>
              <w:autoSpaceDE/>
              <w:autoSpaceDN/>
              <w:adjustRightInd/>
              <w:spacing w:after="60"/>
              <w:jc w:val="center"/>
              <w:rPr>
                <w:sz w:val="22"/>
                <w:szCs w:val="22"/>
              </w:rPr>
            </w:pPr>
          </w:p>
        </w:tc>
        <w:tc>
          <w:tcPr>
            <w:tcW w:w="5955" w:type="dxa"/>
          </w:tcPr>
          <w:p w:rsidR="00F27CCD" w:rsidRPr="00F4111F" w:rsidRDefault="00F27CCD" w:rsidP="00F27CCD">
            <w:pPr>
              <w:pStyle w:val="afa"/>
              <w:ind w:left="0" w:right="0"/>
              <w:jc w:val="both"/>
              <w:rPr>
                <w:sz w:val="22"/>
                <w:szCs w:val="22"/>
              </w:rPr>
            </w:pPr>
            <w:r w:rsidRPr="00F4111F">
              <w:rPr>
                <w:sz w:val="22"/>
                <w:szCs w:val="22"/>
              </w:rPr>
              <w:t>Почтовый адрес</w:t>
            </w:r>
          </w:p>
        </w:tc>
        <w:tc>
          <w:tcPr>
            <w:tcW w:w="3969" w:type="dxa"/>
          </w:tcPr>
          <w:p w:rsidR="00F27CCD" w:rsidRPr="00F4111F" w:rsidRDefault="00F27CCD" w:rsidP="00F27CCD">
            <w:pPr>
              <w:pStyle w:val="afa"/>
              <w:rPr>
                <w:i/>
                <w:sz w:val="22"/>
                <w:szCs w:val="22"/>
              </w:rPr>
            </w:pPr>
          </w:p>
        </w:tc>
      </w:tr>
      <w:tr w:rsidR="00F27CCD" w:rsidRPr="003135DF" w:rsidTr="00F4111F">
        <w:trPr>
          <w:cantSplit/>
        </w:trPr>
        <w:tc>
          <w:tcPr>
            <w:tcW w:w="567" w:type="dxa"/>
          </w:tcPr>
          <w:p w:rsidR="00F27CCD" w:rsidRPr="00F4111F" w:rsidRDefault="00F27CCD" w:rsidP="000F5EF9">
            <w:pPr>
              <w:widowControl/>
              <w:numPr>
                <w:ilvl w:val="0"/>
                <w:numId w:val="14"/>
              </w:numPr>
              <w:autoSpaceDE/>
              <w:autoSpaceDN/>
              <w:adjustRightInd/>
              <w:spacing w:after="60"/>
              <w:jc w:val="center"/>
              <w:rPr>
                <w:sz w:val="22"/>
                <w:szCs w:val="22"/>
              </w:rPr>
            </w:pPr>
          </w:p>
        </w:tc>
        <w:tc>
          <w:tcPr>
            <w:tcW w:w="5955" w:type="dxa"/>
          </w:tcPr>
          <w:p w:rsidR="00F27CCD" w:rsidRPr="00F4111F" w:rsidRDefault="00F27CCD" w:rsidP="00F27CCD">
            <w:pPr>
              <w:pStyle w:val="afa"/>
              <w:ind w:left="0" w:right="0"/>
              <w:jc w:val="both"/>
              <w:rPr>
                <w:sz w:val="22"/>
                <w:szCs w:val="22"/>
              </w:rPr>
            </w:pPr>
            <w:r w:rsidRPr="00F4111F">
              <w:rPr>
                <w:sz w:val="22"/>
                <w:szCs w:val="22"/>
              </w:rPr>
              <w:t>Филиалы: перечислить наименования и почтовые адреса</w:t>
            </w:r>
          </w:p>
        </w:tc>
        <w:tc>
          <w:tcPr>
            <w:tcW w:w="3969" w:type="dxa"/>
          </w:tcPr>
          <w:p w:rsidR="00F27CCD" w:rsidRPr="00F4111F" w:rsidRDefault="00F27CCD" w:rsidP="00F27CCD">
            <w:pPr>
              <w:pStyle w:val="afa"/>
              <w:rPr>
                <w:i/>
                <w:sz w:val="22"/>
                <w:szCs w:val="22"/>
              </w:rPr>
            </w:pPr>
          </w:p>
        </w:tc>
      </w:tr>
      <w:tr w:rsidR="00F27CCD" w:rsidRPr="003135DF" w:rsidTr="00F4111F">
        <w:trPr>
          <w:cantSplit/>
        </w:trPr>
        <w:tc>
          <w:tcPr>
            <w:tcW w:w="567" w:type="dxa"/>
          </w:tcPr>
          <w:p w:rsidR="00F27CCD" w:rsidRPr="00F4111F" w:rsidRDefault="00F27CCD" w:rsidP="000F5EF9">
            <w:pPr>
              <w:widowControl/>
              <w:numPr>
                <w:ilvl w:val="0"/>
                <w:numId w:val="14"/>
              </w:numPr>
              <w:autoSpaceDE/>
              <w:autoSpaceDN/>
              <w:adjustRightInd/>
              <w:spacing w:after="60"/>
              <w:jc w:val="center"/>
              <w:rPr>
                <w:sz w:val="22"/>
                <w:szCs w:val="22"/>
              </w:rPr>
            </w:pPr>
            <w:bookmarkStart w:id="176" w:name="_Ref316471159"/>
          </w:p>
        </w:tc>
        <w:bookmarkEnd w:id="176"/>
        <w:tc>
          <w:tcPr>
            <w:tcW w:w="5955" w:type="dxa"/>
          </w:tcPr>
          <w:p w:rsidR="00F27CCD" w:rsidRPr="00F4111F" w:rsidRDefault="00F27CCD" w:rsidP="00F27CCD">
            <w:pPr>
              <w:pStyle w:val="afa"/>
              <w:ind w:left="0" w:right="0"/>
              <w:jc w:val="both"/>
              <w:rPr>
                <w:sz w:val="22"/>
                <w:szCs w:val="22"/>
              </w:rPr>
            </w:pPr>
            <w:r w:rsidRPr="00F4111F">
              <w:rPr>
                <w:sz w:val="22"/>
                <w:szCs w:val="22"/>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rsidR="00F27CCD" w:rsidRPr="00F4111F" w:rsidRDefault="00F27CCD" w:rsidP="00F27CCD">
            <w:pPr>
              <w:pStyle w:val="afa"/>
              <w:rPr>
                <w:i/>
                <w:sz w:val="22"/>
                <w:szCs w:val="22"/>
              </w:rPr>
            </w:pPr>
          </w:p>
        </w:tc>
      </w:tr>
      <w:tr w:rsidR="00F27CCD" w:rsidRPr="003135DF" w:rsidTr="00F4111F">
        <w:trPr>
          <w:cantSplit/>
        </w:trPr>
        <w:tc>
          <w:tcPr>
            <w:tcW w:w="567" w:type="dxa"/>
          </w:tcPr>
          <w:p w:rsidR="00F27CCD" w:rsidRPr="00F4111F" w:rsidRDefault="00F27CCD" w:rsidP="000F5EF9">
            <w:pPr>
              <w:widowControl/>
              <w:numPr>
                <w:ilvl w:val="0"/>
                <w:numId w:val="14"/>
              </w:numPr>
              <w:autoSpaceDE/>
              <w:autoSpaceDN/>
              <w:adjustRightInd/>
              <w:spacing w:after="60"/>
              <w:jc w:val="center"/>
              <w:rPr>
                <w:sz w:val="22"/>
                <w:szCs w:val="22"/>
              </w:rPr>
            </w:pPr>
          </w:p>
        </w:tc>
        <w:tc>
          <w:tcPr>
            <w:tcW w:w="5955" w:type="dxa"/>
          </w:tcPr>
          <w:p w:rsidR="00F27CCD" w:rsidRPr="00F4111F" w:rsidRDefault="00F27CCD" w:rsidP="00F27CCD">
            <w:pPr>
              <w:pStyle w:val="afa"/>
              <w:ind w:left="0" w:right="0"/>
              <w:jc w:val="both"/>
              <w:rPr>
                <w:sz w:val="22"/>
                <w:szCs w:val="22"/>
              </w:rPr>
            </w:pPr>
            <w:r w:rsidRPr="00F4111F">
              <w:rPr>
                <w:sz w:val="22"/>
                <w:szCs w:val="22"/>
              </w:rPr>
              <w:t>Телефоны Участника закупки (с указанием кода города)</w:t>
            </w:r>
          </w:p>
        </w:tc>
        <w:tc>
          <w:tcPr>
            <w:tcW w:w="3969" w:type="dxa"/>
          </w:tcPr>
          <w:p w:rsidR="00F27CCD" w:rsidRPr="00F4111F" w:rsidRDefault="00F27CCD" w:rsidP="00F27CCD">
            <w:pPr>
              <w:pStyle w:val="afa"/>
              <w:rPr>
                <w:i/>
                <w:sz w:val="22"/>
                <w:szCs w:val="22"/>
              </w:rPr>
            </w:pPr>
          </w:p>
        </w:tc>
      </w:tr>
      <w:tr w:rsidR="00F27CCD" w:rsidRPr="003135DF" w:rsidTr="00F4111F">
        <w:trPr>
          <w:cantSplit/>
          <w:trHeight w:val="116"/>
        </w:trPr>
        <w:tc>
          <w:tcPr>
            <w:tcW w:w="567" w:type="dxa"/>
          </w:tcPr>
          <w:p w:rsidR="00F27CCD" w:rsidRPr="00F4111F" w:rsidRDefault="00F27CCD" w:rsidP="000F5EF9">
            <w:pPr>
              <w:widowControl/>
              <w:numPr>
                <w:ilvl w:val="0"/>
                <w:numId w:val="14"/>
              </w:numPr>
              <w:autoSpaceDE/>
              <w:autoSpaceDN/>
              <w:adjustRightInd/>
              <w:spacing w:after="60"/>
              <w:jc w:val="center"/>
              <w:rPr>
                <w:sz w:val="22"/>
                <w:szCs w:val="22"/>
              </w:rPr>
            </w:pPr>
          </w:p>
        </w:tc>
        <w:tc>
          <w:tcPr>
            <w:tcW w:w="5955" w:type="dxa"/>
          </w:tcPr>
          <w:p w:rsidR="00F27CCD" w:rsidRPr="00F4111F" w:rsidRDefault="00F27CCD" w:rsidP="00F27CCD">
            <w:pPr>
              <w:pStyle w:val="afa"/>
              <w:ind w:left="0" w:right="0"/>
              <w:jc w:val="both"/>
              <w:rPr>
                <w:sz w:val="22"/>
                <w:szCs w:val="22"/>
              </w:rPr>
            </w:pPr>
            <w:r w:rsidRPr="00F4111F">
              <w:rPr>
                <w:sz w:val="22"/>
                <w:szCs w:val="22"/>
              </w:rPr>
              <w:t>Факс Участника закупки (с указанием кода города)</w:t>
            </w:r>
          </w:p>
        </w:tc>
        <w:tc>
          <w:tcPr>
            <w:tcW w:w="3969" w:type="dxa"/>
          </w:tcPr>
          <w:p w:rsidR="00F27CCD" w:rsidRPr="00F4111F" w:rsidRDefault="00F27CCD" w:rsidP="00F27CCD">
            <w:pPr>
              <w:pStyle w:val="afa"/>
              <w:rPr>
                <w:i/>
                <w:sz w:val="22"/>
                <w:szCs w:val="22"/>
              </w:rPr>
            </w:pPr>
          </w:p>
        </w:tc>
      </w:tr>
      <w:tr w:rsidR="00F27CCD" w:rsidRPr="003135DF" w:rsidTr="00F4111F">
        <w:trPr>
          <w:cantSplit/>
        </w:trPr>
        <w:tc>
          <w:tcPr>
            <w:tcW w:w="567" w:type="dxa"/>
          </w:tcPr>
          <w:p w:rsidR="00F27CCD" w:rsidRPr="00F4111F" w:rsidRDefault="00F27CCD" w:rsidP="000F5EF9">
            <w:pPr>
              <w:widowControl/>
              <w:numPr>
                <w:ilvl w:val="0"/>
                <w:numId w:val="14"/>
              </w:numPr>
              <w:autoSpaceDE/>
              <w:autoSpaceDN/>
              <w:adjustRightInd/>
              <w:spacing w:after="60"/>
              <w:jc w:val="center"/>
              <w:rPr>
                <w:sz w:val="22"/>
                <w:szCs w:val="22"/>
              </w:rPr>
            </w:pPr>
          </w:p>
        </w:tc>
        <w:tc>
          <w:tcPr>
            <w:tcW w:w="5955" w:type="dxa"/>
          </w:tcPr>
          <w:p w:rsidR="00F27CCD" w:rsidRPr="00F4111F" w:rsidRDefault="00F27CCD" w:rsidP="00F27CCD">
            <w:pPr>
              <w:pStyle w:val="afa"/>
              <w:ind w:left="0" w:right="0"/>
              <w:jc w:val="both"/>
              <w:rPr>
                <w:sz w:val="22"/>
                <w:szCs w:val="22"/>
              </w:rPr>
            </w:pPr>
            <w:r w:rsidRPr="00F4111F">
              <w:rPr>
                <w:sz w:val="22"/>
                <w:szCs w:val="22"/>
              </w:rPr>
              <w:t>Адрес электронной почты Участника закупки</w:t>
            </w:r>
          </w:p>
        </w:tc>
        <w:tc>
          <w:tcPr>
            <w:tcW w:w="3969" w:type="dxa"/>
          </w:tcPr>
          <w:p w:rsidR="00F27CCD" w:rsidRPr="00F4111F" w:rsidRDefault="00F27CCD" w:rsidP="00F27CCD">
            <w:pPr>
              <w:pStyle w:val="afa"/>
              <w:rPr>
                <w:i/>
                <w:sz w:val="22"/>
                <w:szCs w:val="22"/>
              </w:rPr>
            </w:pPr>
          </w:p>
        </w:tc>
      </w:tr>
      <w:tr w:rsidR="00F27CCD" w:rsidRPr="003135DF" w:rsidTr="00F4111F">
        <w:trPr>
          <w:cantSplit/>
        </w:trPr>
        <w:tc>
          <w:tcPr>
            <w:tcW w:w="567" w:type="dxa"/>
            <w:tcBorders>
              <w:top w:val="single" w:sz="4" w:space="0" w:color="auto"/>
              <w:left w:val="single" w:sz="4" w:space="0" w:color="auto"/>
              <w:bottom w:val="single" w:sz="4" w:space="0" w:color="auto"/>
              <w:right w:val="single" w:sz="4" w:space="0" w:color="auto"/>
            </w:tcBorders>
          </w:tcPr>
          <w:p w:rsidR="00F27CCD" w:rsidRPr="00F4111F" w:rsidRDefault="00F27CCD" w:rsidP="000F5EF9">
            <w:pPr>
              <w:widowControl/>
              <w:numPr>
                <w:ilvl w:val="0"/>
                <w:numId w:val="14"/>
              </w:numPr>
              <w:autoSpaceDE/>
              <w:autoSpaceDN/>
              <w:adjustRightInd/>
              <w:spacing w:after="60"/>
              <w:jc w:val="center"/>
              <w:rPr>
                <w:color w:val="000000"/>
                <w:sz w:val="22"/>
                <w:szCs w:val="22"/>
              </w:rPr>
            </w:pPr>
          </w:p>
        </w:tc>
        <w:tc>
          <w:tcPr>
            <w:tcW w:w="5955" w:type="dxa"/>
            <w:tcBorders>
              <w:top w:val="single" w:sz="4" w:space="0" w:color="auto"/>
              <w:left w:val="single" w:sz="4" w:space="0" w:color="auto"/>
              <w:bottom w:val="single" w:sz="4" w:space="0" w:color="auto"/>
              <w:right w:val="single" w:sz="4" w:space="0" w:color="auto"/>
            </w:tcBorders>
          </w:tcPr>
          <w:p w:rsidR="00F27CCD" w:rsidRPr="00F4111F" w:rsidRDefault="00F27CCD" w:rsidP="00F27CCD">
            <w:pPr>
              <w:pStyle w:val="afa"/>
              <w:ind w:left="0" w:right="0"/>
              <w:jc w:val="both"/>
              <w:rPr>
                <w:color w:val="000000"/>
                <w:sz w:val="22"/>
                <w:szCs w:val="22"/>
              </w:rPr>
            </w:pPr>
            <w:r w:rsidRPr="00F4111F">
              <w:rPr>
                <w:color w:val="000000"/>
                <w:sz w:val="22"/>
                <w:szCs w:val="22"/>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F27CCD" w:rsidRPr="00F4111F" w:rsidRDefault="00F27CCD" w:rsidP="00F27CCD">
            <w:pPr>
              <w:pStyle w:val="afa"/>
              <w:rPr>
                <w:i/>
                <w:color w:val="000000"/>
                <w:sz w:val="22"/>
                <w:szCs w:val="22"/>
              </w:rPr>
            </w:pPr>
          </w:p>
        </w:tc>
      </w:tr>
      <w:tr w:rsidR="00F27CCD" w:rsidRPr="003135DF" w:rsidTr="00F4111F">
        <w:trPr>
          <w:cantSplit/>
        </w:trPr>
        <w:tc>
          <w:tcPr>
            <w:tcW w:w="567" w:type="dxa"/>
          </w:tcPr>
          <w:p w:rsidR="00F27CCD" w:rsidRPr="00F4111F" w:rsidRDefault="00F27CCD" w:rsidP="000F5EF9">
            <w:pPr>
              <w:widowControl/>
              <w:numPr>
                <w:ilvl w:val="0"/>
                <w:numId w:val="14"/>
              </w:numPr>
              <w:autoSpaceDE/>
              <w:autoSpaceDN/>
              <w:adjustRightInd/>
              <w:spacing w:after="60"/>
              <w:jc w:val="center"/>
              <w:rPr>
                <w:sz w:val="22"/>
                <w:szCs w:val="22"/>
              </w:rPr>
            </w:pPr>
          </w:p>
        </w:tc>
        <w:tc>
          <w:tcPr>
            <w:tcW w:w="5955" w:type="dxa"/>
          </w:tcPr>
          <w:p w:rsidR="00F27CCD" w:rsidRPr="00F4111F" w:rsidRDefault="00F27CCD" w:rsidP="00F27CCD">
            <w:pPr>
              <w:pStyle w:val="afa"/>
              <w:ind w:left="0" w:right="0"/>
              <w:jc w:val="both"/>
              <w:rPr>
                <w:sz w:val="22"/>
                <w:szCs w:val="22"/>
              </w:rPr>
            </w:pPr>
            <w:r w:rsidRPr="00F4111F">
              <w:rPr>
                <w:sz w:val="22"/>
                <w:szCs w:val="22"/>
              </w:rPr>
              <w:t>Фамилия, Имя и Отчество ответственного лица Участника закупки с указанием должности и контактного телефона</w:t>
            </w:r>
          </w:p>
        </w:tc>
        <w:tc>
          <w:tcPr>
            <w:tcW w:w="3969" w:type="dxa"/>
          </w:tcPr>
          <w:p w:rsidR="00F27CCD" w:rsidRPr="00F4111F" w:rsidRDefault="00F27CCD" w:rsidP="00F27CCD">
            <w:pPr>
              <w:pStyle w:val="afa"/>
              <w:rPr>
                <w:i/>
                <w:sz w:val="22"/>
                <w:szCs w:val="22"/>
              </w:rPr>
            </w:pPr>
          </w:p>
        </w:tc>
      </w:tr>
      <w:tr w:rsidR="00BD3C1D" w:rsidRPr="003135DF" w:rsidTr="00F4111F">
        <w:trPr>
          <w:cantSplit/>
        </w:trPr>
        <w:tc>
          <w:tcPr>
            <w:tcW w:w="567" w:type="dxa"/>
          </w:tcPr>
          <w:p w:rsidR="00BD3C1D" w:rsidRPr="00F4111F" w:rsidRDefault="00BD3C1D" w:rsidP="000F5EF9">
            <w:pPr>
              <w:widowControl/>
              <w:numPr>
                <w:ilvl w:val="0"/>
                <w:numId w:val="14"/>
              </w:numPr>
              <w:autoSpaceDE/>
              <w:autoSpaceDN/>
              <w:adjustRightInd/>
              <w:spacing w:after="60"/>
              <w:jc w:val="center"/>
              <w:rPr>
                <w:sz w:val="22"/>
                <w:szCs w:val="22"/>
              </w:rPr>
            </w:pPr>
          </w:p>
        </w:tc>
        <w:tc>
          <w:tcPr>
            <w:tcW w:w="5955" w:type="dxa"/>
          </w:tcPr>
          <w:p w:rsidR="00BD3C1D" w:rsidRPr="00F4111F" w:rsidRDefault="00BD3C1D" w:rsidP="00F27CCD">
            <w:pPr>
              <w:pStyle w:val="afa"/>
              <w:ind w:left="0" w:right="0"/>
              <w:jc w:val="both"/>
              <w:rPr>
                <w:sz w:val="22"/>
                <w:szCs w:val="22"/>
              </w:rPr>
            </w:pPr>
            <w:r w:rsidRPr="00F4111F">
              <w:rPr>
                <w:sz w:val="22"/>
                <w:szCs w:val="22"/>
              </w:rPr>
              <w:t>Принадлежность к субъектам малого или среднего предпринимательства</w:t>
            </w:r>
          </w:p>
        </w:tc>
        <w:tc>
          <w:tcPr>
            <w:tcW w:w="3969" w:type="dxa"/>
          </w:tcPr>
          <w:p w:rsidR="00BD3C1D" w:rsidRPr="00F4111F" w:rsidRDefault="00BD3C1D" w:rsidP="00F27CCD">
            <w:pPr>
              <w:pStyle w:val="afa"/>
              <w:rPr>
                <w:i/>
                <w:sz w:val="22"/>
                <w:szCs w:val="22"/>
              </w:rPr>
            </w:pPr>
          </w:p>
        </w:tc>
      </w:tr>
    </w:tbl>
    <w:p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0F5EF9">
      <w:pPr>
        <w:pStyle w:val="af8"/>
        <w:numPr>
          <w:ilvl w:val="2"/>
          <w:numId w:val="15"/>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177" w:name="_Toc309208634"/>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178" w:name="_Toc425777409"/>
      <w:r w:rsidRPr="003135DF">
        <w:lastRenderedPageBreak/>
        <w:t>Инструкции по заполнению</w:t>
      </w:r>
      <w:bookmarkEnd w:id="177"/>
      <w:bookmarkEnd w:id="178"/>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0F5EF9">
      <w:pPr>
        <w:pStyle w:val="af8"/>
        <w:numPr>
          <w:ilvl w:val="3"/>
          <w:numId w:val="15"/>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rsidR="00F27CCD" w:rsidRPr="003135DF" w:rsidRDefault="00F27CCD" w:rsidP="000F5EF9">
      <w:pPr>
        <w:pStyle w:val="af8"/>
        <w:numPr>
          <w:ilvl w:val="3"/>
          <w:numId w:val="15"/>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0F5EF9">
      <w:pPr>
        <w:pStyle w:val="af8"/>
        <w:numPr>
          <w:ilvl w:val="1"/>
          <w:numId w:val="15"/>
        </w:numPr>
        <w:tabs>
          <w:tab w:val="clear" w:pos="1134"/>
        </w:tabs>
        <w:spacing w:before="120" w:after="60"/>
        <w:contextualSpacing w:val="0"/>
        <w:outlineLvl w:val="0"/>
        <w:rPr>
          <w:b/>
        </w:rPr>
      </w:pPr>
      <w:bookmarkStart w:id="179" w:name="_Ref55336378"/>
      <w:bookmarkStart w:id="180" w:name="_Toc57314676"/>
      <w:bookmarkStart w:id="181" w:name="_Toc69728990"/>
      <w:bookmarkStart w:id="182" w:name="_Toc309208635"/>
      <w:bookmarkStart w:id="183" w:name="_Toc425777410"/>
      <w:r w:rsidRPr="003135DF">
        <w:rPr>
          <w:b/>
        </w:rPr>
        <w:lastRenderedPageBreak/>
        <w:t>Справка о перечне и годовых объемах выполнения аналогичных договоров (форма 8)</w:t>
      </w:r>
      <w:bookmarkEnd w:id="179"/>
      <w:bookmarkEnd w:id="180"/>
      <w:bookmarkEnd w:id="181"/>
      <w:bookmarkEnd w:id="182"/>
      <w:bookmarkEnd w:id="183"/>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184" w:name="_Toc309208636"/>
      <w:bookmarkStart w:id="185" w:name="_Toc425777411"/>
      <w:r w:rsidRPr="003135DF">
        <w:t>Форма Справки о перечне и годовых объемах выполнения аналогичных договоров</w:t>
      </w:r>
      <w:bookmarkEnd w:id="184"/>
      <w:bookmarkEnd w:id="185"/>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104"/>
        <w:gridCol w:w="1843"/>
        <w:gridCol w:w="3023"/>
        <w:gridCol w:w="1060"/>
        <w:gridCol w:w="1695"/>
      </w:tblGrid>
      <w:tr w:rsidR="00F27CCD" w:rsidRPr="00DE0105" w:rsidTr="00F4111F">
        <w:trPr>
          <w:tblHeader/>
        </w:trPr>
        <w:tc>
          <w:tcPr>
            <w:tcW w:w="590" w:type="dxa"/>
            <w:shd w:val="clear" w:color="auto" w:fill="BFBFBF" w:themeFill="background1" w:themeFillShade="BF"/>
            <w:vAlign w:val="center"/>
          </w:tcPr>
          <w:p w:rsidR="00F27CCD" w:rsidRPr="00DE0105" w:rsidRDefault="00F27CCD" w:rsidP="00F27CCD">
            <w:pPr>
              <w:pStyle w:val="affa"/>
              <w:tabs>
                <w:tab w:val="left" w:pos="351"/>
              </w:tabs>
              <w:spacing w:before="0" w:after="0"/>
              <w:ind w:left="0" w:right="0"/>
              <w:jc w:val="center"/>
              <w:rPr>
                <w:szCs w:val="22"/>
              </w:rPr>
            </w:pPr>
            <w:r w:rsidRPr="00DE0105">
              <w:rPr>
                <w:szCs w:val="22"/>
              </w:rPr>
              <w:t>№</w:t>
            </w:r>
          </w:p>
          <w:p w:rsidR="00F27CCD" w:rsidRPr="00DE0105" w:rsidRDefault="00F27CCD" w:rsidP="00F27CCD">
            <w:pPr>
              <w:pStyle w:val="affa"/>
              <w:tabs>
                <w:tab w:val="left" w:pos="351"/>
                <w:tab w:val="left" w:pos="459"/>
              </w:tabs>
              <w:spacing w:before="0" w:after="0"/>
              <w:ind w:left="0" w:right="0"/>
              <w:jc w:val="center"/>
              <w:rPr>
                <w:szCs w:val="22"/>
              </w:rPr>
            </w:pPr>
            <w:proofErr w:type="gramStart"/>
            <w:r w:rsidRPr="00DE0105">
              <w:rPr>
                <w:szCs w:val="22"/>
              </w:rPr>
              <w:t>п</w:t>
            </w:r>
            <w:proofErr w:type="gramEnd"/>
            <w:r w:rsidRPr="00DE0105">
              <w:rPr>
                <w:szCs w:val="22"/>
              </w:rPr>
              <w:t>/п</w:t>
            </w:r>
          </w:p>
        </w:tc>
        <w:tc>
          <w:tcPr>
            <w:tcW w:w="2104" w:type="dxa"/>
            <w:shd w:val="clear" w:color="auto" w:fill="BFBFBF" w:themeFill="background1" w:themeFillShade="BF"/>
            <w:vAlign w:val="center"/>
          </w:tcPr>
          <w:p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 xml:space="preserve">выполнения </w:t>
            </w:r>
            <w:r w:rsidRPr="00F4111F">
              <w:rPr>
                <w:sz w:val="20"/>
              </w:rPr>
              <w:t>(</w:t>
            </w:r>
            <w:r w:rsidRPr="00F4111F">
              <w:rPr>
                <w:i/>
                <w:sz w:val="20"/>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F4111F">
              <w:rPr>
                <w:sz w:val="20"/>
              </w:rPr>
              <w:t>)</w:t>
            </w:r>
          </w:p>
        </w:tc>
        <w:tc>
          <w:tcPr>
            <w:tcW w:w="1843" w:type="dxa"/>
            <w:shd w:val="clear" w:color="auto" w:fill="BFBFBF" w:themeFill="background1" w:themeFillShade="BF"/>
            <w:vAlign w:val="center"/>
          </w:tcPr>
          <w:p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r>
            <w:r w:rsidRPr="00F4111F">
              <w:rPr>
                <w:sz w:val="20"/>
              </w:rPr>
              <w:t>(</w:t>
            </w:r>
            <w:r w:rsidRPr="00F4111F">
              <w:rPr>
                <w:i/>
                <w:sz w:val="20"/>
              </w:rPr>
              <w:t>наименование, адрес, контактное лицо с указанием должности, контактные телефоны</w:t>
            </w:r>
            <w:r w:rsidRPr="00F4111F">
              <w:rPr>
                <w:sz w:val="20"/>
              </w:rPr>
              <w:t>)</w:t>
            </w:r>
          </w:p>
        </w:tc>
        <w:tc>
          <w:tcPr>
            <w:tcW w:w="3023" w:type="dxa"/>
            <w:shd w:val="clear" w:color="auto" w:fill="BFBFBF" w:themeFill="background1" w:themeFillShade="BF"/>
            <w:vAlign w:val="center"/>
          </w:tcPr>
          <w:p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F27CCD" w:rsidRDefault="00F27CCD" w:rsidP="00F27CCD">
            <w:pPr>
              <w:pStyle w:val="affa"/>
              <w:spacing w:before="0" w:after="0"/>
              <w:ind w:left="0" w:right="0"/>
              <w:jc w:val="center"/>
              <w:rPr>
                <w:szCs w:val="22"/>
              </w:rPr>
            </w:pPr>
            <w:r>
              <w:rPr>
                <w:szCs w:val="22"/>
              </w:rPr>
              <w:t xml:space="preserve">Сумма договора </w:t>
            </w:r>
          </w:p>
          <w:p w:rsidR="00F27CCD" w:rsidRPr="00F4111F" w:rsidRDefault="00F27CCD" w:rsidP="00F27CCD">
            <w:pPr>
              <w:pStyle w:val="affa"/>
              <w:spacing w:before="0" w:after="0"/>
              <w:ind w:left="0" w:right="0"/>
              <w:jc w:val="center"/>
              <w:rPr>
                <w:sz w:val="20"/>
              </w:rPr>
            </w:pPr>
            <w:r w:rsidRPr="00F4111F">
              <w:rPr>
                <w:sz w:val="20"/>
              </w:rPr>
              <w:t>(</w:t>
            </w:r>
            <w:r w:rsidRPr="00F4111F">
              <w:rPr>
                <w:i/>
                <w:sz w:val="20"/>
              </w:rPr>
              <w:t>в рублях</w:t>
            </w:r>
            <w:r w:rsidRPr="00F4111F">
              <w:rPr>
                <w:sz w:val="20"/>
              </w:rPr>
              <w:t>)</w:t>
            </w:r>
          </w:p>
        </w:tc>
        <w:tc>
          <w:tcPr>
            <w:tcW w:w="0" w:type="auto"/>
            <w:shd w:val="clear" w:color="auto" w:fill="BFBFBF" w:themeFill="background1" w:themeFillShade="BF"/>
            <w:vAlign w:val="center"/>
          </w:tcPr>
          <w:p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27CCD" w:rsidRPr="00DE0105" w:rsidTr="00F4111F">
        <w:trPr>
          <w:tblHeader/>
        </w:trPr>
        <w:tc>
          <w:tcPr>
            <w:tcW w:w="590" w:type="dxa"/>
            <w:shd w:val="clear" w:color="auto" w:fill="BFBFBF" w:themeFill="background1" w:themeFillShade="BF"/>
            <w:vAlign w:val="center"/>
          </w:tcPr>
          <w:p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104" w:type="dxa"/>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1843" w:type="dxa"/>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3023" w:type="dxa"/>
            <w:shd w:val="clear" w:color="auto" w:fill="BFBFBF" w:themeFill="background1" w:themeFillShade="BF"/>
            <w:vAlign w:val="center"/>
          </w:tcPr>
          <w:p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rsidTr="00F4111F">
        <w:trPr>
          <w:cantSplit/>
        </w:trPr>
        <w:tc>
          <w:tcPr>
            <w:tcW w:w="590" w:type="dxa"/>
          </w:tcPr>
          <w:p w:rsidR="00F27CCD" w:rsidRPr="00DE0105" w:rsidRDefault="00F27CCD" w:rsidP="000F5EF9">
            <w:pPr>
              <w:widowControl/>
              <w:numPr>
                <w:ilvl w:val="0"/>
                <w:numId w:val="16"/>
              </w:numPr>
              <w:autoSpaceDE/>
              <w:autoSpaceDN/>
              <w:adjustRightInd/>
              <w:spacing w:line="360" w:lineRule="auto"/>
              <w:jc w:val="both"/>
              <w:rPr>
                <w:sz w:val="26"/>
                <w:szCs w:val="26"/>
              </w:rPr>
            </w:pPr>
          </w:p>
        </w:tc>
        <w:tc>
          <w:tcPr>
            <w:tcW w:w="2104" w:type="dxa"/>
          </w:tcPr>
          <w:p w:rsidR="00F27CCD" w:rsidRPr="00DE0105" w:rsidRDefault="00F27CCD" w:rsidP="00F27CCD">
            <w:pPr>
              <w:pStyle w:val="afa"/>
              <w:spacing w:before="0" w:after="0"/>
              <w:rPr>
                <w:sz w:val="26"/>
                <w:szCs w:val="26"/>
              </w:rPr>
            </w:pPr>
          </w:p>
        </w:tc>
        <w:tc>
          <w:tcPr>
            <w:tcW w:w="1843" w:type="dxa"/>
          </w:tcPr>
          <w:p w:rsidR="00F27CCD" w:rsidRPr="00DE0105" w:rsidRDefault="00F27CCD" w:rsidP="00F27CCD">
            <w:pPr>
              <w:pStyle w:val="afa"/>
              <w:spacing w:before="0" w:after="0"/>
              <w:rPr>
                <w:sz w:val="26"/>
                <w:szCs w:val="26"/>
              </w:rPr>
            </w:pPr>
          </w:p>
        </w:tc>
        <w:tc>
          <w:tcPr>
            <w:tcW w:w="3023"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4111F">
        <w:trPr>
          <w:cantSplit/>
        </w:trPr>
        <w:tc>
          <w:tcPr>
            <w:tcW w:w="590" w:type="dxa"/>
          </w:tcPr>
          <w:p w:rsidR="00F27CCD" w:rsidRPr="00DE0105" w:rsidRDefault="00F27CCD" w:rsidP="000F5EF9">
            <w:pPr>
              <w:widowControl/>
              <w:numPr>
                <w:ilvl w:val="0"/>
                <w:numId w:val="16"/>
              </w:numPr>
              <w:autoSpaceDE/>
              <w:autoSpaceDN/>
              <w:adjustRightInd/>
              <w:spacing w:line="360" w:lineRule="auto"/>
              <w:jc w:val="both"/>
              <w:rPr>
                <w:sz w:val="26"/>
                <w:szCs w:val="26"/>
              </w:rPr>
            </w:pPr>
          </w:p>
        </w:tc>
        <w:tc>
          <w:tcPr>
            <w:tcW w:w="2104" w:type="dxa"/>
          </w:tcPr>
          <w:p w:rsidR="00F27CCD" w:rsidRPr="00DE0105" w:rsidRDefault="00F27CCD" w:rsidP="00F27CCD">
            <w:pPr>
              <w:pStyle w:val="afa"/>
              <w:spacing w:before="0" w:after="0"/>
              <w:rPr>
                <w:sz w:val="26"/>
                <w:szCs w:val="26"/>
              </w:rPr>
            </w:pPr>
          </w:p>
        </w:tc>
        <w:tc>
          <w:tcPr>
            <w:tcW w:w="1843" w:type="dxa"/>
          </w:tcPr>
          <w:p w:rsidR="00F27CCD" w:rsidRPr="00DE0105" w:rsidRDefault="00F27CCD" w:rsidP="00F27CCD">
            <w:pPr>
              <w:pStyle w:val="afa"/>
              <w:spacing w:before="0" w:after="0"/>
              <w:rPr>
                <w:sz w:val="26"/>
                <w:szCs w:val="26"/>
              </w:rPr>
            </w:pPr>
          </w:p>
        </w:tc>
        <w:tc>
          <w:tcPr>
            <w:tcW w:w="3023"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4111F">
        <w:trPr>
          <w:cantSplit/>
        </w:trPr>
        <w:tc>
          <w:tcPr>
            <w:tcW w:w="590" w:type="dxa"/>
          </w:tcPr>
          <w:p w:rsidR="00F27CCD" w:rsidRPr="00DE0105" w:rsidRDefault="00F27CCD" w:rsidP="000F5EF9">
            <w:pPr>
              <w:widowControl/>
              <w:numPr>
                <w:ilvl w:val="0"/>
                <w:numId w:val="16"/>
              </w:numPr>
              <w:autoSpaceDE/>
              <w:autoSpaceDN/>
              <w:adjustRightInd/>
              <w:spacing w:line="360" w:lineRule="auto"/>
              <w:jc w:val="both"/>
              <w:rPr>
                <w:sz w:val="26"/>
                <w:szCs w:val="26"/>
              </w:rPr>
            </w:pPr>
          </w:p>
        </w:tc>
        <w:tc>
          <w:tcPr>
            <w:tcW w:w="2104" w:type="dxa"/>
          </w:tcPr>
          <w:p w:rsidR="00F27CCD" w:rsidRPr="00DE0105" w:rsidRDefault="00F27CCD" w:rsidP="00F27CCD">
            <w:pPr>
              <w:pStyle w:val="afa"/>
              <w:spacing w:before="0" w:after="0"/>
              <w:rPr>
                <w:sz w:val="26"/>
                <w:szCs w:val="26"/>
              </w:rPr>
            </w:pPr>
          </w:p>
        </w:tc>
        <w:tc>
          <w:tcPr>
            <w:tcW w:w="1843" w:type="dxa"/>
          </w:tcPr>
          <w:p w:rsidR="00F27CCD" w:rsidRPr="00DE0105" w:rsidRDefault="00F27CCD" w:rsidP="00F27CCD">
            <w:pPr>
              <w:pStyle w:val="afa"/>
              <w:spacing w:before="0" w:after="0"/>
              <w:rPr>
                <w:sz w:val="26"/>
                <w:szCs w:val="26"/>
              </w:rPr>
            </w:pPr>
          </w:p>
        </w:tc>
        <w:tc>
          <w:tcPr>
            <w:tcW w:w="3023"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4111F">
        <w:trPr>
          <w:cantSplit/>
        </w:trPr>
        <w:tc>
          <w:tcPr>
            <w:tcW w:w="590" w:type="dxa"/>
          </w:tcPr>
          <w:p w:rsidR="00F27CCD" w:rsidRPr="00DE0105" w:rsidRDefault="00F27CCD" w:rsidP="00F27CCD">
            <w:pPr>
              <w:pStyle w:val="afa"/>
              <w:spacing w:before="0" w:after="0"/>
              <w:rPr>
                <w:sz w:val="26"/>
                <w:szCs w:val="26"/>
              </w:rPr>
            </w:pPr>
            <w:r w:rsidRPr="00DE0105">
              <w:rPr>
                <w:sz w:val="26"/>
                <w:szCs w:val="26"/>
              </w:rPr>
              <w:t>…</w:t>
            </w:r>
          </w:p>
        </w:tc>
        <w:tc>
          <w:tcPr>
            <w:tcW w:w="2104" w:type="dxa"/>
          </w:tcPr>
          <w:p w:rsidR="00F27CCD" w:rsidRPr="00DE0105" w:rsidRDefault="00F27CCD" w:rsidP="00F27CCD">
            <w:pPr>
              <w:pStyle w:val="afa"/>
              <w:spacing w:before="0" w:after="0"/>
              <w:rPr>
                <w:sz w:val="26"/>
                <w:szCs w:val="26"/>
              </w:rPr>
            </w:pPr>
          </w:p>
        </w:tc>
        <w:tc>
          <w:tcPr>
            <w:tcW w:w="1843" w:type="dxa"/>
          </w:tcPr>
          <w:p w:rsidR="00F27CCD" w:rsidRPr="00DE0105" w:rsidRDefault="00F27CCD" w:rsidP="00F27CCD">
            <w:pPr>
              <w:pStyle w:val="afa"/>
              <w:spacing w:before="0" w:after="0"/>
              <w:rPr>
                <w:sz w:val="26"/>
                <w:szCs w:val="26"/>
              </w:rPr>
            </w:pPr>
          </w:p>
        </w:tc>
        <w:tc>
          <w:tcPr>
            <w:tcW w:w="3023" w:type="dxa"/>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4111F">
        <w:trPr>
          <w:cantSplit/>
          <w:trHeight w:val="228"/>
        </w:trPr>
        <w:tc>
          <w:tcPr>
            <w:tcW w:w="7560" w:type="dxa"/>
            <w:gridSpan w:val="4"/>
          </w:tcPr>
          <w:p w:rsidR="00F27CCD" w:rsidRPr="000776FB" w:rsidRDefault="00F27CCD" w:rsidP="00E44D7B">
            <w:pPr>
              <w:pStyle w:val="afa"/>
              <w:spacing w:before="0" w:after="0"/>
              <w:ind w:left="0" w:right="0"/>
              <w:rPr>
                <w:b/>
                <w:szCs w:val="24"/>
              </w:rPr>
            </w:pPr>
            <w:r w:rsidRPr="000776FB">
              <w:rPr>
                <w:b/>
                <w:szCs w:val="24"/>
              </w:rPr>
              <w:t xml:space="preserve">ИТОГО </w:t>
            </w:r>
            <w:proofErr w:type="gramStart"/>
            <w:r w:rsidRPr="000776FB">
              <w:rPr>
                <w:szCs w:val="24"/>
              </w:rPr>
              <w:t>за полный год</w:t>
            </w:r>
            <w:proofErr w:type="gramEnd"/>
            <w:r w:rsidRPr="000776FB">
              <w:rPr>
                <w:szCs w:val="24"/>
              </w:rPr>
              <w:t xml:space="preserve">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F4111F">
              <w:rPr>
                <w:rStyle w:val="afff9"/>
                <w:snapToGrid/>
                <w:color w:val="548DD4" w:themeColor="text2" w:themeTint="99"/>
                <w:sz w:val="24"/>
                <w:szCs w:val="24"/>
              </w:rPr>
              <w:t>2</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a"/>
              <w:spacing w:before="0" w:after="0"/>
              <w:rPr>
                <w:b/>
                <w:sz w:val="26"/>
                <w:szCs w:val="26"/>
              </w:rPr>
            </w:pPr>
          </w:p>
        </w:tc>
        <w:tc>
          <w:tcPr>
            <w:tcW w:w="0" w:type="auto"/>
          </w:tcPr>
          <w:p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rsidTr="00F4111F">
        <w:trPr>
          <w:cantSplit/>
        </w:trPr>
        <w:tc>
          <w:tcPr>
            <w:tcW w:w="590" w:type="dxa"/>
          </w:tcPr>
          <w:p w:rsidR="00F27CCD" w:rsidRPr="00DE0105" w:rsidRDefault="00F27CCD" w:rsidP="000F5EF9">
            <w:pPr>
              <w:widowControl/>
              <w:numPr>
                <w:ilvl w:val="0"/>
                <w:numId w:val="24"/>
              </w:numPr>
              <w:autoSpaceDE/>
              <w:autoSpaceDN/>
              <w:adjustRightInd/>
              <w:spacing w:line="360" w:lineRule="auto"/>
              <w:jc w:val="both"/>
              <w:rPr>
                <w:sz w:val="26"/>
                <w:szCs w:val="26"/>
              </w:rPr>
            </w:pPr>
          </w:p>
        </w:tc>
        <w:tc>
          <w:tcPr>
            <w:tcW w:w="2104" w:type="dxa"/>
          </w:tcPr>
          <w:p w:rsidR="00F27CCD" w:rsidRPr="000776FB" w:rsidRDefault="00F27CCD" w:rsidP="00F27CCD">
            <w:pPr>
              <w:pStyle w:val="afa"/>
              <w:spacing w:before="0" w:after="0"/>
              <w:rPr>
                <w:szCs w:val="24"/>
              </w:rPr>
            </w:pPr>
          </w:p>
        </w:tc>
        <w:tc>
          <w:tcPr>
            <w:tcW w:w="1843" w:type="dxa"/>
          </w:tcPr>
          <w:p w:rsidR="00F27CCD" w:rsidRPr="000776FB" w:rsidRDefault="00F27CCD" w:rsidP="00F27CCD">
            <w:pPr>
              <w:pStyle w:val="afa"/>
              <w:spacing w:before="0" w:after="0"/>
              <w:rPr>
                <w:szCs w:val="24"/>
              </w:rPr>
            </w:pPr>
          </w:p>
        </w:tc>
        <w:tc>
          <w:tcPr>
            <w:tcW w:w="3023" w:type="dxa"/>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4111F">
        <w:trPr>
          <w:cantSplit/>
        </w:trPr>
        <w:tc>
          <w:tcPr>
            <w:tcW w:w="590" w:type="dxa"/>
          </w:tcPr>
          <w:p w:rsidR="00F27CCD" w:rsidRPr="00DE0105" w:rsidRDefault="00F27CCD" w:rsidP="000F5EF9">
            <w:pPr>
              <w:widowControl/>
              <w:numPr>
                <w:ilvl w:val="0"/>
                <w:numId w:val="24"/>
              </w:numPr>
              <w:autoSpaceDE/>
              <w:autoSpaceDN/>
              <w:adjustRightInd/>
              <w:spacing w:line="360" w:lineRule="auto"/>
              <w:jc w:val="both"/>
              <w:rPr>
                <w:sz w:val="26"/>
                <w:szCs w:val="26"/>
              </w:rPr>
            </w:pPr>
          </w:p>
        </w:tc>
        <w:tc>
          <w:tcPr>
            <w:tcW w:w="2104" w:type="dxa"/>
          </w:tcPr>
          <w:p w:rsidR="00F27CCD" w:rsidRPr="000776FB" w:rsidRDefault="00F27CCD" w:rsidP="00F27CCD">
            <w:pPr>
              <w:pStyle w:val="afa"/>
              <w:spacing w:before="0" w:after="0"/>
              <w:rPr>
                <w:szCs w:val="24"/>
              </w:rPr>
            </w:pPr>
          </w:p>
        </w:tc>
        <w:tc>
          <w:tcPr>
            <w:tcW w:w="1843" w:type="dxa"/>
          </w:tcPr>
          <w:p w:rsidR="00F27CCD" w:rsidRPr="000776FB" w:rsidRDefault="00F27CCD" w:rsidP="00F27CCD">
            <w:pPr>
              <w:pStyle w:val="afa"/>
              <w:spacing w:before="0" w:after="0"/>
              <w:rPr>
                <w:szCs w:val="24"/>
              </w:rPr>
            </w:pPr>
          </w:p>
        </w:tc>
        <w:tc>
          <w:tcPr>
            <w:tcW w:w="3023" w:type="dxa"/>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4111F">
        <w:trPr>
          <w:cantSplit/>
        </w:trPr>
        <w:tc>
          <w:tcPr>
            <w:tcW w:w="590" w:type="dxa"/>
          </w:tcPr>
          <w:p w:rsidR="00F27CCD" w:rsidRPr="00DE0105" w:rsidRDefault="00F27CCD" w:rsidP="000F5EF9">
            <w:pPr>
              <w:widowControl/>
              <w:numPr>
                <w:ilvl w:val="0"/>
                <w:numId w:val="24"/>
              </w:numPr>
              <w:autoSpaceDE/>
              <w:autoSpaceDN/>
              <w:adjustRightInd/>
              <w:spacing w:line="360" w:lineRule="auto"/>
              <w:jc w:val="both"/>
              <w:rPr>
                <w:sz w:val="26"/>
                <w:szCs w:val="26"/>
              </w:rPr>
            </w:pPr>
          </w:p>
        </w:tc>
        <w:tc>
          <w:tcPr>
            <w:tcW w:w="2104" w:type="dxa"/>
          </w:tcPr>
          <w:p w:rsidR="00F27CCD" w:rsidRPr="000776FB" w:rsidRDefault="00F27CCD" w:rsidP="00F27CCD">
            <w:pPr>
              <w:pStyle w:val="afa"/>
              <w:spacing w:before="0" w:after="0"/>
              <w:rPr>
                <w:szCs w:val="24"/>
              </w:rPr>
            </w:pPr>
          </w:p>
        </w:tc>
        <w:tc>
          <w:tcPr>
            <w:tcW w:w="1843" w:type="dxa"/>
          </w:tcPr>
          <w:p w:rsidR="00F27CCD" w:rsidRPr="000776FB" w:rsidRDefault="00F27CCD" w:rsidP="00F27CCD">
            <w:pPr>
              <w:pStyle w:val="afa"/>
              <w:spacing w:before="0" w:after="0"/>
              <w:rPr>
                <w:szCs w:val="24"/>
              </w:rPr>
            </w:pPr>
          </w:p>
        </w:tc>
        <w:tc>
          <w:tcPr>
            <w:tcW w:w="3023" w:type="dxa"/>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4111F">
        <w:trPr>
          <w:cantSplit/>
        </w:trPr>
        <w:tc>
          <w:tcPr>
            <w:tcW w:w="590" w:type="dxa"/>
          </w:tcPr>
          <w:p w:rsidR="00F27CCD" w:rsidRPr="00DE0105" w:rsidRDefault="00F27CCD" w:rsidP="00F27CCD">
            <w:pPr>
              <w:pStyle w:val="afa"/>
              <w:spacing w:before="0" w:after="0"/>
              <w:rPr>
                <w:sz w:val="26"/>
                <w:szCs w:val="26"/>
              </w:rPr>
            </w:pPr>
            <w:r w:rsidRPr="00DE0105">
              <w:rPr>
                <w:sz w:val="26"/>
                <w:szCs w:val="26"/>
              </w:rPr>
              <w:t>…</w:t>
            </w:r>
          </w:p>
        </w:tc>
        <w:tc>
          <w:tcPr>
            <w:tcW w:w="2104" w:type="dxa"/>
          </w:tcPr>
          <w:p w:rsidR="00F27CCD" w:rsidRPr="000776FB" w:rsidRDefault="00F27CCD" w:rsidP="00F27CCD">
            <w:pPr>
              <w:pStyle w:val="afa"/>
              <w:spacing w:before="0" w:after="0"/>
              <w:rPr>
                <w:szCs w:val="24"/>
              </w:rPr>
            </w:pPr>
          </w:p>
        </w:tc>
        <w:tc>
          <w:tcPr>
            <w:tcW w:w="1843" w:type="dxa"/>
          </w:tcPr>
          <w:p w:rsidR="00F27CCD" w:rsidRPr="000776FB" w:rsidRDefault="00F27CCD" w:rsidP="00F27CCD">
            <w:pPr>
              <w:pStyle w:val="afa"/>
              <w:spacing w:before="0" w:after="0"/>
              <w:rPr>
                <w:szCs w:val="24"/>
              </w:rPr>
            </w:pPr>
          </w:p>
        </w:tc>
        <w:tc>
          <w:tcPr>
            <w:tcW w:w="3023" w:type="dxa"/>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rPr>
                <w:sz w:val="26"/>
                <w:szCs w:val="26"/>
              </w:rPr>
            </w:pPr>
          </w:p>
        </w:tc>
      </w:tr>
      <w:tr w:rsidR="00F27CCD" w:rsidRPr="00DE0105" w:rsidTr="00F4111F">
        <w:trPr>
          <w:cantSplit/>
          <w:trHeight w:val="180"/>
        </w:trPr>
        <w:tc>
          <w:tcPr>
            <w:tcW w:w="7560" w:type="dxa"/>
            <w:gridSpan w:val="4"/>
          </w:tcPr>
          <w:p w:rsidR="00F27CCD" w:rsidRPr="000776FB" w:rsidRDefault="00F27CCD" w:rsidP="00F4111F">
            <w:pPr>
              <w:pStyle w:val="afa"/>
              <w:spacing w:before="0" w:after="0"/>
              <w:rPr>
                <w:b/>
                <w:szCs w:val="24"/>
              </w:rPr>
            </w:pPr>
            <w:r w:rsidRPr="000776FB">
              <w:rPr>
                <w:b/>
                <w:szCs w:val="24"/>
              </w:rPr>
              <w:t xml:space="preserve">ИТОГО </w:t>
            </w:r>
            <w:proofErr w:type="gramStart"/>
            <w:r w:rsidRPr="000776FB">
              <w:rPr>
                <w:szCs w:val="24"/>
              </w:rPr>
              <w:t>за полный год</w:t>
            </w:r>
            <w:proofErr w:type="gramEnd"/>
            <w:r w:rsidRPr="000776FB">
              <w:rPr>
                <w:szCs w:val="24"/>
              </w:rPr>
              <w:t xml:space="preserve">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F4111F">
              <w:rPr>
                <w:rStyle w:val="afff9"/>
                <w:snapToGrid/>
                <w:color w:val="548DD4" w:themeColor="text2" w:themeTint="99"/>
                <w:sz w:val="24"/>
                <w:szCs w:val="24"/>
              </w:rPr>
              <w:t>…</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a"/>
              <w:spacing w:before="0" w:after="0"/>
              <w:rPr>
                <w:b/>
                <w:sz w:val="26"/>
                <w:szCs w:val="26"/>
              </w:rPr>
            </w:pPr>
          </w:p>
        </w:tc>
        <w:tc>
          <w:tcPr>
            <w:tcW w:w="0" w:type="auto"/>
          </w:tcPr>
          <w:p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rsidTr="00F4111F">
        <w:trPr>
          <w:cantSplit/>
        </w:trPr>
        <w:tc>
          <w:tcPr>
            <w:tcW w:w="590" w:type="dxa"/>
          </w:tcPr>
          <w:p w:rsidR="00F27CCD" w:rsidRPr="00DE0105" w:rsidRDefault="00F27CCD" w:rsidP="000F5EF9">
            <w:pPr>
              <w:widowControl/>
              <w:numPr>
                <w:ilvl w:val="0"/>
                <w:numId w:val="17"/>
              </w:numPr>
              <w:autoSpaceDE/>
              <w:autoSpaceDN/>
              <w:adjustRightInd/>
              <w:spacing w:line="360" w:lineRule="auto"/>
              <w:jc w:val="both"/>
              <w:rPr>
                <w:sz w:val="26"/>
                <w:szCs w:val="26"/>
              </w:rPr>
            </w:pPr>
          </w:p>
        </w:tc>
        <w:tc>
          <w:tcPr>
            <w:tcW w:w="2104" w:type="dxa"/>
          </w:tcPr>
          <w:p w:rsidR="00F27CCD" w:rsidRPr="000776FB" w:rsidRDefault="00F27CCD" w:rsidP="00F27CCD">
            <w:pPr>
              <w:pStyle w:val="afa"/>
              <w:spacing w:before="0" w:after="0"/>
              <w:rPr>
                <w:szCs w:val="24"/>
              </w:rPr>
            </w:pPr>
          </w:p>
        </w:tc>
        <w:tc>
          <w:tcPr>
            <w:tcW w:w="1843" w:type="dxa"/>
          </w:tcPr>
          <w:p w:rsidR="00F27CCD" w:rsidRPr="000776FB" w:rsidRDefault="00F27CCD" w:rsidP="00F27CCD">
            <w:pPr>
              <w:pStyle w:val="afa"/>
              <w:spacing w:before="0" w:after="0"/>
              <w:rPr>
                <w:szCs w:val="24"/>
              </w:rPr>
            </w:pPr>
          </w:p>
        </w:tc>
        <w:tc>
          <w:tcPr>
            <w:tcW w:w="3023" w:type="dxa"/>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4111F">
        <w:trPr>
          <w:cantSplit/>
        </w:trPr>
        <w:tc>
          <w:tcPr>
            <w:tcW w:w="590" w:type="dxa"/>
          </w:tcPr>
          <w:p w:rsidR="00F27CCD" w:rsidRPr="00DE0105" w:rsidRDefault="00F27CCD" w:rsidP="000F5EF9">
            <w:pPr>
              <w:widowControl/>
              <w:numPr>
                <w:ilvl w:val="0"/>
                <w:numId w:val="17"/>
              </w:numPr>
              <w:autoSpaceDE/>
              <w:autoSpaceDN/>
              <w:adjustRightInd/>
              <w:spacing w:line="360" w:lineRule="auto"/>
              <w:jc w:val="both"/>
              <w:rPr>
                <w:sz w:val="26"/>
                <w:szCs w:val="26"/>
              </w:rPr>
            </w:pPr>
          </w:p>
        </w:tc>
        <w:tc>
          <w:tcPr>
            <w:tcW w:w="2104" w:type="dxa"/>
          </w:tcPr>
          <w:p w:rsidR="00F27CCD" w:rsidRPr="000776FB" w:rsidRDefault="00F27CCD" w:rsidP="00F27CCD">
            <w:pPr>
              <w:pStyle w:val="afa"/>
              <w:spacing w:before="0" w:after="0"/>
              <w:rPr>
                <w:szCs w:val="24"/>
              </w:rPr>
            </w:pPr>
          </w:p>
        </w:tc>
        <w:tc>
          <w:tcPr>
            <w:tcW w:w="1843" w:type="dxa"/>
          </w:tcPr>
          <w:p w:rsidR="00F27CCD" w:rsidRPr="000776FB" w:rsidRDefault="00F27CCD" w:rsidP="00F27CCD">
            <w:pPr>
              <w:pStyle w:val="afa"/>
              <w:spacing w:before="0" w:after="0"/>
              <w:rPr>
                <w:szCs w:val="24"/>
              </w:rPr>
            </w:pPr>
          </w:p>
        </w:tc>
        <w:tc>
          <w:tcPr>
            <w:tcW w:w="3023" w:type="dxa"/>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4111F">
        <w:trPr>
          <w:cantSplit/>
        </w:trPr>
        <w:tc>
          <w:tcPr>
            <w:tcW w:w="590" w:type="dxa"/>
          </w:tcPr>
          <w:p w:rsidR="00F27CCD" w:rsidRPr="00DE0105" w:rsidRDefault="00F27CCD" w:rsidP="000F5EF9">
            <w:pPr>
              <w:widowControl/>
              <w:numPr>
                <w:ilvl w:val="0"/>
                <w:numId w:val="17"/>
              </w:numPr>
              <w:autoSpaceDE/>
              <w:autoSpaceDN/>
              <w:adjustRightInd/>
              <w:spacing w:line="360" w:lineRule="auto"/>
              <w:jc w:val="both"/>
              <w:rPr>
                <w:sz w:val="26"/>
                <w:szCs w:val="26"/>
              </w:rPr>
            </w:pPr>
          </w:p>
        </w:tc>
        <w:tc>
          <w:tcPr>
            <w:tcW w:w="2104" w:type="dxa"/>
          </w:tcPr>
          <w:p w:rsidR="00F27CCD" w:rsidRPr="000776FB" w:rsidRDefault="00F27CCD" w:rsidP="00F27CCD">
            <w:pPr>
              <w:pStyle w:val="afa"/>
              <w:spacing w:before="0" w:after="0"/>
              <w:rPr>
                <w:szCs w:val="24"/>
              </w:rPr>
            </w:pPr>
          </w:p>
        </w:tc>
        <w:tc>
          <w:tcPr>
            <w:tcW w:w="1843" w:type="dxa"/>
          </w:tcPr>
          <w:p w:rsidR="00F27CCD" w:rsidRPr="000776FB" w:rsidRDefault="00F27CCD" w:rsidP="00F27CCD">
            <w:pPr>
              <w:pStyle w:val="afa"/>
              <w:spacing w:before="0" w:after="0"/>
              <w:rPr>
                <w:szCs w:val="24"/>
              </w:rPr>
            </w:pPr>
          </w:p>
        </w:tc>
        <w:tc>
          <w:tcPr>
            <w:tcW w:w="3023" w:type="dxa"/>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4111F">
        <w:trPr>
          <w:cantSplit/>
        </w:trPr>
        <w:tc>
          <w:tcPr>
            <w:tcW w:w="590" w:type="dxa"/>
          </w:tcPr>
          <w:p w:rsidR="00F27CCD" w:rsidRPr="00DE0105" w:rsidRDefault="00F27CCD" w:rsidP="00F27CCD">
            <w:pPr>
              <w:pStyle w:val="afa"/>
              <w:spacing w:before="0" w:after="0"/>
              <w:rPr>
                <w:sz w:val="26"/>
                <w:szCs w:val="26"/>
              </w:rPr>
            </w:pPr>
            <w:r w:rsidRPr="00DE0105">
              <w:rPr>
                <w:sz w:val="26"/>
                <w:szCs w:val="26"/>
              </w:rPr>
              <w:t>…</w:t>
            </w:r>
          </w:p>
        </w:tc>
        <w:tc>
          <w:tcPr>
            <w:tcW w:w="2104" w:type="dxa"/>
          </w:tcPr>
          <w:p w:rsidR="00F27CCD" w:rsidRPr="000776FB" w:rsidRDefault="00F27CCD" w:rsidP="00F27CCD">
            <w:pPr>
              <w:pStyle w:val="afa"/>
              <w:spacing w:before="0" w:after="0"/>
              <w:rPr>
                <w:szCs w:val="24"/>
              </w:rPr>
            </w:pPr>
          </w:p>
        </w:tc>
        <w:tc>
          <w:tcPr>
            <w:tcW w:w="1843" w:type="dxa"/>
          </w:tcPr>
          <w:p w:rsidR="00F27CCD" w:rsidRPr="000776FB" w:rsidRDefault="00F27CCD" w:rsidP="00F27CCD">
            <w:pPr>
              <w:pStyle w:val="afa"/>
              <w:spacing w:before="0" w:after="0"/>
              <w:rPr>
                <w:szCs w:val="24"/>
              </w:rPr>
            </w:pPr>
          </w:p>
        </w:tc>
        <w:tc>
          <w:tcPr>
            <w:tcW w:w="3023" w:type="dxa"/>
          </w:tcPr>
          <w:p w:rsidR="00F27CCD" w:rsidRPr="000776FB" w:rsidRDefault="00F27CCD" w:rsidP="00F27CCD">
            <w:pPr>
              <w:pStyle w:val="afa"/>
              <w:spacing w:before="0" w:after="0"/>
              <w:rPr>
                <w:szCs w:val="24"/>
              </w:rPr>
            </w:pPr>
          </w:p>
        </w:tc>
        <w:tc>
          <w:tcPr>
            <w:tcW w:w="0" w:type="auto"/>
          </w:tcPr>
          <w:p w:rsidR="00F27CCD" w:rsidRPr="00DE0105" w:rsidRDefault="00F27CCD" w:rsidP="00F27CCD">
            <w:pPr>
              <w:pStyle w:val="afa"/>
              <w:spacing w:before="0" w:after="0"/>
              <w:rPr>
                <w:sz w:val="26"/>
                <w:szCs w:val="26"/>
              </w:rPr>
            </w:pPr>
          </w:p>
        </w:tc>
        <w:tc>
          <w:tcPr>
            <w:tcW w:w="0" w:type="auto"/>
          </w:tcPr>
          <w:p w:rsidR="00F27CCD" w:rsidRPr="00DE0105" w:rsidRDefault="00F27CCD" w:rsidP="00F27CCD">
            <w:pPr>
              <w:pStyle w:val="afa"/>
              <w:spacing w:before="0" w:after="0"/>
              <w:jc w:val="center"/>
              <w:rPr>
                <w:sz w:val="26"/>
                <w:szCs w:val="26"/>
              </w:rPr>
            </w:pPr>
          </w:p>
        </w:tc>
      </w:tr>
      <w:tr w:rsidR="00F27CCD" w:rsidRPr="00DE0105" w:rsidTr="00F4111F">
        <w:trPr>
          <w:cantSplit/>
        </w:trPr>
        <w:tc>
          <w:tcPr>
            <w:tcW w:w="7560" w:type="dxa"/>
            <w:gridSpan w:val="4"/>
          </w:tcPr>
          <w:p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F4111F">
              <w:rPr>
                <w:rStyle w:val="afff9"/>
                <w:snapToGrid/>
                <w:color w:val="548DD4" w:themeColor="text2" w:themeTint="99"/>
                <w:sz w:val="24"/>
                <w:szCs w:val="24"/>
              </w:rPr>
              <w:t>20…</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rsidR="00F27CCD" w:rsidRPr="00DE0105" w:rsidRDefault="00F27CCD" w:rsidP="00F27CCD">
            <w:pPr>
              <w:pStyle w:val="afa"/>
              <w:spacing w:before="0" w:after="0"/>
              <w:rPr>
                <w:b/>
                <w:sz w:val="26"/>
                <w:szCs w:val="26"/>
              </w:rPr>
            </w:pPr>
          </w:p>
        </w:tc>
        <w:tc>
          <w:tcPr>
            <w:tcW w:w="0" w:type="auto"/>
          </w:tcPr>
          <w:p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186" w:name="_Toc309208637"/>
      <w:bookmarkStart w:id="187" w:name="_Toc425777412"/>
      <w:r w:rsidRPr="003135DF">
        <w:lastRenderedPageBreak/>
        <w:t>Инструкции по заполнению</w:t>
      </w:r>
      <w:bookmarkEnd w:id="186"/>
      <w:bookmarkEnd w:id="187"/>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0F5EF9">
      <w:pPr>
        <w:pStyle w:val="af8"/>
        <w:numPr>
          <w:ilvl w:val="3"/>
          <w:numId w:val="15"/>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0F5EF9">
      <w:pPr>
        <w:pStyle w:val="af8"/>
        <w:numPr>
          <w:ilvl w:val="1"/>
          <w:numId w:val="15"/>
        </w:numPr>
        <w:tabs>
          <w:tab w:val="clear" w:pos="1134"/>
        </w:tabs>
        <w:spacing w:before="120" w:after="60"/>
        <w:contextualSpacing w:val="0"/>
        <w:outlineLvl w:val="0"/>
        <w:rPr>
          <w:b/>
        </w:rPr>
      </w:pPr>
      <w:bookmarkStart w:id="188" w:name="_Ref55336389"/>
      <w:bookmarkStart w:id="189" w:name="_Toc57314677"/>
      <w:bookmarkStart w:id="190" w:name="_Toc69728991"/>
      <w:bookmarkStart w:id="191" w:name="_Toc309208638"/>
      <w:bookmarkStart w:id="192" w:name="_Toc425777413"/>
      <w:r w:rsidRPr="003135DF">
        <w:rPr>
          <w:b/>
        </w:rPr>
        <w:lastRenderedPageBreak/>
        <w:t>Справка о материально-технических ресурсах (форма 9)</w:t>
      </w:r>
      <w:bookmarkEnd w:id="188"/>
      <w:bookmarkEnd w:id="189"/>
      <w:bookmarkEnd w:id="190"/>
      <w:bookmarkEnd w:id="191"/>
      <w:bookmarkEnd w:id="192"/>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193" w:name="_Toc309208639"/>
      <w:bookmarkStart w:id="194" w:name="_Toc425777414"/>
      <w:r w:rsidRPr="003135DF">
        <w:t>Форма Справки о материально-технических ресурсах</w:t>
      </w:r>
      <w:bookmarkEnd w:id="193"/>
      <w:bookmarkEnd w:id="194"/>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материально-технических ресурсах</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27CCD" w:rsidRPr="00B41815" w:rsidTr="00F27CCD">
        <w:trPr>
          <w:trHeight w:val="530"/>
          <w:tblHeader/>
        </w:trPr>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w:t>
            </w:r>
          </w:p>
          <w:p w:rsidR="00F27CCD" w:rsidRPr="00B41815" w:rsidRDefault="00F27CCD" w:rsidP="00F27CCD">
            <w:pPr>
              <w:pStyle w:val="affa"/>
              <w:spacing w:before="0" w:after="0"/>
              <w:ind w:left="0" w:right="0"/>
              <w:jc w:val="center"/>
              <w:rPr>
                <w:szCs w:val="22"/>
              </w:rPr>
            </w:pPr>
            <w:proofErr w:type="gramStart"/>
            <w:r w:rsidRPr="00B41815">
              <w:rPr>
                <w:szCs w:val="22"/>
              </w:rPr>
              <w:t>п</w:t>
            </w:r>
            <w:proofErr w:type="gramEnd"/>
            <w:r w:rsidRPr="00B41815">
              <w:rPr>
                <w:szCs w:val="22"/>
              </w:rPr>
              <w:t>/п</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F27CCD" w:rsidRDefault="00F27CCD" w:rsidP="00F27CCD">
            <w:pPr>
              <w:pStyle w:val="affa"/>
              <w:spacing w:before="0" w:after="0"/>
              <w:ind w:left="0" w:right="0"/>
              <w:jc w:val="center"/>
              <w:rPr>
                <w:szCs w:val="22"/>
              </w:rPr>
            </w:pPr>
            <w:r w:rsidRPr="00B41815">
              <w:rPr>
                <w:szCs w:val="22"/>
              </w:rPr>
              <w:t>Место</w:t>
            </w:r>
          </w:p>
          <w:p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F27CCD" w:rsidRPr="00B41815" w:rsidRDefault="00F27CCD" w:rsidP="00F27CCD">
            <w:pPr>
              <w:pStyle w:val="affa"/>
              <w:spacing w:before="0" w:after="0"/>
              <w:ind w:left="0" w:right="0"/>
              <w:jc w:val="center"/>
              <w:rPr>
                <w:szCs w:val="22"/>
              </w:rPr>
            </w:pPr>
            <w:r w:rsidRPr="00B41815">
              <w:rPr>
                <w:szCs w:val="22"/>
              </w:rPr>
              <w:t>Примечания</w:t>
            </w:r>
          </w:p>
        </w:tc>
      </w:tr>
      <w:tr w:rsidR="00F27CCD" w:rsidRPr="00B41815" w:rsidTr="00F27CCD">
        <w:trPr>
          <w:trHeight w:val="333"/>
          <w:tblHeader/>
        </w:trPr>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rsidTr="00F27CCD">
        <w:trPr>
          <w:cantSplit/>
        </w:trPr>
        <w:tc>
          <w:tcPr>
            <w:tcW w:w="0" w:type="auto"/>
          </w:tcPr>
          <w:p w:rsidR="00F27CCD" w:rsidRPr="00B41815" w:rsidRDefault="00F27CCD" w:rsidP="000F5EF9">
            <w:pPr>
              <w:widowControl/>
              <w:numPr>
                <w:ilvl w:val="0"/>
                <w:numId w:val="18"/>
              </w:numPr>
              <w:autoSpaceDE/>
              <w:autoSpaceDN/>
              <w:adjustRightInd/>
              <w:jc w:val="both"/>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r w:rsidR="00F27CCD" w:rsidRPr="00B41815" w:rsidTr="00F27CCD">
        <w:trPr>
          <w:cantSplit/>
        </w:trPr>
        <w:tc>
          <w:tcPr>
            <w:tcW w:w="0" w:type="auto"/>
          </w:tcPr>
          <w:p w:rsidR="00F27CCD" w:rsidRPr="00B41815" w:rsidRDefault="00F27CCD" w:rsidP="000F5EF9">
            <w:pPr>
              <w:widowControl/>
              <w:numPr>
                <w:ilvl w:val="0"/>
                <w:numId w:val="18"/>
              </w:numPr>
              <w:autoSpaceDE/>
              <w:autoSpaceDN/>
              <w:adjustRightInd/>
              <w:jc w:val="both"/>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r w:rsidR="00F27CCD" w:rsidRPr="00B41815" w:rsidTr="00F27CCD">
        <w:trPr>
          <w:cantSplit/>
        </w:trPr>
        <w:tc>
          <w:tcPr>
            <w:tcW w:w="0" w:type="auto"/>
          </w:tcPr>
          <w:p w:rsidR="00F27CCD" w:rsidRPr="00B41815" w:rsidRDefault="00F27CCD" w:rsidP="000F5EF9">
            <w:pPr>
              <w:widowControl/>
              <w:numPr>
                <w:ilvl w:val="0"/>
                <w:numId w:val="18"/>
              </w:numPr>
              <w:autoSpaceDE/>
              <w:autoSpaceDN/>
              <w:adjustRightInd/>
              <w:jc w:val="both"/>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r w:rsidR="00F27CCD" w:rsidRPr="00B41815" w:rsidTr="00F27CCD">
        <w:trPr>
          <w:cantSplit/>
        </w:trPr>
        <w:tc>
          <w:tcPr>
            <w:tcW w:w="0" w:type="auto"/>
          </w:tcPr>
          <w:p w:rsidR="00F27CCD" w:rsidRPr="00B41815" w:rsidRDefault="00F27CCD" w:rsidP="00F27CCD">
            <w:pPr>
              <w:pStyle w:val="afa"/>
              <w:rPr>
                <w:sz w:val="22"/>
                <w:szCs w:val="22"/>
              </w:rPr>
            </w:pPr>
            <w:r w:rsidRPr="00B41815">
              <w:rPr>
                <w:sz w:val="22"/>
                <w:szCs w:val="22"/>
              </w:rPr>
              <w:t>…</w:t>
            </w: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c>
          <w:tcPr>
            <w:tcW w:w="0" w:type="auto"/>
          </w:tcPr>
          <w:p w:rsidR="00F27CCD" w:rsidRPr="00B41815" w:rsidRDefault="00F27CCD" w:rsidP="00F27CCD">
            <w:pPr>
              <w:pStyle w:val="afa"/>
              <w:rPr>
                <w:sz w:val="22"/>
                <w:szCs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195" w:name="_Toc309208640"/>
      <w:r w:rsidRPr="000D44BC">
        <w:rPr>
          <w:b/>
          <w:color w:val="000000"/>
          <w:spacing w:val="36"/>
        </w:rPr>
        <w:t>конец формы</w:t>
      </w:r>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196" w:name="_Toc425777415"/>
      <w:r w:rsidRPr="003135DF">
        <w:lastRenderedPageBreak/>
        <w:t>Инструкции по заполнению</w:t>
      </w:r>
      <w:bookmarkEnd w:id="195"/>
      <w:bookmarkEnd w:id="196"/>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0F5EF9">
      <w:pPr>
        <w:pStyle w:val="af8"/>
        <w:numPr>
          <w:ilvl w:val="3"/>
          <w:numId w:val="15"/>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0F5EF9">
      <w:pPr>
        <w:pStyle w:val="af8"/>
        <w:numPr>
          <w:ilvl w:val="1"/>
          <w:numId w:val="15"/>
        </w:numPr>
        <w:tabs>
          <w:tab w:val="clear" w:pos="1134"/>
        </w:tabs>
        <w:spacing w:before="120" w:after="60"/>
        <w:contextualSpacing w:val="0"/>
        <w:outlineLvl w:val="0"/>
        <w:rPr>
          <w:b/>
        </w:rPr>
      </w:pPr>
      <w:bookmarkStart w:id="197" w:name="_Ref55336398"/>
      <w:bookmarkStart w:id="198" w:name="_Toc57314678"/>
      <w:bookmarkStart w:id="199" w:name="_Toc69728992"/>
      <w:bookmarkStart w:id="200" w:name="_Toc309208641"/>
      <w:bookmarkStart w:id="201" w:name="_Toc425777416"/>
      <w:r w:rsidRPr="003135DF">
        <w:rPr>
          <w:b/>
        </w:rPr>
        <w:lastRenderedPageBreak/>
        <w:t>Справка о кадровых ресурсах (форма 10)</w:t>
      </w:r>
      <w:bookmarkEnd w:id="197"/>
      <w:bookmarkEnd w:id="198"/>
      <w:bookmarkEnd w:id="199"/>
      <w:bookmarkEnd w:id="200"/>
      <w:bookmarkEnd w:id="201"/>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202" w:name="_Toc309208642"/>
      <w:bookmarkStart w:id="203" w:name="_Toc425777417"/>
      <w:r w:rsidRPr="003135DF">
        <w:t>Форма Справки о кадровых ресурсах</w:t>
      </w:r>
      <w:bookmarkEnd w:id="202"/>
      <w:bookmarkEnd w:id="203"/>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кадровых ресурсах</w:t>
      </w:r>
    </w:p>
    <w:p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74619A" w:rsidRPr="009D6B1B" w:rsidTr="00E44D7B">
        <w:trPr>
          <w:trHeight w:val="551"/>
          <w:tblHeader/>
        </w:trPr>
        <w:tc>
          <w:tcPr>
            <w:tcW w:w="567"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r>
            <w:proofErr w:type="gramStart"/>
            <w:r w:rsidRPr="009D6B1B">
              <w:rPr>
                <w:szCs w:val="22"/>
              </w:rPr>
              <w:t>п</w:t>
            </w:r>
            <w:proofErr w:type="gramEnd"/>
            <w:r w:rsidRPr="009D6B1B">
              <w:rPr>
                <w:szCs w:val="22"/>
              </w:rPr>
              <w:t>/п</w:t>
            </w:r>
          </w:p>
        </w:tc>
        <w:tc>
          <w:tcPr>
            <w:tcW w:w="2410"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44D7B" w:rsidRPr="009D6B1B" w:rsidRDefault="00F4111F" w:rsidP="00E44D7B">
            <w:pPr>
              <w:pStyle w:val="affa"/>
              <w:spacing w:before="0" w:after="0"/>
              <w:ind w:left="0" w:right="0"/>
              <w:jc w:val="center"/>
              <w:rPr>
                <w:szCs w:val="22"/>
              </w:rPr>
            </w:pPr>
            <w:r w:rsidRPr="009D6B1B">
              <w:rPr>
                <w:szCs w:val="22"/>
              </w:rPr>
              <w:t>Должность</w:t>
            </w:r>
          </w:p>
        </w:tc>
        <w:tc>
          <w:tcPr>
            <w:tcW w:w="1984" w:type="dxa"/>
            <w:shd w:val="clear" w:color="auto" w:fill="BFBFBF" w:themeFill="background1" w:themeFillShade="BF"/>
            <w:vAlign w:val="center"/>
          </w:tcPr>
          <w:p w:rsidR="00E44D7B" w:rsidRPr="009D6B1B" w:rsidRDefault="00F4111F" w:rsidP="00F4111F">
            <w:pPr>
              <w:pStyle w:val="affa"/>
              <w:spacing w:before="0" w:after="0"/>
              <w:ind w:left="0" w:right="0"/>
              <w:jc w:val="center"/>
              <w:rPr>
                <w:szCs w:val="22"/>
              </w:rPr>
            </w:pPr>
            <w:r>
              <w:rPr>
                <w:szCs w:val="22"/>
              </w:rPr>
              <w:t>Реквизиты документа об образовании, специальность</w:t>
            </w:r>
          </w:p>
        </w:tc>
        <w:tc>
          <w:tcPr>
            <w:tcW w:w="1985" w:type="dxa"/>
            <w:shd w:val="clear" w:color="auto" w:fill="BFBFBF" w:themeFill="background1" w:themeFillShade="BF"/>
            <w:vAlign w:val="center"/>
          </w:tcPr>
          <w:p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rsidTr="00295789">
        <w:trPr>
          <w:cantSplit/>
        </w:trPr>
        <w:tc>
          <w:tcPr>
            <w:tcW w:w="9498" w:type="dxa"/>
            <w:gridSpan w:val="5"/>
          </w:tcPr>
          <w:p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rsidTr="00295789">
        <w:tc>
          <w:tcPr>
            <w:tcW w:w="567" w:type="dxa"/>
          </w:tcPr>
          <w:p w:rsidR="00E44D7B" w:rsidRPr="00732F6F" w:rsidRDefault="00E44D7B" w:rsidP="000F5EF9">
            <w:pPr>
              <w:widowControl/>
              <w:numPr>
                <w:ilvl w:val="0"/>
                <w:numId w:val="19"/>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0F5EF9">
            <w:pPr>
              <w:widowControl/>
              <w:numPr>
                <w:ilvl w:val="0"/>
                <w:numId w:val="19"/>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0F5EF9">
            <w:pPr>
              <w:widowControl/>
              <w:numPr>
                <w:ilvl w:val="0"/>
                <w:numId w:val="19"/>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rPr>
          <w:cantSplit/>
        </w:trPr>
        <w:tc>
          <w:tcPr>
            <w:tcW w:w="9498" w:type="dxa"/>
            <w:gridSpan w:val="5"/>
          </w:tcPr>
          <w:p w:rsidR="00E44D7B" w:rsidRPr="000776FB" w:rsidRDefault="00A35664" w:rsidP="001C6ACD">
            <w:pPr>
              <w:pStyle w:val="afa"/>
              <w:spacing w:before="0" w:after="0"/>
              <w:rPr>
                <w:szCs w:val="24"/>
              </w:rPr>
            </w:pPr>
            <w:proofErr w:type="gramStart"/>
            <w:r>
              <w:rPr>
                <w:szCs w:val="24"/>
              </w:rPr>
              <w:t xml:space="preserve">Состав проектной команды </w:t>
            </w:r>
            <w:r w:rsidR="00F4111F">
              <w:rPr>
                <w:color w:val="548DD4" w:themeColor="text2" w:themeTint="99"/>
                <w:szCs w:val="24"/>
              </w:rPr>
              <w:t xml:space="preserve">– квалифицированные специалисты, в </w:t>
            </w:r>
            <w:proofErr w:type="spellStart"/>
            <w:r w:rsidR="00F4111F">
              <w:rPr>
                <w:color w:val="548DD4" w:themeColor="text2" w:themeTint="99"/>
                <w:szCs w:val="24"/>
              </w:rPr>
              <w:t>т.ч</w:t>
            </w:r>
            <w:proofErr w:type="spellEnd"/>
            <w:r w:rsidR="00F4111F">
              <w:rPr>
                <w:color w:val="548DD4" w:themeColor="text2" w:themeTint="99"/>
                <w:szCs w:val="24"/>
              </w:rPr>
              <w:t>. в области системного администрирования, программисты, дизайнеры и т.д.</w:t>
            </w:r>
            <w:r w:rsidR="00E44D7B" w:rsidRPr="000776FB">
              <w:rPr>
                <w:color w:val="548DD4" w:themeColor="text2" w:themeTint="99"/>
                <w:szCs w:val="24"/>
              </w:rPr>
              <w:t>]</w:t>
            </w:r>
            <w:proofErr w:type="gramEnd"/>
          </w:p>
        </w:tc>
      </w:tr>
      <w:tr w:rsidR="00E44D7B" w:rsidRPr="009D6B1B" w:rsidTr="00295789">
        <w:tc>
          <w:tcPr>
            <w:tcW w:w="567" w:type="dxa"/>
          </w:tcPr>
          <w:p w:rsidR="00E44D7B" w:rsidRPr="00732F6F" w:rsidRDefault="00E44D7B" w:rsidP="000F5EF9">
            <w:pPr>
              <w:widowControl/>
              <w:numPr>
                <w:ilvl w:val="0"/>
                <w:numId w:val="20"/>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0F5EF9">
            <w:pPr>
              <w:widowControl/>
              <w:numPr>
                <w:ilvl w:val="0"/>
                <w:numId w:val="20"/>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0F5EF9">
            <w:pPr>
              <w:widowControl/>
              <w:numPr>
                <w:ilvl w:val="0"/>
                <w:numId w:val="20"/>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rPr>
                <w:szCs w:val="24"/>
              </w:rPr>
            </w:pPr>
          </w:p>
        </w:tc>
      </w:tr>
      <w:tr w:rsidR="00E44D7B" w:rsidRPr="009D6B1B" w:rsidTr="00295789">
        <w:trPr>
          <w:cantSplit/>
        </w:trPr>
        <w:tc>
          <w:tcPr>
            <w:tcW w:w="9498" w:type="dxa"/>
            <w:gridSpan w:val="5"/>
          </w:tcPr>
          <w:p w:rsidR="00E44D7B" w:rsidRPr="000776FB" w:rsidRDefault="00E44D7B" w:rsidP="00F4111F">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в том числе, водители, охранники и т.д.</w:t>
            </w:r>
            <w:r w:rsidRPr="000776FB">
              <w:rPr>
                <w:color w:val="548DD4" w:themeColor="text2" w:themeTint="99"/>
                <w:szCs w:val="24"/>
              </w:rPr>
              <w:t>]</w:t>
            </w:r>
          </w:p>
        </w:tc>
      </w:tr>
      <w:tr w:rsidR="00E44D7B" w:rsidRPr="009D6B1B" w:rsidTr="00295789">
        <w:tc>
          <w:tcPr>
            <w:tcW w:w="567" w:type="dxa"/>
          </w:tcPr>
          <w:p w:rsidR="00E44D7B" w:rsidRPr="00732F6F" w:rsidRDefault="00E44D7B" w:rsidP="000F5EF9">
            <w:pPr>
              <w:widowControl/>
              <w:numPr>
                <w:ilvl w:val="0"/>
                <w:numId w:val="21"/>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jc w:val="center"/>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jc w:val="center"/>
              <w:rPr>
                <w:szCs w:val="24"/>
              </w:rPr>
            </w:pPr>
          </w:p>
        </w:tc>
      </w:tr>
      <w:tr w:rsidR="00E44D7B" w:rsidRPr="009D6B1B" w:rsidTr="00295789">
        <w:tc>
          <w:tcPr>
            <w:tcW w:w="567" w:type="dxa"/>
          </w:tcPr>
          <w:p w:rsidR="00E44D7B" w:rsidRPr="00732F6F" w:rsidRDefault="00E44D7B" w:rsidP="000F5EF9">
            <w:pPr>
              <w:widowControl/>
              <w:numPr>
                <w:ilvl w:val="0"/>
                <w:numId w:val="21"/>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0776FB" w:rsidRDefault="00E44D7B" w:rsidP="00E44D7B">
            <w:pPr>
              <w:pStyle w:val="afa"/>
              <w:spacing w:before="0" w:after="0"/>
              <w:jc w:val="center"/>
              <w:rPr>
                <w:szCs w:val="24"/>
              </w:rPr>
            </w:pPr>
          </w:p>
        </w:tc>
        <w:tc>
          <w:tcPr>
            <w:tcW w:w="1984" w:type="dxa"/>
          </w:tcPr>
          <w:p w:rsidR="00E44D7B" w:rsidRPr="000776FB" w:rsidRDefault="00E44D7B" w:rsidP="00E44D7B">
            <w:pPr>
              <w:pStyle w:val="afa"/>
              <w:spacing w:before="0" w:after="0"/>
              <w:rPr>
                <w:szCs w:val="24"/>
              </w:rPr>
            </w:pPr>
          </w:p>
        </w:tc>
        <w:tc>
          <w:tcPr>
            <w:tcW w:w="1985" w:type="dxa"/>
          </w:tcPr>
          <w:p w:rsidR="00E44D7B" w:rsidRPr="000776FB" w:rsidRDefault="00E44D7B" w:rsidP="00E44D7B">
            <w:pPr>
              <w:pStyle w:val="afa"/>
              <w:spacing w:before="0" w:after="0"/>
              <w:jc w:val="center"/>
              <w:rPr>
                <w:szCs w:val="24"/>
              </w:rPr>
            </w:pPr>
          </w:p>
        </w:tc>
      </w:tr>
      <w:tr w:rsidR="00E44D7B" w:rsidRPr="009D6B1B" w:rsidTr="00295789">
        <w:tc>
          <w:tcPr>
            <w:tcW w:w="567" w:type="dxa"/>
          </w:tcPr>
          <w:p w:rsidR="00E44D7B" w:rsidRPr="00732F6F" w:rsidRDefault="00E44D7B" w:rsidP="000F5EF9">
            <w:pPr>
              <w:widowControl/>
              <w:numPr>
                <w:ilvl w:val="0"/>
                <w:numId w:val="21"/>
              </w:numPr>
              <w:autoSpaceDE/>
              <w:autoSpaceDN/>
              <w:adjustRightInd/>
              <w:jc w:val="both"/>
              <w:rPr>
                <w:sz w:val="26"/>
                <w:szCs w:val="26"/>
              </w:rPr>
            </w:pPr>
          </w:p>
        </w:tc>
        <w:tc>
          <w:tcPr>
            <w:tcW w:w="2410" w:type="dxa"/>
          </w:tcPr>
          <w:p w:rsidR="00E44D7B" w:rsidRPr="00732F6F" w:rsidRDefault="00E44D7B" w:rsidP="00E44D7B">
            <w:pPr>
              <w:pStyle w:val="afa"/>
              <w:spacing w:before="0" w:after="0"/>
              <w:rPr>
                <w:sz w:val="26"/>
                <w:szCs w:val="26"/>
              </w:rPr>
            </w:pPr>
          </w:p>
        </w:tc>
        <w:tc>
          <w:tcPr>
            <w:tcW w:w="2552" w:type="dxa"/>
          </w:tcPr>
          <w:p w:rsidR="00E44D7B" w:rsidRPr="00732F6F" w:rsidRDefault="00E44D7B" w:rsidP="00E44D7B">
            <w:pPr>
              <w:pStyle w:val="afa"/>
              <w:spacing w:before="0" w:after="0"/>
              <w:jc w:val="center"/>
              <w:rPr>
                <w:sz w:val="26"/>
                <w:szCs w:val="26"/>
              </w:rPr>
            </w:pPr>
          </w:p>
        </w:tc>
        <w:tc>
          <w:tcPr>
            <w:tcW w:w="1984" w:type="dxa"/>
          </w:tcPr>
          <w:p w:rsidR="00E44D7B" w:rsidRPr="00732F6F" w:rsidRDefault="00E44D7B" w:rsidP="00E44D7B">
            <w:pPr>
              <w:pStyle w:val="afa"/>
              <w:spacing w:before="0" w:after="0"/>
              <w:rPr>
                <w:sz w:val="26"/>
                <w:szCs w:val="26"/>
              </w:rPr>
            </w:pPr>
          </w:p>
        </w:tc>
        <w:tc>
          <w:tcPr>
            <w:tcW w:w="1985" w:type="dxa"/>
          </w:tcPr>
          <w:p w:rsidR="00E44D7B" w:rsidRPr="00732F6F" w:rsidRDefault="00E44D7B" w:rsidP="00E44D7B">
            <w:pPr>
              <w:pStyle w:val="afa"/>
              <w:spacing w:before="0" w:after="0"/>
              <w:jc w:val="center"/>
              <w:rPr>
                <w:sz w:val="26"/>
                <w:szCs w:val="26"/>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a"/>
              <w:spacing w:before="0" w:after="0"/>
              <w:rPr>
                <w:sz w:val="26"/>
                <w:szCs w:val="26"/>
              </w:rPr>
            </w:pPr>
          </w:p>
        </w:tc>
        <w:tc>
          <w:tcPr>
            <w:tcW w:w="2552" w:type="dxa"/>
          </w:tcPr>
          <w:p w:rsidR="00E44D7B" w:rsidRPr="00732F6F" w:rsidRDefault="00E44D7B" w:rsidP="00E44D7B">
            <w:pPr>
              <w:pStyle w:val="afa"/>
              <w:spacing w:before="0" w:after="0"/>
              <w:jc w:val="center"/>
              <w:rPr>
                <w:sz w:val="26"/>
                <w:szCs w:val="26"/>
              </w:rPr>
            </w:pPr>
          </w:p>
        </w:tc>
        <w:tc>
          <w:tcPr>
            <w:tcW w:w="1984" w:type="dxa"/>
          </w:tcPr>
          <w:p w:rsidR="00E44D7B" w:rsidRPr="00732F6F" w:rsidRDefault="00E44D7B" w:rsidP="00E44D7B">
            <w:pPr>
              <w:pStyle w:val="afa"/>
              <w:spacing w:before="0" w:after="0"/>
              <w:rPr>
                <w:sz w:val="26"/>
                <w:szCs w:val="26"/>
              </w:rPr>
            </w:pPr>
          </w:p>
        </w:tc>
        <w:tc>
          <w:tcPr>
            <w:tcW w:w="1985" w:type="dxa"/>
          </w:tcPr>
          <w:p w:rsidR="00E44D7B" w:rsidRPr="00732F6F" w:rsidRDefault="00E44D7B" w:rsidP="00E44D7B">
            <w:pPr>
              <w:pStyle w:val="afa"/>
              <w:spacing w:before="0" w:after="0"/>
              <w:jc w:val="center"/>
              <w:rPr>
                <w:sz w:val="26"/>
                <w:szCs w:val="26"/>
              </w:rPr>
            </w:pPr>
          </w:p>
        </w:tc>
      </w:tr>
    </w:tbl>
    <w:p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rsidTr="00F27CCD">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p>
        </w:tc>
      </w:tr>
      <w:tr w:rsidR="00F27CCD" w:rsidRPr="009D6B1B" w:rsidTr="00F4111F">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a"/>
              <w:rPr>
                <w:color w:val="000000"/>
                <w:szCs w:val="24"/>
              </w:rPr>
            </w:pPr>
          </w:p>
        </w:tc>
      </w:tr>
      <w:tr w:rsidR="00F4111F" w:rsidRPr="009D6B1B" w:rsidTr="00F4111F">
        <w:tc>
          <w:tcPr>
            <w:tcW w:w="9498" w:type="dxa"/>
            <w:gridSpan w:val="2"/>
            <w:tcBorders>
              <w:top w:val="single" w:sz="4" w:space="0" w:color="auto"/>
              <w:left w:val="nil"/>
              <w:bottom w:val="nil"/>
              <w:right w:val="nil"/>
            </w:tcBorders>
          </w:tcPr>
          <w:p w:rsidR="00F4111F" w:rsidRPr="003135DF" w:rsidRDefault="00F4111F" w:rsidP="00F27CCD">
            <w:pPr>
              <w:pStyle w:val="afa"/>
              <w:rPr>
                <w:color w:val="000000"/>
                <w:szCs w:val="24"/>
              </w:rPr>
            </w:pPr>
            <w:r>
              <w:rPr>
                <w:color w:val="000000"/>
                <w:szCs w:val="24"/>
              </w:rPr>
              <w:t>Приложение: копии дипломов и трудовых книжек ____ листов</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204" w:name="_Toc309208643"/>
      <w:bookmarkStart w:id="205" w:name="_Toc425777418"/>
      <w:r w:rsidRPr="003135DF">
        <w:lastRenderedPageBreak/>
        <w:t>Инструкции по заполнению</w:t>
      </w:r>
      <w:bookmarkEnd w:id="204"/>
      <w:bookmarkEnd w:id="205"/>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0F5EF9">
      <w:pPr>
        <w:pStyle w:val="af8"/>
        <w:numPr>
          <w:ilvl w:val="3"/>
          <w:numId w:val="15"/>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rsidR="00F27CCD" w:rsidRPr="003135DF" w:rsidRDefault="00F27CCD" w:rsidP="000F5EF9">
      <w:pPr>
        <w:pStyle w:val="af8"/>
        <w:numPr>
          <w:ilvl w:val="3"/>
          <w:numId w:val="15"/>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rsidR="00F27CCD" w:rsidRPr="003135DF" w:rsidRDefault="00F27CCD" w:rsidP="000F5EF9">
      <w:pPr>
        <w:pStyle w:val="af8"/>
        <w:numPr>
          <w:ilvl w:val="3"/>
          <w:numId w:val="15"/>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0F5EF9">
      <w:pPr>
        <w:pStyle w:val="af8"/>
        <w:numPr>
          <w:ilvl w:val="1"/>
          <w:numId w:val="15"/>
        </w:numPr>
        <w:tabs>
          <w:tab w:val="clear" w:pos="1134"/>
        </w:tabs>
        <w:spacing w:before="120" w:after="60"/>
        <w:contextualSpacing w:val="0"/>
        <w:jc w:val="both"/>
        <w:outlineLvl w:val="0"/>
        <w:rPr>
          <w:b/>
        </w:rPr>
      </w:pPr>
      <w:bookmarkStart w:id="206" w:name="_Ref96861029"/>
      <w:bookmarkStart w:id="207" w:name="_Toc309208644"/>
      <w:bookmarkStart w:id="208" w:name="_Toc425777419"/>
      <w:bookmarkStart w:id="209" w:name="_Ref90381523"/>
      <w:bookmarkStart w:id="210" w:name="_Toc90385124"/>
      <w:r w:rsidRPr="003135DF">
        <w:rPr>
          <w:b/>
        </w:rPr>
        <w:lastRenderedPageBreak/>
        <w:t>Информационное письмо о налич</w:t>
      </w:r>
      <w:proofErr w:type="gramStart"/>
      <w:r w:rsidRPr="003135DF">
        <w:rPr>
          <w:b/>
        </w:rPr>
        <w:t>ии у У</w:t>
      </w:r>
      <w:proofErr w:type="gramEnd"/>
      <w:r w:rsidRPr="003135DF">
        <w:rPr>
          <w:b/>
        </w:rPr>
        <w:t xml:space="preserve">частника </w:t>
      </w:r>
      <w:r>
        <w:rPr>
          <w:b/>
        </w:rPr>
        <w:t>закупки</w:t>
      </w:r>
      <w:r w:rsidRPr="003135DF">
        <w:rPr>
          <w:b/>
        </w:rPr>
        <w:t xml:space="preserve"> связей, носящих характер </w:t>
      </w:r>
      <w:proofErr w:type="spellStart"/>
      <w:r w:rsidRPr="003135DF">
        <w:rPr>
          <w:b/>
        </w:rPr>
        <w:t>аффилированности</w:t>
      </w:r>
      <w:proofErr w:type="spellEnd"/>
      <w:r w:rsidRPr="003135DF">
        <w:rPr>
          <w:b/>
        </w:rPr>
        <w:t xml:space="preserve"> с сотрудниками Заказчика или Организатора </w:t>
      </w:r>
      <w:r>
        <w:rPr>
          <w:b/>
        </w:rPr>
        <w:t>закупки</w:t>
      </w:r>
      <w:r w:rsidRPr="003135DF">
        <w:rPr>
          <w:b/>
        </w:rPr>
        <w:t xml:space="preserve"> (форма 11)</w:t>
      </w:r>
      <w:bookmarkEnd w:id="206"/>
      <w:bookmarkEnd w:id="207"/>
      <w:bookmarkEnd w:id="208"/>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211" w:name="_Toc309208645"/>
      <w:bookmarkStart w:id="212" w:name="_Toc425777420"/>
      <w:r w:rsidRPr="003135DF">
        <w:t>Форма письма о налич</w:t>
      </w:r>
      <w:proofErr w:type="gramStart"/>
      <w:r w:rsidRPr="003135DF">
        <w:t>ии у У</w:t>
      </w:r>
      <w:proofErr w:type="gramEnd"/>
      <w:r w:rsidRPr="003135DF">
        <w:t xml:space="preserve">частника </w:t>
      </w:r>
      <w:r>
        <w:t>закупки</w:t>
      </w:r>
      <w:r w:rsidRPr="003135DF">
        <w:t xml:space="preserve"> связей, носящих характер </w:t>
      </w:r>
      <w:proofErr w:type="spellStart"/>
      <w:r w:rsidRPr="003135DF">
        <w:t>аффилированности</w:t>
      </w:r>
      <w:proofErr w:type="spellEnd"/>
      <w:r w:rsidRPr="003135DF">
        <w:t xml:space="preserve"> с сотрудниками Заказчика или Организатора </w:t>
      </w:r>
      <w:r>
        <w:t>закупки</w:t>
      </w:r>
      <w:bookmarkEnd w:id="211"/>
      <w:bookmarkEnd w:id="212"/>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Уважаемые господа!</w:t>
      </w:r>
    </w:p>
    <w:p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w:t>
      </w:r>
      <w:proofErr w:type="spellStart"/>
      <w:r w:rsidRPr="000776FB">
        <w:t>аффилированности</w:t>
      </w:r>
      <w:proofErr w:type="spellEnd"/>
      <w:r w:rsidRPr="000776FB">
        <w:t xml:space="preserve"> с лицами, являющимися </w:t>
      </w:r>
      <w:r w:rsidRPr="000776FB">
        <w:rPr>
          <w:color w:val="548DD4" w:themeColor="text2" w:themeTint="99"/>
        </w:rPr>
        <w:t>[</w:t>
      </w:r>
      <w:proofErr w:type="gramStart"/>
      <w:r w:rsidRPr="000776FB">
        <w:rPr>
          <w:rStyle w:val="afff9"/>
          <w:snapToGrid w:val="0"/>
          <w:color w:val="548DD4" w:themeColor="text2" w:themeTint="99"/>
          <w:sz w:val="24"/>
          <w:szCs w:val="24"/>
        </w:rPr>
        <w:t>указывается</w:t>
      </w:r>
      <w:proofErr w:type="gramEnd"/>
      <w:r w:rsidRPr="000776FB">
        <w:rPr>
          <w:rStyle w:val="afff9"/>
          <w:snapToGrid w:val="0"/>
          <w:color w:val="548DD4" w:themeColor="text2" w:themeTint="99"/>
          <w:sz w:val="24"/>
          <w:szCs w:val="24"/>
        </w:rPr>
        <w:t xml:space="preserve">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rsidR="00F27CCD" w:rsidRPr="000776FB" w:rsidRDefault="00F27CCD" w:rsidP="000F5EF9">
      <w:pPr>
        <w:widowControl/>
        <w:numPr>
          <w:ilvl w:val="0"/>
          <w:numId w:val="26"/>
        </w:numPr>
        <w:autoSpaceDE/>
        <w:autoSpaceDN/>
        <w:adjustRightInd/>
        <w:jc w:val="both"/>
        <w:rPr>
          <w:rStyle w:val="afff9"/>
          <w:snapToGrid w:val="0"/>
          <w:sz w:val="24"/>
          <w:szCs w:val="24"/>
        </w:rPr>
      </w:pPr>
      <w:r w:rsidRPr="000776FB">
        <w:rPr>
          <w:rStyle w:val="afff9"/>
          <w:snapToGrid w:val="0"/>
          <w:color w:val="548DD4" w:themeColor="text2" w:themeTint="99"/>
          <w:sz w:val="24"/>
          <w:szCs w:val="24"/>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0776FB">
        <w:rPr>
          <w:rStyle w:val="afff9"/>
          <w:snapToGrid w:val="0"/>
          <w:color w:val="548DD4" w:themeColor="text2" w:themeTint="99"/>
          <w:sz w:val="24"/>
          <w:szCs w:val="24"/>
        </w:rPr>
        <w:t>аффилированность</w:t>
      </w:r>
      <w:proofErr w:type="spellEnd"/>
      <w:r w:rsidRPr="000776FB">
        <w:rPr>
          <w:rStyle w:val="afff9"/>
          <w:snapToGrid w:val="0"/>
          <w:color w:val="548DD4" w:themeColor="text2" w:themeTint="99"/>
          <w:sz w:val="24"/>
          <w:szCs w:val="24"/>
        </w:rPr>
        <w:t>]</w:t>
      </w:r>
      <w:r w:rsidRPr="000776FB">
        <w:rPr>
          <w:rStyle w:val="afff9"/>
          <w:snapToGrid w:val="0"/>
          <w:sz w:val="24"/>
          <w:szCs w:val="24"/>
        </w:rPr>
        <w:t>;</w:t>
      </w:r>
    </w:p>
    <w:p w:rsidR="00F27CCD" w:rsidRPr="000776FB" w:rsidRDefault="00F27CCD" w:rsidP="000F5EF9">
      <w:pPr>
        <w:widowControl/>
        <w:numPr>
          <w:ilvl w:val="0"/>
          <w:numId w:val="26"/>
        </w:numPr>
        <w:autoSpaceDE/>
        <w:autoSpaceDN/>
        <w:adjustRightInd/>
        <w:jc w:val="both"/>
        <w:rPr>
          <w:rStyle w:val="afff9"/>
          <w:snapToGrid w:val="0"/>
          <w:sz w:val="24"/>
          <w:szCs w:val="24"/>
        </w:rPr>
      </w:pPr>
      <w:r w:rsidRPr="000776FB">
        <w:rPr>
          <w:rStyle w:val="afff9"/>
          <w:snapToGrid w:val="0"/>
          <w:color w:val="548DD4" w:themeColor="text2" w:themeTint="99"/>
          <w:sz w:val="24"/>
          <w:szCs w:val="24"/>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0776FB">
        <w:rPr>
          <w:rStyle w:val="afff9"/>
          <w:snapToGrid w:val="0"/>
          <w:color w:val="548DD4" w:themeColor="text2" w:themeTint="99"/>
          <w:sz w:val="24"/>
          <w:szCs w:val="24"/>
        </w:rPr>
        <w:t>аффилированность</w:t>
      </w:r>
      <w:proofErr w:type="spellEnd"/>
      <w:r w:rsidRPr="000776FB">
        <w:rPr>
          <w:rStyle w:val="afff9"/>
          <w:snapToGrid w:val="0"/>
          <w:color w:val="548DD4" w:themeColor="text2" w:themeTint="99"/>
          <w:sz w:val="24"/>
          <w:szCs w:val="24"/>
        </w:rPr>
        <w:t>]</w:t>
      </w:r>
      <w:r w:rsidRPr="000776FB">
        <w:rPr>
          <w:rStyle w:val="afff9"/>
          <w:snapToGrid w:val="0"/>
          <w:sz w:val="24"/>
          <w:szCs w:val="24"/>
        </w:rPr>
        <w:t>;</w:t>
      </w:r>
    </w:p>
    <w:p w:rsidR="00F27CCD" w:rsidRPr="000776FB" w:rsidRDefault="00F27CCD" w:rsidP="000F5EF9">
      <w:pPr>
        <w:widowControl/>
        <w:numPr>
          <w:ilvl w:val="0"/>
          <w:numId w:val="26"/>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2008A1" w:rsidRDefault="00F27CCD" w:rsidP="00F27CCD">
      <w:pPr>
        <w:widowControl/>
        <w:autoSpaceDE/>
        <w:autoSpaceDN/>
        <w:adjustRightInd/>
        <w:ind w:left="1497"/>
        <w:jc w:val="both"/>
        <w:rPr>
          <w:sz w:val="26"/>
          <w:szCs w:val="26"/>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213" w:name="_Toc309208646"/>
      <w:bookmarkStart w:id="214" w:name="_Toc425777421"/>
      <w:r w:rsidRPr="003135DF">
        <w:lastRenderedPageBreak/>
        <w:t>Инструкции по заполнению</w:t>
      </w:r>
      <w:bookmarkEnd w:id="213"/>
      <w:bookmarkEnd w:id="214"/>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w:t>
      </w:r>
      <w:proofErr w:type="spellStart"/>
      <w:r w:rsidRPr="003135DF">
        <w:t>т.ч</w:t>
      </w:r>
      <w:proofErr w:type="spellEnd"/>
      <w:r w:rsidRPr="003135DF">
        <w:t>. организационно-правовую форму) и свой адрес.</w:t>
      </w:r>
    </w:p>
    <w:p w:rsidR="00F27CCD" w:rsidRPr="003135DF" w:rsidRDefault="00F27CCD" w:rsidP="000F5EF9">
      <w:pPr>
        <w:pStyle w:val="af8"/>
        <w:numPr>
          <w:ilvl w:val="3"/>
          <w:numId w:val="15"/>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w:t>
      </w:r>
      <w:proofErr w:type="gramStart"/>
      <w:r w:rsidRPr="003135DF">
        <w:t>лиц</w:t>
      </w:r>
      <w:proofErr w:type="gramEnd"/>
      <w:r w:rsidRPr="003135DF">
        <w:t xml:space="preserve">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w:t>
      </w:r>
      <w:proofErr w:type="spellStart"/>
      <w:r w:rsidRPr="003135DF">
        <w:t>аффилированности</w:t>
      </w:r>
      <w:proofErr w:type="spellEnd"/>
      <w:r w:rsidRPr="003135DF">
        <w:t xml:space="preserve">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3135DF">
        <w:t>данного</w:t>
      </w:r>
      <w:proofErr w:type="gramEnd"/>
      <w:r w:rsidRPr="003135DF">
        <w:t xml:space="preserve"> </w:t>
      </w:r>
      <w:r>
        <w:t>закупки</w:t>
      </w:r>
      <w:r w:rsidRPr="003135DF">
        <w:t>.</w:t>
      </w:r>
    </w:p>
    <w:p w:rsidR="00F27CCD" w:rsidRPr="003135DF" w:rsidRDefault="00F27CCD" w:rsidP="000F5EF9">
      <w:pPr>
        <w:pStyle w:val="af8"/>
        <w:numPr>
          <w:ilvl w:val="3"/>
          <w:numId w:val="15"/>
        </w:numPr>
        <w:spacing w:before="60" w:after="60"/>
        <w:contextualSpacing w:val="0"/>
        <w:jc w:val="both"/>
      </w:pPr>
      <w:proofErr w:type="gramStart"/>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w:t>
      </w:r>
      <w:proofErr w:type="spellStart"/>
      <w:r w:rsidRPr="003135DF">
        <w:t>аффилированности</w:t>
      </w:r>
      <w:proofErr w:type="spellEnd"/>
      <w:r w:rsidRPr="003135DF">
        <w:t xml:space="preserve">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w:t>
      </w:r>
      <w:proofErr w:type="gramEnd"/>
      <w:r w:rsidRPr="003135DF">
        <w:t xml:space="preserve"> отклонение заявки такого Участника.</w:t>
      </w:r>
      <w:bookmarkEnd w:id="209"/>
      <w:bookmarkEnd w:id="210"/>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0F5EF9">
      <w:pPr>
        <w:pStyle w:val="af8"/>
        <w:numPr>
          <w:ilvl w:val="1"/>
          <w:numId w:val="15"/>
        </w:numPr>
        <w:tabs>
          <w:tab w:val="clear" w:pos="1134"/>
        </w:tabs>
        <w:spacing w:before="120" w:after="60"/>
        <w:contextualSpacing w:val="0"/>
        <w:jc w:val="both"/>
        <w:outlineLvl w:val="0"/>
        <w:rPr>
          <w:b/>
        </w:rPr>
      </w:pPr>
      <w:bookmarkStart w:id="215" w:name="_Toc297539695"/>
      <w:bookmarkStart w:id="216" w:name="_Toc247539684"/>
      <w:bookmarkStart w:id="217" w:name="_Ref300306096"/>
      <w:bookmarkStart w:id="218" w:name="_Ref300307616"/>
      <w:bookmarkStart w:id="219" w:name="_Toc309208647"/>
      <w:bookmarkStart w:id="220" w:name="_Ref316464564"/>
      <w:bookmarkStart w:id="221" w:name="_Ref316488308"/>
      <w:bookmarkStart w:id="222"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15"/>
      <w:bookmarkEnd w:id="216"/>
      <w:bookmarkEnd w:id="217"/>
      <w:bookmarkEnd w:id="218"/>
      <w:bookmarkEnd w:id="219"/>
      <w:bookmarkEnd w:id="220"/>
      <w:bookmarkEnd w:id="221"/>
      <w:bookmarkEnd w:id="222"/>
    </w:p>
    <w:p w:rsidR="00F27CCD" w:rsidRPr="003135DF" w:rsidRDefault="00F27CCD" w:rsidP="000F5EF9">
      <w:pPr>
        <w:pStyle w:val="af8"/>
        <w:numPr>
          <w:ilvl w:val="2"/>
          <w:numId w:val="15"/>
        </w:numPr>
        <w:tabs>
          <w:tab w:val="clear" w:pos="1134"/>
        </w:tabs>
        <w:spacing w:before="60" w:after="60"/>
        <w:contextualSpacing w:val="0"/>
        <w:jc w:val="both"/>
        <w:outlineLvl w:val="1"/>
      </w:pPr>
      <w:bookmarkStart w:id="223" w:name="_Toc247539685"/>
      <w:bookmarkStart w:id="224" w:name="_Toc152061626"/>
      <w:bookmarkStart w:id="225" w:name="_Toc148958009"/>
      <w:bookmarkStart w:id="226" w:name="_Toc147900824"/>
      <w:bookmarkStart w:id="227" w:name="_Toc131596201"/>
      <w:bookmarkStart w:id="228" w:name="_Toc297539696"/>
      <w:bookmarkStart w:id="229" w:name="_Toc309208648"/>
      <w:bookmarkStart w:id="230" w:name="_Toc425777423"/>
      <w:r w:rsidRPr="003135DF">
        <w:t xml:space="preserve">Форма </w:t>
      </w:r>
      <w:bookmarkEnd w:id="223"/>
      <w:bookmarkEnd w:id="224"/>
      <w:bookmarkEnd w:id="225"/>
      <w:bookmarkEnd w:id="226"/>
      <w:bookmarkEnd w:id="227"/>
      <w:bookmarkEnd w:id="228"/>
      <w:bookmarkEnd w:id="229"/>
      <w:r w:rsidRPr="003135DF">
        <w:t xml:space="preserve">описи документов, содержащихся в заявке на участие в </w:t>
      </w:r>
      <w:r>
        <w:t>закупке</w:t>
      </w:r>
      <w:bookmarkEnd w:id="230"/>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bookmarkStart w:id="231" w:name="_Toc131596202"/>
      <w:bookmarkStart w:id="232" w:name="_Toc125804553"/>
      <w:r w:rsidRPr="003135DF">
        <w:rPr>
          <w:b/>
        </w:rPr>
        <w:t xml:space="preserve">Опись документов, содержащихся </w:t>
      </w:r>
      <w:bookmarkEnd w:id="231"/>
      <w:bookmarkEnd w:id="232"/>
      <w:r w:rsidRPr="003135DF">
        <w:rPr>
          <w:b/>
        </w:rPr>
        <w:t xml:space="preserve">в заявке на участие в </w:t>
      </w:r>
      <w:r>
        <w:rPr>
          <w:b/>
        </w:rPr>
        <w:t>закупке</w:t>
      </w:r>
    </w:p>
    <w:p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sz w:val="22"/>
                <w:szCs w:val="22"/>
              </w:rPr>
            </w:pPr>
            <w:r w:rsidRPr="00A75AEC">
              <w:rPr>
                <w:sz w:val="22"/>
                <w:szCs w:val="22"/>
              </w:rPr>
              <w:t>№</w:t>
            </w:r>
            <w:r w:rsidRPr="00A75AEC">
              <w:rPr>
                <w:sz w:val="22"/>
                <w:szCs w:val="22"/>
                <w:lang w:val="en-US"/>
              </w:rPr>
              <w:t xml:space="preserve"> </w:t>
            </w:r>
            <w:proofErr w:type="gramStart"/>
            <w:r w:rsidRPr="00A75AEC">
              <w:rPr>
                <w:sz w:val="22"/>
                <w:szCs w:val="22"/>
              </w:rPr>
              <w:t>п</w:t>
            </w:r>
            <w:proofErr w:type="gramEnd"/>
            <w:r w:rsidRPr="00A75AEC">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27CCD" w:rsidRPr="00A75AEC" w:rsidRDefault="00F27CCD" w:rsidP="00F27CCD">
            <w:pPr>
              <w:snapToGrid w:val="0"/>
              <w:jc w:val="center"/>
              <w:rPr>
                <w:sz w:val="22"/>
                <w:szCs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BD3C1D" w:rsidP="00F27CCD">
            <w:pPr>
              <w:snapToGrid w:val="0"/>
              <w:jc w:val="center"/>
              <w:rPr>
                <w:sz w:val="22"/>
                <w:szCs w:val="22"/>
              </w:rPr>
            </w:pPr>
            <w:r>
              <w:rPr>
                <w:sz w:val="22"/>
                <w:szCs w:val="22"/>
              </w:rPr>
              <w:t>Номера страниц</w:t>
            </w:r>
          </w:p>
        </w:tc>
      </w:tr>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3</w:t>
            </w: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0F5EF9">
            <w:pPr>
              <w:pStyle w:val="af8"/>
              <w:numPr>
                <w:ilvl w:val="0"/>
                <w:numId w:val="27"/>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0F5EF9">
      <w:pPr>
        <w:pStyle w:val="af8"/>
        <w:numPr>
          <w:ilvl w:val="2"/>
          <w:numId w:val="15"/>
        </w:numPr>
        <w:tabs>
          <w:tab w:val="clear" w:pos="1134"/>
        </w:tabs>
        <w:spacing w:before="60" w:after="60"/>
        <w:contextualSpacing w:val="0"/>
        <w:jc w:val="both"/>
        <w:outlineLvl w:val="1"/>
      </w:pPr>
      <w:bookmarkStart w:id="233" w:name="_Toc297539697"/>
      <w:bookmarkStart w:id="234" w:name="_Toc247539686"/>
      <w:bookmarkStart w:id="235" w:name="_Toc152061627"/>
      <w:bookmarkStart w:id="236" w:name="_Toc148958010"/>
      <w:bookmarkStart w:id="237" w:name="_Toc147900825"/>
      <w:bookmarkStart w:id="238" w:name="_Toc131596203"/>
      <w:bookmarkStart w:id="239" w:name="_Toc309208649"/>
      <w:bookmarkStart w:id="240" w:name="_Toc425777424"/>
      <w:r w:rsidRPr="00A325FF">
        <w:lastRenderedPageBreak/>
        <w:t>Инструкции по заполнению</w:t>
      </w:r>
      <w:bookmarkEnd w:id="233"/>
      <w:bookmarkEnd w:id="234"/>
      <w:bookmarkEnd w:id="235"/>
      <w:bookmarkEnd w:id="236"/>
      <w:bookmarkEnd w:id="237"/>
      <w:bookmarkEnd w:id="238"/>
      <w:bookmarkEnd w:id="239"/>
      <w:bookmarkEnd w:id="240"/>
    </w:p>
    <w:p w:rsidR="00F27CCD" w:rsidRPr="00A325FF" w:rsidRDefault="00F27CCD" w:rsidP="000F5EF9">
      <w:pPr>
        <w:pStyle w:val="af8"/>
        <w:numPr>
          <w:ilvl w:val="3"/>
          <w:numId w:val="15"/>
        </w:numPr>
        <w:spacing w:before="60" w:after="60"/>
        <w:contextualSpacing w:val="0"/>
        <w:jc w:val="both"/>
      </w:pPr>
      <w:bookmarkStart w:id="241" w:name="_Toc127576657"/>
      <w:bookmarkStart w:id="242" w:name="_Toc125957012"/>
      <w:bookmarkStart w:id="243" w:name="_Toc125804555"/>
      <w:bookmarkStart w:id="244" w:name="_Toc122020991"/>
      <w:bookmarkStart w:id="245" w:name="_Toc121661478"/>
      <w:bookmarkStart w:id="246" w:name="_Toc121276870"/>
      <w:bookmarkStart w:id="247"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rsidR="00F27CCD" w:rsidRPr="00A325FF" w:rsidRDefault="00F27CCD" w:rsidP="000F5EF9">
      <w:pPr>
        <w:pStyle w:val="af8"/>
        <w:numPr>
          <w:ilvl w:val="3"/>
          <w:numId w:val="15"/>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w:t>
      </w:r>
      <w:proofErr w:type="spellStart"/>
      <w:r w:rsidRPr="00A325FF">
        <w:t>т.ч</w:t>
      </w:r>
      <w:proofErr w:type="spellEnd"/>
      <w:r w:rsidRPr="00A325FF">
        <w:t>. организационно-правовую форму) и свой адрес.</w:t>
      </w:r>
    </w:p>
    <w:p w:rsidR="00F27CCD" w:rsidRPr="00A325FF" w:rsidRDefault="00F27CCD" w:rsidP="000F5EF9">
      <w:pPr>
        <w:pStyle w:val="af8"/>
        <w:numPr>
          <w:ilvl w:val="3"/>
          <w:numId w:val="15"/>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41"/>
      <w:bookmarkEnd w:id="242"/>
      <w:bookmarkEnd w:id="243"/>
      <w:bookmarkEnd w:id="244"/>
      <w:bookmarkEnd w:id="245"/>
      <w:bookmarkEnd w:id="246"/>
      <w:bookmarkEnd w:id="247"/>
    </w:p>
    <w:p w:rsidR="00F27CCD" w:rsidRPr="00A325FF" w:rsidRDefault="00F27CCD" w:rsidP="000F5EF9">
      <w:pPr>
        <w:pStyle w:val="af8"/>
        <w:numPr>
          <w:ilvl w:val="3"/>
          <w:numId w:val="15"/>
        </w:numPr>
        <w:spacing w:before="60" w:after="60"/>
        <w:contextualSpacing w:val="0"/>
        <w:jc w:val="both"/>
      </w:pPr>
      <w:bookmarkStart w:id="248" w:name="_Toc127576658"/>
      <w:bookmarkStart w:id="249" w:name="_Toc125957013"/>
      <w:bookmarkStart w:id="250" w:name="_Toc125804556"/>
      <w:bookmarkStart w:id="251" w:name="_Toc122020992"/>
      <w:bookmarkStart w:id="252" w:name="_Toc121661479"/>
      <w:bookmarkStart w:id="253" w:name="_Toc121276871"/>
      <w:bookmarkStart w:id="254"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248"/>
      <w:bookmarkEnd w:id="249"/>
      <w:bookmarkEnd w:id="250"/>
      <w:bookmarkEnd w:id="251"/>
      <w:bookmarkEnd w:id="252"/>
      <w:bookmarkEnd w:id="253"/>
      <w:bookmarkEnd w:id="254"/>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0F5EF9">
      <w:pPr>
        <w:pStyle w:val="af8"/>
        <w:numPr>
          <w:ilvl w:val="1"/>
          <w:numId w:val="15"/>
        </w:numPr>
        <w:tabs>
          <w:tab w:val="clear" w:pos="1134"/>
        </w:tabs>
        <w:spacing w:before="120" w:after="60"/>
        <w:contextualSpacing w:val="0"/>
        <w:jc w:val="both"/>
        <w:outlineLvl w:val="0"/>
        <w:rPr>
          <w:b/>
        </w:rPr>
      </w:pPr>
      <w:bookmarkStart w:id="255" w:name="_Ref347323321"/>
      <w:bookmarkStart w:id="256" w:name="_Toc425777425"/>
      <w:r w:rsidRPr="00A325FF">
        <w:rPr>
          <w:b/>
        </w:rPr>
        <w:lastRenderedPageBreak/>
        <w:t>Справка об участии в судебных разбирательствах (форма 13)</w:t>
      </w:r>
      <w:bookmarkEnd w:id="255"/>
      <w:bookmarkEnd w:id="256"/>
    </w:p>
    <w:p w:rsidR="00F27CCD" w:rsidRPr="00A325FF" w:rsidRDefault="00F27CCD" w:rsidP="000F5EF9">
      <w:pPr>
        <w:pStyle w:val="af8"/>
        <w:numPr>
          <w:ilvl w:val="2"/>
          <w:numId w:val="15"/>
        </w:numPr>
        <w:tabs>
          <w:tab w:val="clear" w:pos="1134"/>
        </w:tabs>
        <w:spacing w:before="60" w:after="60"/>
        <w:contextualSpacing w:val="0"/>
        <w:jc w:val="both"/>
        <w:outlineLvl w:val="1"/>
      </w:pPr>
      <w:bookmarkStart w:id="257" w:name="_Toc425777426"/>
      <w:r w:rsidRPr="00A325FF">
        <w:t>Форма справки об участии в судебных разбирательствах</w:t>
      </w:r>
      <w:bookmarkEnd w:id="257"/>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240" w:after="120"/>
        <w:jc w:val="center"/>
        <w:rPr>
          <w:b/>
        </w:rPr>
      </w:pPr>
      <w:r w:rsidRPr="00A325FF">
        <w:rPr>
          <w:b/>
        </w:rPr>
        <w:t>Справка об участии в судебных разбирательствах</w:t>
      </w:r>
    </w:p>
    <w:p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F27CCD" w:rsidRPr="00357343" w:rsidTr="00F27CCD">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258" w:name="_Toc425777427"/>
            <w:r>
              <w:rPr>
                <w:sz w:val="22"/>
                <w:szCs w:val="22"/>
              </w:rPr>
              <w:t>№</w:t>
            </w:r>
            <w:r w:rsidRPr="00357343">
              <w:rPr>
                <w:sz w:val="22"/>
                <w:szCs w:val="22"/>
              </w:rPr>
              <w:t xml:space="preserve"> </w:t>
            </w:r>
            <w:proofErr w:type="gramStart"/>
            <w:r w:rsidRPr="00357343">
              <w:rPr>
                <w:sz w:val="22"/>
                <w:szCs w:val="22"/>
              </w:rPr>
              <w:t>п</w:t>
            </w:r>
            <w:proofErr w:type="gramEnd"/>
            <w:r w:rsidRPr="00357343">
              <w:rPr>
                <w:sz w:val="22"/>
                <w:szCs w:val="22"/>
              </w:rPr>
              <w:t>/п</w:t>
            </w:r>
            <w:bookmarkEnd w:id="25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259"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25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260"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26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261"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26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ind w:left="-70"/>
              <w:jc w:val="center"/>
              <w:outlineLvl w:val="0"/>
              <w:rPr>
                <w:sz w:val="22"/>
                <w:szCs w:val="22"/>
              </w:rPr>
            </w:pPr>
            <w:bookmarkStart w:id="262"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26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263"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263"/>
          </w:p>
        </w:tc>
      </w:tr>
      <w:tr w:rsidR="00F27CCD" w:rsidRPr="00357343" w:rsidTr="00F27CCD">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264" w:name="_Toc425777433"/>
            <w:r w:rsidRPr="0012109F">
              <w:rPr>
                <w:i/>
                <w:sz w:val="18"/>
                <w:szCs w:val="18"/>
                <w:lang w:val="en-US"/>
              </w:rPr>
              <w:t>1</w:t>
            </w:r>
            <w:bookmarkEnd w:id="26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265" w:name="_Toc425777434"/>
            <w:r w:rsidRPr="0012109F">
              <w:rPr>
                <w:i/>
                <w:sz w:val="18"/>
                <w:szCs w:val="18"/>
                <w:lang w:val="en-US"/>
              </w:rPr>
              <w:t>2</w:t>
            </w:r>
            <w:bookmarkEnd w:id="26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266" w:name="_Toc425777435"/>
            <w:r w:rsidRPr="0012109F">
              <w:rPr>
                <w:i/>
                <w:sz w:val="18"/>
                <w:szCs w:val="18"/>
                <w:lang w:val="en-US"/>
              </w:rPr>
              <w:t>3</w:t>
            </w:r>
            <w:bookmarkEnd w:id="26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267" w:name="_Toc425777436"/>
            <w:r w:rsidRPr="0012109F">
              <w:rPr>
                <w:i/>
                <w:sz w:val="18"/>
                <w:szCs w:val="18"/>
                <w:lang w:val="en-US"/>
              </w:rPr>
              <w:t>4</w:t>
            </w:r>
            <w:bookmarkEnd w:id="26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ind w:left="-70"/>
              <w:jc w:val="center"/>
              <w:outlineLvl w:val="0"/>
              <w:rPr>
                <w:i/>
                <w:sz w:val="18"/>
                <w:szCs w:val="18"/>
                <w:lang w:val="en-US"/>
              </w:rPr>
            </w:pPr>
            <w:bookmarkStart w:id="268" w:name="_Toc425777437"/>
            <w:r w:rsidRPr="0012109F">
              <w:rPr>
                <w:i/>
                <w:sz w:val="18"/>
                <w:szCs w:val="18"/>
                <w:lang w:val="en-US"/>
              </w:rPr>
              <w:t>5</w:t>
            </w:r>
            <w:bookmarkEnd w:id="26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269" w:name="_Toc425777438"/>
            <w:r w:rsidRPr="0012109F">
              <w:rPr>
                <w:i/>
                <w:sz w:val="18"/>
                <w:szCs w:val="18"/>
                <w:lang w:val="en-US"/>
              </w:rPr>
              <w:t>6</w:t>
            </w:r>
            <w:bookmarkEnd w:id="269"/>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0F5EF9">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0F5EF9">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0F5EF9">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bl>
    <w:p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pStyle w:val="af7"/>
        <w:tabs>
          <w:tab w:val="num" w:pos="1134"/>
        </w:tabs>
        <w:spacing w:before="120" w:line="240" w:lineRule="auto"/>
        <w:rPr>
          <w:sz w:val="26"/>
          <w:szCs w:val="26"/>
        </w:rPr>
      </w:pPr>
    </w:p>
    <w:p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0F5EF9">
      <w:pPr>
        <w:pStyle w:val="af8"/>
        <w:numPr>
          <w:ilvl w:val="2"/>
          <w:numId w:val="15"/>
        </w:numPr>
        <w:tabs>
          <w:tab w:val="clear" w:pos="1134"/>
        </w:tabs>
        <w:spacing w:before="60" w:after="60"/>
        <w:contextualSpacing w:val="0"/>
        <w:jc w:val="both"/>
        <w:outlineLvl w:val="1"/>
      </w:pPr>
      <w:bookmarkStart w:id="270" w:name="_Toc425777439"/>
      <w:r w:rsidRPr="00A325FF">
        <w:lastRenderedPageBreak/>
        <w:t>Инструкции по заполнению</w:t>
      </w:r>
      <w:bookmarkEnd w:id="270"/>
    </w:p>
    <w:p w:rsidR="00F27CCD" w:rsidRPr="00A325FF" w:rsidRDefault="00F27CCD" w:rsidP="000F5EF9">
      <w:pPr>
        <w:pStyle w:val="af8"/>
        <w:numPr>
          <w:ilvl w:val="3"/>
          <w:numId w:val="15"/>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rsidR="00F27CCD" w:rsidRPr="00A325FF" w:rsidRDefault="00F27CCD" w:rsidP="000F5EF9">
      <w:pPr>
        <w:pStyle w:val="af8"/>
        <w:numPr>
          <w:ilvl w:val="3"/>
          <w:numId w:val="15"/>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w:t>
      </w:r>
      <w:proofErr w:type="spellStart"/>
      <w:r w:rsidRPr="00A325FF">
        <w:t>т.ч</w:t>
      </w:r>
      <w:proofErr w:type="spellEnd"/>
      <w:r w:rsidRPr="00A325FF">
        <w:t>. организационно-правовую форму) и свой адрес.</w:t>
      </w:r>
    </w:p>
    <w:p w:rsidR="00F27CCD" w:rsidRPr="00A325FF" w:rsidRDefault="00F27CCD" w:rsidP="000F5EF9">
      <w:pPr>
        <w:pStyle w:val="af8"/>
        <w:numPr>
          <w:ilvl w:val="3"/>
          <w:numId w:val="15"/>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w:t>
      </w:r>
      <w:r w:rsidR="001D2471">
        <w:t xml:space="preserve"> </w:t>
      </w:r>
      <w:r w:rsidR="001D2471" w:rsidRPr="001D2471">
        <w:rPr>
          <w:b/>
        </w:rPr>
        <w:t xml:space="preserve">3 (трех) </w:t>
      </w:r>
      <w:r w:rsidR="001D2471">
        <w:t>лет</w:t>
      </w:r>
      <w:r w:rsidRPr="00A325FF">
        <w:t>.</w:t>
      </w:r>
    </w:p>
    <w:p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rsidR="00F27CCD" w:rsidRPr="00A325FF" w:rsidRDefault="00F27CCD" w:rsidP="000F5EF9">
      <w:pPr>
        <w:pStyle w:val="af8"/>
        <w:numPr>
          <w:ilvl w:val="1"/>
          <w:numId w:val="15"/>
        </w:numPr>
        <w:tabs>
          <w:tab w:val="clear" w:pos="1134"/>
        </w:tabs>
        <w:spacing w:before="120" w:after="60"/>
        <w:ind w:left="709" w:hanging="709"/>
        <w:contextualSpacing w:val="0"/>
        <w:jc w:val="both"/>
        <w:outlineLvl w:val="0"/>
        <w:rPr>
          <w:b/>
        </w:rPr>
      </w:pPr>
      <w:bookmarkStart w:id="271" w:name="_Ref347258875"/>
      <w:bookmarkStart w:id="272" w:name="_Toc425777440"/>
      <w:bookmarkStart w:id="273" w:name="_Ref300311430"/>
      <w:bookmarkStart w:id="274" w:name="_Toc309208650"/>
      <w:bookmarkStart w:id="275"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271"/>
      <w:bookmarkEnd w:id="272"/>
    </w:p>
    <w:p w:rsidR="00F27CCD" w:rsidRPr="00A325FF" w:rsidRDefault="00F27CCD" w:rsidP="000F5EF9">
      <w:pPr>
        <w:pStyle w:val="af8"/>
        <w:numPr>
          <w:ilvl w:val="2"/>
          <w:numId w:val="15"/>
        </w:numPr>
        <w:tabs>
          <w:tab w:val="clear" w:pos="1134"/>
        </w:tabs>
        <w:spacing w:before="60" w:after="60"/>
        <w:contextualSpacing w:val="0"/>
        <w:jc w:val="both"/>
        <w:outlineLvl w:val="1"/>
      </w:pPr>
      <w:bookmarkStart w:id="276" w:name="_Ref347323432"/>
      <w:bookmarkStart w:id="277" w:name="_Toc425777441"/>
      <w:r w:rsidRPr="00A325FF">
        <w:t xml:space="preserve">Форма </w:t>
      </w:r>
      <w:r w:rsidRPr="00E274B2">
        <w:t>гарантийного письма на предоставление сведений о цепочке собственников</w:t>
      </w:r>
      <w:bookmarkEnd w:id="276"/>
      <w:bookmarkEnd w:id="277"/>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278" w:name="_Toc425777442"/>
            <w:r w:rsidRPr="00080929">
              <w:rPr>
                <w:b/>
                <w:iCs/>
                <w:snapToGrid w:val="0"/>
                <w:color w:val="943634"/>
              </w:rPr>
              <w:t>БЛАНК ПРЕДПРИЯТИЯ</w:t>
            </w:r>
            <w:bookmarkEnd w:id="278"/>
          </w:p>
        </w:tc>
      </w:tr>
    </w:tbl>
    <w:p w:rsidR="00F27CCD" w:rsidRDefault="00F27CCD" w:rsidP="00F27CCD">
      <w:pPr>
        <w:spacing w:before="240" w:after="120"/>
        <w:jc w:val="center"/>
        <w:rPr>
          <w:bCs/>
          <w:sz w:val="28"/>
          <w:szCs w:val="28"/>
        </w:rPr>
      </w:pPr>
      <w:r>
        <w:rPr>
          <w:bCs/>
          <w:sz w:val="28"/>
          <w:szCs w:val="28"/>
        </w:rPr>
        <w:t>ГАРАНТИЙНОЕ ПИСЬМО</w:t>
      </w:r>
    </w:p>
    <w:p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rsidTr="00F27CCD">
        <w:tc>
          <w:tcPr>
            <w:tcW w:w="3437" w:type="dxa"/>
            <w:shd w:val="clear" w:color="auto" w:fill="auto"/>
            <w:vAlign w:val="center"/>
          </w:tcPr>
          <w:p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rsidR="00F27CCD" w:rsidRPr="00AA327A" w:rsidRDefault="00F27CCD" w:rsidP="00F27CCD">
            <w:pPr>
              <w:jc w:val="center"/>
              <w:rPr>
                <w:sz w:val="26"/>
                <w:szCs w:val="26"/>
                <w:lang w:val="en-US"/>
              </w:rPr>
            </w:pPr>
          </w:p>
        </w:tc>
        <w:tc>
          <w:tcPr>
            <w:tcW w:w="3969" w:type="dxa"/>
            <w:shd w:val="clear" w:color="auto" w:fill="auto"/>
            <w:vAlign w:val="center"/>
          </w:tcPr>
          <w:p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Default="00F27CCD" w:rsidP="00F27CCD">
      <w:pPr>
        <w:ind w:firstLine="708"/>
        <w:jc w:val="both"/>
      </w:pPr>
    </w:p>
    <w:p w:rsidR="00F27CCD" w:rsidRDefault="004C4F29" w:rsidP="00F27CCD">
      <w:pPr>
        <w:ind w:firstLine="708"/>
        <w:jc w:val="both"/>
      </w:pPr>
      <w:proofErr w:type="gramStart"/>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3363C0">
        <w:t>19</w:t>
      </w:r>
      <w:r w:rsidRPr="00531BBD">
        <w:t xml:space="preserve">) настоящей </w:t>
      </w:r>
      <w:r>
        <w:t>закупочной</w:t>
      </w:r>
      <w:r w:rsidRPr="00531BBD">
        <w:t xml:space="preserve"> документации</w:t>
      </w:r>
      <w:proofErr w:type="gramEnd"/>
      <w:r w:rsidRPr="00531BBD">
        <w:t xml:space="preserve">),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F27CCD" w:rsidRDefault="00F27CCD" w:rsidP="00F27CCD">
      <w:pPr>
        <w:ind w:firstLine="708"/>
        <w:jc w:val="both"/>
      </w:pPr>
      <w:proofErr w:type="spellStart"/>
      <w:r>
        <w:t>Не</w:t>
      </w:r>
      <w:r w:rsidRPr="00531BBD">
        <w:t>предоставление</w:t>
      </w:r>
      <w:proofErr w:type="spellEnd"/>
      <w:r w:rsidRPr="00531BBD">
        <w:t xml:space="preserve">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rsidR="00F27CCD" w:rsidRDefault="00F27CCD" w:rsidP="00F27CCD">
      <w:pPr>
        <w:ind w:firstLine="708"/>
        <w:jc w:val="both"/>
      </w:pPr>
    </w:p>
    <w:p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F27CCD">
      <w:pPr>
        <w:ind w:firstLine="708"/>
        <w:jc w:val="both"/>
      </w:pPr>
    </w:p>
    <w:p w:rsidR="00F27CCD" w:rsidRDefault="00F27CCD" w:rsidP="00F27CCD"/>
    <w:p w:rsidR="00F27CCD" w:rsidRPr="003437F4" w:rsidRDefault="00F27CCD" w:rsidP="00F27CCD"/>
    <w:p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bookmarkEnd w:id="273"/>
    <w:bookmarkEnd w:id="274"/>
    <w:bookmarkEnd w:id="275"/>
    <w:p w:rsidR="00F27CCD" w:rsidRPr="00A325FF" w:rsidRDefault="00F27CCD" w:rsidP="00F27CCD">
      <w:pPr>
        <w:widowControl/>
        <w:autoSpaceDE/>
        <w:autoSpaceDN/>
        <w:adjustRightInd/>
        <w:spacing w:after="200" w:line="276" w:lineRule="auto"/>
      </w:pPr>
    </w:p>
    <w:p w:rsidR="00F27CCD" w:rsidRPr="00A325FF" w:rsidRDefault="00F27CCD" w:rsidP="000F5EF9">
      <w:pPr>
        <w:pStyle w:val="af8"/>
        <w:numPr>
          <w:ilvl w:val="1"/>
          <w:numId w:val="15"/>
        </w:numPr>
        <w:tabs>
          <w:tab w:val="clear" w:pos="1134"/>
        </w:tabs>
        <w:spacing w:before="120" w:after="60"/>
        <w:contextualSpacing w:val="0"/>
        <w:jc w:val="both"/>
        <w:outlineLvl w:val="0"/>
        <w:rPr>
          <w:b/>
        </w:rPr>
      </w:pPr>
      <w:bookmarkStart w:id="279"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279"/>
    </w:p>
    <w:p w:rsidR="00F27CCD" w:rsidRPr="00A325FF" w:rsidRDefault="00F27CCD" w:rsidP="000F5EF9">
      <w:pPr>
        <w:pStyle w:val="af8"/>
        <w:numPr>
          <w:ilvl w:val="2"/>
          <w:numId w:val="15"/>
        </w:numPr>
        <w:tabs>
          <w:tab w:val="clear" w:pos="1134"/>
        </w:tabs>
        <w:spacing w:before="60" w:after="60"/>
        <w:contextualSpacing w:val="0"/>
        <w:jc w:val="both"/>
        <w:outlineLvl w:val="1"/>
      </w:pPr>
      <w:bookmarkStart w:id="280"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280"/>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bookmarkStart w:id="281"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F27CCD" w:rsidRPr="00A325FF" w:rsidRDefault="00F27CCD" w:rsidP="00F27CCD">
      <w:pPr>
        <w:spacing w:before="240"/>
        <w:jc w:val="center"/>
        <w:rPr>
          <w:b/>
        </w:rPr>
      </w:pPr>
      <w:r w:rsidRPr="00A325FF">
        <w:rPr>
          <w:b/>
        </w:rPr>
        <w:t>ДОВЕРЕННОСТЬ № ____</w:t>
      </w:r>
      <w:bookmarkEnd w:id="281"/>
    </w:p>
    <w:p w:rsidR="00F27CCD" w:rsidRPr="00A325FF" w:rsidRDefault="00F27CCD" w:rsidP="00F27CCD">
      <w:pPr>
        <w:jc w:val="both"/>
      </w:pPr>
      <w:proofErr w:type="gramStart"/>
      <w:r w:rsidRPr="00A325FF">
        <w:t>г</w:t>
      </w:r>
      <w:proofErr w:type="gramEnd"/>
      <w:r w:rsidRPr="00A325FF">
        <w:t>. </w:t>
      </w:r>
      <w:r w:rsidR="001D2471" w:rsidRPr="00A325FF">
        <w:t xml:space="preserve"> </w:t>
      </w:r>
      <w:r w:rsidRPr="00A325FF">
        <w:t>_______________</w:t>
      </w:r>
      <w:r w:rsidR="001D2471">
        <w:t xml:space="preserve">             </w:t>
      </w:r>
      <w:r w:rsidRPr="00A325FF">
        <w:t>____________________________________</w:t>
      </w:r>
      <w:r>
        <w:t>____</w:t>
      </w:r>
      <w:r w:rsidRPr="00A325FF">
        <w:t>___________</w:t>
      </w:r>
    </w:p>
    <w:p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rsidR="00F27CCD" w:rsidRPr="00A325FF" w:rsidRDefault="00F27CCD" w:rsidP="00F27CCD">
      <w:pPr>
        <w:jc w:val="both"/>
      </w:pPr>
      <w:r w:rsidRPr="00A325FF">
        <w:t>____________________________________________________</w:t>
      </w:r>
      <w:r>
        <w:t>_____</w:t>
      </w:r>
      <w:r w:rsidRPr="00A325FF">
        <w:t>___________________</w:t>
      </w:r>
    </w:p>
    <w:p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rsidR="00F27CCD" w:rsidRPr="00A325FF" w:rsidRDefault="00F27CCD" w:rsidP="00F27CCD">
      <w:pPr>
        <w:jc w:val="both"/>
      </w:pPr>
      <w:r w:rsidRPr="00A325FF">
        <w:t>доверяет _______________________________________________________</w:t>
      </w:r>
      <w:r>
        <w:t>_____</w:t>
      </w:r>
      <w:r w:rsidRPr="00A325FF">
        <w:t>________</w:t>
      </w:r>
    </w:p>
    <w:p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rsidR="00F27CCD" w:rsidRPr="00A325FF" w:rsidRDefault="00F27CCD" w:rsidP="00F27CCD">
      <w:pPr>
        <w:spacing w:after="120"/>
        <w:jc w:val="both"/>
      </w:pPr>
      <w:r w:rsidRPr="00A325FF">
        <w:t>паспорт серии _______ №____________ выдан ______________________________ «____» _______________20__ г.</w:t>
      </w:r>
    </w:p>
    <w:p w:rsidR="00F27CCD" w:rsidRPr="00A325FF" w:rsidRDefault="00F27CCD" w:rsidP="00F27CCD">
      <w:pPr>
        <w:jc w:val="both"/>
      </w:pPr>
      <w:r w:rsidRPr="00A325FF">
        <w:t>представлять интересы________________________________________</w:t>
      </w:r>
      <w:r>
        <w:t>____</w:t>
      </w:r>
      <w:r w:rsidRPr="00A325FF">
        <w:t>____________</w:t>
      </w:r>
    </w:p>
    <w:p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rsidR="00F27CCD" w:rsidRPr="00A325FF" w:rsidRDefault="00F27CCD" w:rsidP="00F27CCD">
      <w:pPr>
        <w:jc w:val="both"/>
      </w:pPr>
      <w:r w:rsidRPr="00A325FF">
        <w:t xml:space="preserve">на </w:t>
      </w:r>
      <w:proofErr w:type="spellStart"/>
      <w:r>
        <w:t>закупки</w:t>
      </w:r>
      <w:r w:rsidRPr="00A325FF">
        <w:t>х</w:t>
      </w:r>
      <w:proofErr w:type="spellEnd"/>
      <w:r w:rsidRPr="00A325FF">
        <w:t>, проводимых ________________________________________</w:t>
      </w:r>
      <w:r>
        <w:t>____</w:t>
      </w:r>
      <w:r w:rsidRPr="00A325FF">
        <w:t>__________</w:t>
      </w:r>
    </w:p>
    <w:p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rsidR="00F27CCD" w:rsidRPr="00A325FF" w:rsidRDefault="00F27CCD" w:rsidP="00F27CCD">
      <w:pPr>
        <w:jc w:val="center"/>
        <w:rPr>
          <w:b/>
        </w:rPr>
      </w:pPr>
      <w:r>
        <w:rPr>
          <w:b/>
        </w:rPr>
        <w:t>_______________________________________________________________________________</w:t>
      </w:r>
    </w:p>
    <w:p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rsidR="00F27CCD" w:rsidRPr="002B10CF" w:rsidRDefault="00F27CCD" w:rsidP="00F27CCD">
      <w:pPr>
        <w:spacing w:before="120"/>
        <w:rPr>
          <w:sz w:val="26"/>
          <w:szCs w:val="26"/>
        </w:rPr>
      </w:pPr>
    </w:p>
    <w:p w:rsidR="00F27CCD" w:rsidRPr="00A325FF" w:rsidRDefault="00F27CCD" w:rsidP="00F27CCD">
      <w:r w:rsidRPr="00A325FF">
        <w:t>Подпись _______________________________________________________________</w:t>
      </w:r>
      <w:r>
        <w:t>_____</w:t>
      </w:r>
      <w:r w:rsidRPr="00A325FF">
        <w:t>_</w:t>
      </w:r>
    </w:p>
    <w:p w:rsidR="00F27CCD" w:rsidRDefault="00F27CCD" w:rsidP="00F27CCD">
      <w:pPr>
        <w:ind w:left="1416" w:firstLine="708"/>
        <w:jc w:val="center"/>
        <w:rPr>
          <w:i/>
          <w:sz w:val="26"/>
          <w:szCs w:val="26"/>
          <w:vertAlign w:val="superscript"/>
        </w:rPr>
      </w:pPr>
      <w:r w:rsidRPr="002B10CF">
        <w:rPr>
          <w:i/>
          <w:sz w:val="26"/>
          <w:szCs w:val="26"/>
          <w:vertAlign w:val="superscript"/>
        </w:rPr>
        <w:t xml:space="preserve">(Ф.И.О. </w:t>
      </w:r>
      <w:proofErr w:type="gramStart"/>
      <w:r w:rsidRPr="002B10CF">
        <w:rPr>
          <w:i/>
          <w:sz w:val="26"/>
          <w:szCs w:val="26"/>
          <w:vertAlign w:val="superscript"/>
        </w:rPr>
        <w:t>удостоверяемого</w:t>
      </w:r>
      <w:proofErr w:type="gramEnd"/>
      <w:r w:rsidRPr="002B10CF">
        <w:rPr>
          <w:i/>
          <w:sz w:val="26"/>
          <w:szCs w:val="26"/>
          <w:vertAlign w:val="superscript"/>
        </w:rPr>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rsidR="00F27CCD" w:rsidRPr="00A325FF" w:rsidRDefault="00F27CCD" w:rsidP="00F27CCD">
      <w:r w:rsidRPr="00A325FF">
        <w:t>удостоверяем.</w:t>
      </w:r>
    </w:p>
    <w:p w:rsidR="00F27CCD" w:rsidRPr="002B10CF" w:rsidRDefault="00F27CCD" w:rsidP="00F27CCD">
      <w:pPr>
        <w:rPr>
          <w:sz w:val="26"/>
          <w:szCs w:val="26"/>
        </w:rPr>
      </w:pPr>
    </w:p>
    <w:p w:rsidR="00F27CCD" w:rsidRPr="00A325FF" w:rsidRDefault="00F27CCD" w:rsidP="00F27CCD">
      <w:r w:rsidRPr="00A325FF">
        <w:t>Доверенность действительна по «____» _____________ 20___ г.</w:t>
      </w:r>
    </w:p>
    <w:p w:rsidR="00F27CCD" w:rsidRPr="002B10CF" w:rsidRDefault="00F27CCD" w:rsidP="00F27CCD">
      <w:pPr>
        <w:rPr>
          <w:sz w:val="26"/>
          <w:szCs w:val="26"/>
        </w:rPr>
      </w:pPr>
    </w:p>
    <w:p w:rsidR="00F27CCD" w:rsidRPr="00A325FF" w:rsidRDefault="00F27CCD" w:rsidP="00F27CCD">
      <w:r w:rsidRPr="00A325FF">
        <w:t>Руководитель организации</w:t>
      </w:r>
      <w:proofErr w:type="gramStart"/>
      <w:r w:rsidRPr="00A325FF">
        <w:t xml:space="preserve"> ___________</w:t>
      </w:r>
      <w:r>
        <w:t>_</w:t>
      </w:r>
      <w:r w:rsidRPr="00A325FF">
        <w:t>__</w:t>
      </w:r>
      <w:r>
        <w:t>______</w:t>
      </w:r>
      <w:r w:rsidRPr="00A325FF">
        <w:t>_____________ (___________________)</w:t>
      </w:r>
      <w:proofErr w:type="gramEnd"/>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w:t>
      </w:r>
      <w:proofErr w:type="gramStart"/>
      <w:r w:rsidRPr="00A325FF">
        <w:t xml:space="preserve"> _____________________</w:t>
      </w:r>
      <w:r>
        <w:t>_____</w:t>
      </w:r>
      <w:r w:rsidRPr="00A325FF">
        <w:t>____________ (_____________________)</w:t>
      </w:r>
      <w:proofErr w:type="gramEnd"/>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692760" w:rsidRDefault="00F27CCD" w:rsidP="00F27CCD">
      <w:pPr>
        <w:rPr>
          <w:b/>
          <w:sz w:val="22"/>
          <w:szCs w:val="22"/>
        </w:rPr>
      </w:pPr>
      <w:r w:rsidRPr="00692760">
        <w:rPr>
          <w:b/>
          <w:sz w:val="22"/>
          <w:szCs w:val="22"/>
        </w:rPr>
        <w:t>М.П.</w:t>
      </w:r>
    </w:p>
    <w:p w:rsidR="00F27CCD" w:rsidRDefault="00F27CCD" w:rsidP="00F27CCD">
      <w:pPr>
        <w:rPr>
          <w:sz w:val="26"/>
          <w:szCs w:val="26"/>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rsidR="00F27CCD" w:rsidRPr="00A325FF" w:rsidRDefault="00F27CCD" w:rsidP="000F5EF9">
      <w:pPr>
        <w:pStyle w:val="af8"/>
        <w:numPr>
          <w:ilvl w:val="1"/>
          <w:numId w:val="15"/>
        </w:numPr>
        <w:tabs>
          <w:tab w:val="clear" w:pos="1134"/>
        </w:tabs>
        <w:spacing w:before="120" w:after="60"/>
        <w:contextualSpacing w:val="0"/>
        <w:jc w:val="both"/>
        <w:outlineLvl w:val="0"/>
        <w:rPr>
          <w:b/>
        </w:rPr>
      </w:pPr>
      <w:bookmarkStart w:id="282"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282"/>
    </w:p>
    <w:p w:rsidR="00F27CCD" w:rsidRPr="00A325FF" w:rsidRDefault="00F27CCD" w:rsidP="000F5EF9">
      <w:pPr>
        <w:pStyle w:val="af8"/>
        <w:numPr>
          <w:ilvl w:val="2"/>
          <w:numId w:val="15"/>
        </w:numPr>
        <w:tabs>
          <w:tab w:val="clear" w:pos="1134"/>
        </w:tabs>
        <w:spacing w:before="60" w:after="60"/>
        <w:contextualSpacing w:val="0"/>
        <w:jc w:val="both"/>
        <w:outlineLvl w:val="1"/>
      </w:pPr>
      <w:bookmarkStart w:id="283" w:name="_Toc425777454"/>
      <w:r w:rsidRPr="00A325FF">
        <w:t>Форма справки о цепочке собственников компании</w:t>
      </w:r>
      <w:bookmarkEnd w:id="283"/>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Tr="00F27CCD">
        <w:tc>
          <w:tcPr>
            <w:tcW w:w="8930" w:type="dxa"/>
            <w:vAlign w:val="center"/>
            <w:hideMark/>
          </w:tcPr>
          <w:p w:rsidR="00F27CCD" w:rsidRDefault="00F27CCD" w:rsidP="00F27CCD">
            <w:pPr>
              <w:spacing w:after="60"/>
              <w:jc w:val="right"/>
              <w:rPr>
                <w:lang w:eastAsia="en-US"/>
              </w:rPr>
            </w:pPr>
            <w:r>
              <w:rPr>
                <w:lang w:eastAsia="en-US"/>
              </w:rPr>
              <w:t>«__» __________ 201_ г.</w:t>
            </w:r>
          </w:p>
        </w:tc>
      </w:tr>
    </w:tbl>
    <w:p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F27CCD" w:rsidTr="00F27CCD">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w:t>
            </w:r>
            <w:proofErr w:type="gramStart"/>
            <w:r>
              <w:rPr>
                <w:rFonts w:ascii="Arial" w:hAnsi="Arial" w:cs="Arial"/>
                <w:color w:val="000000"/>
                <w:sz w:val="16"/>
                <w:szCs w:val="16"/>
                <w:lang w:eastAsia="en-US"/>
              </w:rPr>
              <w:t>п</w:t>
            </w:r>
            <w:proofErr w:type="gramEnd"/>
            <w:r>
              <w:rPr>
                <w:rFonts w:ascii="Arial" w:hAnsi="Arial" w:cs="Arial"/>
                <w:color w:val="000000"/>
                <w:sz w:val="16"/>
                <w:szCs w:val="16"/>
                <w:lang w:eastAsia="en-US"/>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27CCD"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27CCD"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F27CCD" w:rsidRDefault="00F27CCD" w:rsidP="000F5EF9">
      <w:pPr>
        <w:widowControl/>
        <w:numPr>
          <w:ilvl w:val="1"/>
          <w:numId w:val="43"/>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6"/>
          <w:szCs w:val="16"/>
        </w:rPr>
        <w:t>Заказчику/иное наименование Общества) являются полными, точными и достоверными.</w:t>
      </w:r>
      <w:proofErr w:type="gramEnd"/>
    </w:p>
    <w:p w:rsidR="00F27CCD" w:rsidRDefault="00F27CCD" w:rsidP="000F5EF9">
      <w:pPr>
        <w:widowControl/>
        <w:numPr>
          <w:ilvl w:val="1"/>
          <w:numId w:val="43"/>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6"/>
          <w:szCs w:val="16"/>
        </w:rPr>
        <w:t>Росфинмониторингу</w:t>
      </w:r>
      <w:proofErr w:type="spellEnd"/>
      <w:r>
        <w:rPr>
          <w:rFonts w:ascii="Arial" w:hAnsi="Arial" w:cs="Arial"/>
          <w:sz w:val="16"/>
          <w:szCs w:val="16"/>
        </w:rPr>
        <w:t>, Правительству РФ) и последующую обработку сведений такими органами (далее - Раскрытие).</w:t>
      </w:r>
      <w:proofErr w:type="gramEnd"/>
      <w:r>
        <w:rPr>
          <w:rFonts w:ascii="Arial" w:hAnsi="Arial" w:cs="Arial"/>
          <w:sz w:val="16"/>
          <w:szCs w:val="16"/>
        </w:rPr>
        <w:t xml:space="preserve"> </w:t>
      </w: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F27CCD" w:rsidRDefault="00F27CCD" w:rsidP="000F5EF9">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F27CCD" w:rsidRDefault="00F27CCD" w:rsidP="000F5EF9">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6"/>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BD3C1D" w:rsidRDefault="00BD3C1D">
      <w:pPr>
        <w:widowControl/>
        <w:autoSpaceDE/>
        <w:autoSpaceDN/>
        <w:adjustRightInd/>
        <w:spacing w:after="200" w:line="276" w:lineRule="auto"/>
        <w:rPr>
          <w:b/>
          <w:color w:val="000000"/>
          <w:spacing w:val="36"/>
        </w:rPr>
      </w:pPr>
      <w:r>
        <w:rPr>
          <w:b/>
          <w:color w:val="000000"/>
          <w:spacing w:val="36"/>
        </w:rPr>
        <w:br w:type="page"/>
      </w:r>
    </w:p>
    <w:p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BD3C1D" w:rsidRPr="00671466" w:rsidTr="0069058F">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 </w:t>
            </w:r>
            <w:proofErr w:type="gramStart"/>
            <w:r w:rsidRPr="00671466">
              <w:rPr>
                <w:rFonts w:eastAsia="Calibri"/>
                <w:color w:val="000000"/>
                <w:sz w:val="16"/>
                <w:szCs w:val="16"/>
              </w:rPr>
              <w:t>п</w:t>
            </w:r>
            <w:proofErr w:type="gramEnd"/>
            <w:r w:rsidRPr="00671466">
              <w:rPr>
                <w:rFonts w:eastAsia="Calibri"/>
                <w:color w:val="000000"/>
                <w:sz w:val="16"/>
                <w:szCs w:val="16"/>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BD3C1D" w:rsidRPr="00671466"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tcPr>
          <w:p w:rsidR="00BD3C1D" w:rsidRPr="00671466" w:rsidRDefault="00BD3C1D" w:rsidP="000F5EF9">
            <w:pPr>
              <w:widowControl/>
              <w:numPr>
                <w:ilvl w:val="0"/>
                <w:numId w:val="49"/>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№45-л/</w:t>
            </w:r>
            <w:proofErr w:type="gramStart"/>
            <w:r w:rsidRPr="00671466">
              <w:rPr>
                <w:sz w:val="16"/>
                <w:szCs w:val="16"/>
              </w:rPr>
              <w:t>с</w:t>
            </w:r>
            <w:proofErr w:type="gramEnd"/>
            <w:r w:rsidRPr="00671466">
              <w:rPr>
                <w:sz w:val="16"/>
                <w:szCs w:val="16"/>
              </w:rPr>
              <w:t xml:space="preserve"> от 22.03.12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roofErr w:type="spellStart"/>
            <w:r w:rsidRPr="00671466">
              <w:rPr>
                <w:sz w:val="16"/>
                <w:szCs w:val="16"/>
              </w:rPr>
              <w:t>Мухов</w:t>
            </w:r>
            <w:proofErr w:type="spellEnd"/>
            <w:r w:rsidRPr="00671466">
              <w:rPr>
                <w:sz w:val="16"/>
                <w:szCs w:val="16"/>
              </w:rPr>
              <w:t xml:space="preserve"> Амир </w:t>
            </w:r>
            <w:proofErr w:type="spellStart"/>
            <w:r w:rsidRPr="00671466">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№77-л/</w:t>
            </w:r>
            <w:proofErr w:type="gramStart"/>
            <w:r w:rsidRPr="00671466">
              <w:rPr>
                <w:sz w:val="16"/>
                <w:szCs w:val="16"/>
              </w:rPr>
              <w:t>с</w:t>
            </w:r>
            <w:proofErr w:type="gramEnd"/>
            <w:r w:rsidRPr="00671466">
              <w:rPr>
                <w:sz w:val="16"/>
                <w:szCs w:val="16"/>
              </w:rPr>
              <w:t xml:space="preserve"> от 22.05.11 / Выписка из ЕГРЮЛ от 12.03.2012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Саратов, ул. </w:t>
            </w:r>
            <w:proofErr w:type="spellStart"/>
            <w:r w:rsidRPr="00671466">
              <w:rPr>
                <w:sz w:val="16"/>
                <w:szCs w:val="16"/>
              </w:rPr>
              <w:t>К.Маркса</w:t>
            </w:r>
            <w:proofErr w:type="spellEnd"/>
            <w:r w:rsidRPr="00671466">
              <w:rPr>
                <w:sz w:val="16"/>
                <w:szCs w:val="16"/>
              </w:rPr>
              <w:t>, 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666555777444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6655 444333</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№56-л/</w:t>
            </w:r>
            <w:proofErr w:type="gramStart"/>
            <w:r w:rsidRPr="00671466">
              <w:rPr>
                <w:sz w:val="16"/>
                <w:szCs w:val="16"/>
              </w:rPr>
              <w:t>с</w:t>
            </w:r>
            <w:proofErr w:type="gramEnd"/>
            <w:r w:rsidRPr="00671466">
              <w:rPr>
                <w:sz w:val="16"/>
                <w:szCs w:val="16"/>
              </w:rPr>
              <w:t xml:space="preserve"> от 22.05.12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Игуана </w:t>
            </w:r>
            <w:proofErr w:type="spellStart"/>
            <w:r w:rsidRPr="00671466">
              <w:rPr>
                <w:sz w:val="16"/>
                <w:szCs w:val="16"/>
              </w:rPr>
              <w:t>лтд</w:t>
            </w:r>
            <w:proofErr w:type="spellEnd"/>
            <w:r w:rsidRPr="00671466">
              <w:rPr>
                <w:sz w:val="16"/>
                <w:szCs w:val="16"/>
              </w:rPr>
              <w:t xml:space="preserve"> (</w:t>
            </w:r>
            <w:proofErr w:type="spellStart"/>
            <w:r w:rsidRPr="00671466">
              <w:rPr>
                <w:sz w:val="16"/>
                <w:szCs w:val="16"/>
              </w:rPr>
              <w:t>Iguana</w:t>
            </w:r>
            <w:proofErr w:type="spellEnd"/>
            <w:r w:rsidRPr="00671466">
              <w:rPr>
                <w:sz w:val="16"/>
                <w:szCs w:val="16"/>
              </w:rPr>
              <w:t xml:space="preserve"> LTD)</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США, штат </w:t>
            </w:r>
            <w:proofErr w:type="spellStart"/>
            <w:r w:rsidRPr="00671466">
              <w:rPr>
                <w:sz w:val="16"/>
                <w:szCs w:val="16"/>
              </w:rPr>
              <w:t>Виржиния</w:t>
            </w:r>
            <w:proofErr w:type="spellEnd"/>
            <w:r w:rsidRPr="00671466">
              <w:rPr>
                <w:sz w:val="16"/>
                <w:szCs w:val="16"/>
              </w:rPr>
              <w:t>, 533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roofErr w:type="spellStart"/>
            <w:r w:rsidRPr="00671466">
              <w:rPr>
                <w:sz w:val="16"/>
                <w:szCs w:val="16"/>
              </w:rPr>
              <w:t>Ruan</w:t>
            </w:r>
            <w:proofErr w:type="spellEnd"/>
            <w:r w:rsidRPr="00671466">
              <w:rPr>
                <w:sz w:val="16"/>
                <w:szCs w:val="16"/>
              </w:rPr>
              <w:t xml:space="preserve"> </w:t>
            </w:r>
            <w:proofErr w:type="spellStart"/>
            <w:r w:rsidRPr="00671466">
              <w:rPr>
                <w:sz w:val="16"/>
                <w:szCs w:val="16"/>
              </w:rPr>
              <w:t>Max</w:t>
            </w:r>
            <w:proofErr w:type="spellEnd"/>
            <w:r w:rsidRPr="00671466">
              <w:rPr>
                <w:sz w:val="16"/>
                <w:szCs w:val="16"/>
              </w:rPr>
              <w:t xml:space="preserve"> </w:t>
            </w:r>
            <w:proofErr w:type="spellStart"/>
            <w:r w:rsidRPr="00671466">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Кипр, </w:t>
            </w:r>
            <w:proofErr w:type="spellStart"/>
            <w:r w:rsidRPr="00671466">
              <w:rPr>
                <w:sz w:val="16"/>
                <w:szCs w:val="16"/>
              </w:rPr>
              <w:t>Лимассол</w:t>
            </w:r>
            <w:proofErr w:type="spellEnd"/>
            <w:r w:rsidRPr="00671466">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rsidR="00BD3C1D" w:rsidRPr="00671466" w:rsidRDefault="00BD3C1D" w:rsidP="000F5EF9">
      <w:pPr>
        <w:widowControl/>
        <w:numPr>
          <w:ilvl w:val="0"/>
          <w:numId w:val="48"/>
        </w:numPr>
        <w:tabs>
          <w:tab w:val="num" w:pos="567"/>
          <w:tab w:val="center" w:pos="4677"/>
          <w:tab w:val="right" w:pos="9355"/>
        </w:tabs>
        <w:autoSpaceDE/>
        <w:autoSpaceDN/>
        <w:adjustRightInd/>
        <w:ind w:left="567" w:hanging="567"/>
        <w:jc w:val="both"/>
        <w:rPr>
          <w:rFonts w:eastAsia="Calibri"/>
          <w:sz w:val="18"/>
          <w:szCs w:val="18"/>
        </w:rPr>
      </w:pPr>
      <w:proofErr w:type="gramStart"/>
      <w:r w:rsidRPr="00671466">
        <w:rPr>
          <w:rFonts w:eastAsia="Calibri"/>
          <w:sz w:val="18"/>
          <w:szCs w:val="18"/>
        </w:rPr>
        <w:t>ООО «Ромашка» гарантирует Обществу (указать:</w:t>
      </w:r>
      <w:proofErr w:type="gramEnd"/>
      <w:r w:rsidRPr="00671466">
        <w:rPr>
          <w:rFonts w:eastAsia="Calibri"/>
          <w:sz w:val="18"/>
          <w:szCs w:val="18"/>
        </w:rPr>
        <w:t xml:space="preserve">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671466">
        <w:rPr>
          <w:rFonts w:eastAsia="Calibri"/>
          <w:sz w:val="18"/>
          <w:szCs w:val="18"/>
        </w:rPr>
        <w:t>Заказчику/иное наименование Общества) являются полными, точными и достоверными.</w:t>
      </w:r>
      <w:proofErr w:type="gramEnd"/>
    </w:p>
    <w:p w:rsidR="00BD3C1D" w:rsidRPr="00671466" w:rsidRDefault="00BD3C1D" w:rsidP="000F5EF9">
      <w:pPr>
        <w:widowControl/>
        <w:numPr>
          <w:ilvl w:val="0"/>
          <w:numId w:val="48"/>
        </w:numPr>
        <w:tabs>
          <w:tab w:val="num" w:pos="567"/>
          <w:tab w:val="center" w:pos="4677"/>
          <w:tab w:val="right" w:pos="9355"/>
        </w:tabs>
        <w:autoSpaceDE/>
        <w:autoSpaceDN/>
        <w:adjustRightInd/>
        <w:ind w:left="567" w:hanging="567"/>
        <w:jc w:val="both"/>
        <w:rPr>
          <w:rFonts w:eastAsia="Calibri"/>
          <w:sz w:val="18"/>
          <w:szCs w:val="18"/>
        </w:rPr>
      </w:pPr>
      <w:proofErr w:type="gramStart"/>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w:t>
      </w:r>
      <w:proofErr w:type="gramEnd"/>
      <w:r w:rsidRPr="00671466">
        <w:rPr>
          <w:rFonts w:eastAsia="Calibri"/>
          <w:sz w:val="18"/>
          <w:szCs w:val="18"/>
        </w:rPr>
        <w:t xml:space="preserve"> </w:t>
      </w:r>
      <w:proofErr w:type="gramStart"/>
      <w:r w:rsidRPr="00671466">
        <w:rPr>
          <w:rFonts w:eastAsia="Calibri"/>
          <w:sz w:val="18"/>
          <w:szCs w:val="18"/>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671466">
        <w:rPr>
          <w:rFonts w:eastAsia="Calibri"/>
          <w:sz w:val="18"/>
          <w:szCs w:val="18"/>
        </w:rPr>
        <w:t>Росфинмониторингу</w:t>
      </w:r>
      <w:proofErr w:type="spellEnd"/>
      <w:r w:rsidRPr="00671466">
        <w:rPr>
          <w:rFonts w:eastAsia="Calibri"/>
          <w:sz w:val="18"/>
          <w:szCs w:val="18"/>
        </w:rPr>
        <w:t xml:space="preserve">,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w:t>
      </w:r>
      <w:proofErr w:type="gramEnd"/>
      <w:r w:rsidRPr="00671466">
        <w:rPr>
          <w:rFonts w:eastAsia="Calibri"/>
          <w:sz w:val="18"/>
          <w:szCs w:val="18"/>
        </w:rPr>
        <w:t xml:space="preserve"> </w:t>
      </w:r>
      <w:proofErr w:type="gramStart"/>
      <w:r w:rsidRPr="00671466">
        <w:rPr>
          <w:rFonts w:eastAsia="Calibri"/>
          <w:sz w:val="18"/>
          <w:szCs w:val="18"/>
        </w:rPr>
        <w:t>ООО «Ромашка» настоящим освобождает Общество (указать:</w:t>
      </w:r>
      <w:proofErr w:type="gramEnd"/>
      <w:r w:rsidRPr="00671466">
        <w:rPr>
          <w:rFonts w:eastAsia="Calibri"/>
          <w:sz w:val="18"/>
          <w:szCs w:val="18"/>
        </w:rPr>
        <w:t xml:space="preserve">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671466">
        <w:rPr>
          <w:rFonts w:eastAsia="Calibri"/>
          <w:sz w:val="18"/>
          <w:szCs w:val="18"/>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BD3C1D" w:rsidRPr="00671466" w:rsidRDefault="00BD3C1D" w:rsidP="00BD3C1D">
      <w:pPr>
        <w:tabs>
          <w:tab w:val="center" w:pos="4677"/>
          <w:tab w:val="right" w:pos="9355"/>
        </w:tabs>
        <w:jc w:val="right"/>
        <w:rPr>
          <w:rFonts w:eastAsia="Calibri"/>
          <w:b/>
          <w:szCs w:val="20"/>
        </w:rPr>
      </w:pPr>
    </w:p>
    <w:p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rsidR="00BD3C1D" w:rsidRDefault="00BD3C1D" w:rsidP="00BD3C1D">
      <w:pPr>
        <w:jc w:val="right"/>
        <w:rPr>
          <w:rFonts w:eastAsia="Calibri"/>
          <w:b/>
          <w:szCs w:val="20"/>
        </w:rPr>
        <w:sectPr w:rsidR="00BD3C1D" w:rsidSect="001D2471">
          <w:pgSz w:w="16838" w:h="11906" w:orient="landscape"/>
          <w:pgMar w:top="851" w:right="1134" w:bottom="850" w:left="1134" w:header="708" w:footer="708" w:gutter="0"/>
          <w:cols w:space="708"/>
          <w:docGrid w:linePitch="360"/>
        </w:sectPr>
      </w:pPr>
      <w:r w:rsidRPr="00671466">
        <w:rPr>
          <w:rFonts w:eastAsia="Calibri"/>
          <w:b/>
          <w:szCs w:val="20"/>
        </w:rPr>
        <w:t>печать организации</w:t>
      </w:r>
    </w:p>
    <w:p w:rsidR="00BD3C1D" w:rsidRPr="00AD412C" w:rsidRDefault="00BD3C1D" w:rsidP="00AD412C">
      <w:pPr>
        <w:pStyle w:val="af8"/>
        <w:spacing w:before="60" w:after="60"/>
        <w:ind w:left="1134"/>
        <w:contextualSpacing w:val="0"/>
        <w:jc w:val="both"/>
        <w:outlineLvl w:val="1"/>
      </w:pPr>
    </w:p>
    <w:p w:rsidR="00F27CCD" w:rsidRPr="00A325FF" w:rsidRDefault="00F27CCD" w:rsidP="000F5EF9">
      <w:pPr>
        <w:pStyle w:val="af8"/>
        <w:numPr>
          <w:ilvl w:val="2"/>
          <w:numId w:val="15"/>
        </w:numPr>
        <w:tabs>
          <w:tab w:val="clear" w:pos="1134"/>
        </w:tabs>
        <w:spacing w:before="60" w:after="60"/>
        <w:contextualSpacing w:val="0"/>
        <w:jc w:val="both"/>
        <w:outlineLvl w:val="1"/>
      </w:pPr>
      <w:bookmarkStart w:id="284" w:name="_Toc425777455"/>
      <w:r w:rsidRPr="00A325FF">
        <w:t>Инструкции по заполнению</w:t>
      </w:r>
      <w:bookmarkEnd w:id="284"/>
    </w:p>
    <w:p w:rsidR="00F27CCD" w:rsidRPr="005D5859" w:rsidRDefault="00F27CCD" w:rsidP="000F5EF9">
      <w:pPr>
        <w:pStyle w:val="af7"/>
        <w:numPr>
          <w:ilvl w:val="3"/>
          <w:numId w:val="34"/>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F27CCD" w:rsidRPr="005D5859" w:rsidRDefault="00F27CCD" w:rsidP="000F5EF9">
      <w:pPr>
        <w:pStyle w:val="af7"/>
        <w:numPr>
          <w:ilvl w:val="3"/>
          <w:numId w:val="34"/>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F27CCD" w:rsidRPr="005D5859" w:rsidRDefault="00F27CCD" w:rsidP="000F5EF9">
      <w:pPr>
        <w:pStyle w:val="af7"/>
        <w:numPr>
          <w:ilvl w:val="3"/>
          <w:numId w:val="34"/>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F27CCD" w:rsidRPr="005D5859" w:rsidRDefault="00F27CCD" w:rsidP="000F5EF9">
      <w:pPr>
        <w:pStyle w:val="af8"/>
        <w:numPr>
          <w:ilvl w:val="2"/>
          <w:numId w:val="40"/>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F27CCD" w:rsidRPr="006B3406" w:rsidRDefault="00F27CCD" w:rsidP="000F5EF9">
      <w:pPr>
        <w:pStyle w:val="af8"/>
        <w:numPr>
          <w:ilvl w:val="2"/>
          <w:numId w:val="41"/>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F27CCD" w:rsidRPr="006B3406" w:rsidRDefault="00F27CCD" w:rsidP="000F5EF9">
      <w:pPr>
        <w:pStyle w:val="af8"/>
        <w:numPr>
          <w:ilvl w:val="2"/>
          <w:numId w:val="41"/>
        </w:numPr>
        <w:ind w:left="2127" w:hanging="426"/>
        <w:contextualSpacing w:val="0"/>
        <w:jc w:val="both"/>
        <w:rPr>
          <w:lang w:eastAsia="en-US"/>
        </w:rPr>
      </w:pPr>
      <w:r w:rsidRPr="006B3406">
        <w:rPr>
          <w:lang w:eastAsia="en-US"/>
        </w:rPr>
        <w:t xml:space="preserve">В случае отсутствия паспортных данных и ИНН физических лиц в выписке ЕГРЮЛ - </w:t>
      </w:r>
      <w:proofErr w:type="gramStart"/>
      <w:r w:rsidRPr="006B3406">
        <w:rPr>
          <w:lang w:eastAsia="en-US"/>
        </w:rPr>
        <w:t>предоставляются иные документы</w:t>
      </w:r>
      <w:proofErr w:type="gramEnd"/>
      <w:r w:rsidRPr="006B3406">
        <w:rPr>
          <w:lang w:eastAsia="en-US"/>
        </w:rPr>
        <w:t>, подтверждающие идентификационные данные участников (протокол общего собрания, уставы, учредительные документы и т.п.);</w:t>
      </w:r>
    </w:p>
    <w:p w:rsidR="00F27CCD" w:rsidRPr="006B3406" w:rsidRDefault="00F27CCD" w:rsidP="000F5EF9">
      <w:pPr>
        <w:pStyle w:val="af8"/>
        <w:numPr>
          <w:ilvl w:val="2"/>
          <w:numId w:val="41"/>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0F5EF9">
      <w:pPr>
        <w:pStyle w:val="af8"/>
        <w:numPr>
          <w:ilvl w:val="2"/>
          <w:numId w:val="40"/>
        </w:numPr>
        <w:ind w:left="1701" w:hanging="567"/>
        <w:contextualSpacing w:val="0"/>
        <w:jc w:val="both"/>
        <w:rPr>
          <w:lang w:eastAsia="en-US"/>
        </w:rPr>
      </w:pPr>
      <w:r w:rsidRPr="006B3406">
        <w:rPr>
          <w:lang w:eastAsia="en-US"/>
        </w:rPr>
        <w:t>В отношении Российских акционерных обществ:</w:t>
      </w:r>
    </w:p>
    <w:p w:rsidR="00F27CCD" w:rsidRPr="006B3406" w:rsidRDefault="00F27CCD" w:rsidP="000F5EF9">
      <w:pPr>
        <w:pStyle w:val="af8"/>
        <w:numPr>
          <w:ilvl w:val="2"/>
          <w:numId w:val="41"/>
        </w:numPr>
        <w:ind w:left="2127" w:hanging="426"/>
        <w:contextualSpacing w:val="0"/>
        <w:jc w:val="both"/>
        <w:rPr>
          <w:lang w:eastAsia="en-US"/>
        </w:rPr>
      </w:pPr>
      <w:r w:rsidRPr="006B3406">
        <w:rPr>
          <w:lang w:eastAsia="en-US"/>
        </w:rPr>
        <w:t>Выписки из реестра акционеров;</w:t>
      </w:r>
    </w:p>
    <w:p w:rsidR="00F27CCD" w:rsidRPr="006B3406" w:rsidRDefault="00F27CCD" w:rsidP="000F5EF9">
      <w:pPr>
        <w:pStyle w:val="af8"/>
        <w:numPr>
          <w:ilvl w:val="2"/>
          <w:numId w:val="41"/>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F27CCD" w:rsidRPr="006B3406" w:rsidRDefault="00F27CCD" w:rsidP="000F5EF9">
      <w:pPr>
        <w:pStyle w:val="af8"/>
        <w:numPr>
          <w:ilvl w:val="2"/>
          <w:numId w:val="41"/>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0F5EF9">
      <w:pPr>
        <w:pStyle w:val="af8"/>
        <w:numPr>
          <w:ilvl w:val="2"/>
          <w:numId w:val="40"/>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F27CCD" w:rsidRPr="006B3406" w:rsidRDefault="00F27CCD" w:rsidP="000F5EF9">
      <w:pPr>
        <w:pStyle w:val="af8"/>
        <w:numPr>
          <w:ilvl w:val="2"/>
          <w:numId w:val="41"/>
        </w:numPr>
        <w:ind w:left="2127" w:hanging="426"/>
        <w:contextualSpacing w:val="0"/>
        <w:jc w:val="both"/>
        <w:rPr>
          <w:lang w:eastAsia="en-US"/>
        </w:rPr>
      </w:pPr>
      <w:r w:rsidRPr="006B3406">
        <w:rPr>
          <w:lang w:eastAsia="en-US"/>
        </w:rPr>
        <w:t>Документы об образовании юридического лица;</w:t>
      </w:r>
    </w:p>
    <w:p w:rsidR="00F27CCD" w:rsidRPr="006B3406" w:rsidRDefault="00F27CCD" w:rsidP="000F5EF9">
      <w:pPr>
        <w:pStyle w:val="af8"/>
        <w:numPr>
          <w:ilvl w:val="2"/>
          <w:numId w:val="41"/>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F27CCD" w:rsidRPr="006B3406" w:rsidRDefault="00F27CCD" w:rsidP="000F5EF9">
      <w:pPr>
        <w:pStyle w:val="af8"/>
        <w:numPr>
          <w:ilvl w:val="2"/>
          <w:numId w:val="41"/>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F27CCD" w:rsidRPr="006B3406" w:rsidRDefault="00F27CCD" w:rsidP="000F5EF9">
      <w:pPr>
        <w:pStyle w:val="af8"/>
        <w:numPr>
          <w:ilvl w:val="2"/>
          <w:numId w:val="40"/>
        </w:numPr>
        <w:ind w:left="1701" w:hanging="567"/>
        <w:contextualSpacing w:val="0"/>
        <w:jc w:val="both"/>
        <w:rPr>
          <w:lang w:eastAsia="en-US"/>
        </w:rPr>
      </w:pPr>
      <w:r w:rsidRPr="006B3406">
        <w:rPr>
          <w:lang w:eastAsia="en-US"/>
        </w:rPr>
        <w:t>В отношении лиц-нерезидентов:</w:t>
      </w:r>
    </w:p>
    <w:p w:rsidR="00F27CCD" w:rsidRPr="006B3406" w:rsidRDefault="00F27CCD" w:rsidP="000F5EF9">
      <w:pPr>
        <w:pStyle w:val="af8"/>
        <w:numPr>
          <w:ilvl w:val="2"/>
          <w:numId w:val="41"/>
        </w:numPr>
        <w:ind w:left="2127" w:hanging="426"/>
        <w:contextualSpacing w:val="0"/>
        <w:jc w:val="both"/>
        <w:rPr>
          <w:lang w:eastAsia="en-US"/>
        </w:rPr>
      </w:pPr>
      <w:proofErr w:type="gramStart"/>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F27CCD" w:rsidRPr="005D5859" w:rsidRDefault="00F27CCD" w:rsidP="000F5EF9">
      <w:pPr>
        <w:pStyle w:val="af8"/>
        <w:numPr>
          <w:ilvl w:val="2"/>
          <w:numId w:val="41"/>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rsidR="00F27CCD" w:rsidRDefault="00F27CCD" w:rsidP="00F27CCD"/>
    <w:p w:rsidR="00F27CCD" w:rsidRDefault="00F27CCD" w:rsidP="00F27CCD">
      <w:pPr>
        <w:pStyle w:val="af7"/>
        <w:spacing w:line="240" w:lineRule="auto"/>
        <w:rPr>
          <w:sz w:val="24"/>
          <w:szCs w:val="24"/>
        </w:rPr>
        <w:sectPr w:rsidR="00F27CCD" w:rsidSect="00F27CCD">
          <w:footerReference w:type="default" r:id="rId17"/>
          <w:pgSz w:w="16838" w:h="11906" w:orient="landscape"/>
          <w:pgMar w:top="993" w:right="1134" w:bottom="707" w:left="1134" w:header="708" w:footer="708" w:gutter="0"/>
          <w:cols w:space="708"/>
          <w:docGrid w:linePitch="360"/>
        </w:sectPr>
      </w:pPr>
    </w:p>
    <w:p w:rsidR="00F27CCD" w:rsidRPr="00D83C1D" w:rsidRDefault="00F27CCD" w:rsidP="000F5EF9">
      <w:pPr>
        <w:pStyle w:val="af8"/>
        <w:numPr>
          <w:ilvl w:val="2"/>
          <w:numId w:val="15"/>
        </w:numPr>
        <w:tabs>
          <w:tab w:val="clear" w:pos="1134"/>
        </w:tabs>
        <w:spacing w:before="60" w:after="60"/>
        <w:contextualSpacing w:val="0"/>
        <w:jc w:val="both"/>
        <w:outlineLvl w:val="1"/>
      </w:pPr>
      <w:bookmarkStart w:id="285" w:name="_Toc425777456"/>
      <w:r w:rsidRPr="00A325FF">
        <w:lastRenderedPageBreak/>
        <w:t xml:space="preserve">Форма </w:t>
      </w:r>
      <w:r>
        <w:t>согласия</w:t>
      </w:r>
      <w:r w:rsidRPr="00D83C1D">
        <w:t xml:space="preserve"> на обработку персональных данных</w:t>
      </w:r>
      <w:bookmarkEnd w:id="285"/>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rsidR="00F27CCD" w:rsidRPr="00D83C1D" w:rsidRDefault="00F27CCD" w:rsidP="00F27CCD">
      <w:pPr>
        <w:spacing w:before="120" w:after="120"/>
        <w:ind w:firstLine="851"/>
        <w:jc w:val="both"/>
      </w:pPr>
      <w:proofErr w:type="gramStart"/>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F27CCD" w:rsidRPr="00D83C1D" w:rsidRDefault="00443BD1" w:rsidP="000F5EF9">
      <w:pPr>
        <w:pStyle w:val="af8"/>
        <w:widowControl/>
        <w:numPr>
          <w:ilvl w:val="0"/>
          <w:numId w:val="42"/>
        </w:numPr>
        <w:autoSpaceDE/>
        <w:autoSpaceDN/>
        <w:adjustRightInd/>
        <w:ind w:left="1418" w:hanging="567"/>
        <w:jc w:val="both"/>
      </w:pPr>
      <w:proofErr w:type="gramStart"/>
      <w:r>
        <w:t>Акционерное общество «Петербургская сбытовая компания» (195009, Россия, г. Санкт-Петербург, ул. Михайлова, д.11)</w:t>
      </w:r>
      <w:r w:rsidR="00F27CCD" w:rsidRPr="00D83C1D">
        <w:t>;</w:t>
      </w:r>
      <w:proofErr w:type="gramEnd"/>
    </w:p>
    <w:p w:rsidR="00F27CCD" w:rsidRPr="002248EE" w:rsidRDefault="00107A18" w:rsidP="000F5EF9">
      <w:pPr>
        <w:pStyle w:val="af8"/>
        <w:widowControl/>
        <w:numPr>
          <w:ilvl w:val="0"/>
          <w:numId w:val="42"/>
        </w:numPr>
        <w:autoSpaceDE/>
        <w:autoSpaceDN/>
        <w:adjustRightInd/>
        <w:ind w:left="1418" w:hanging="567"/>
        <w:jc w:val="both"/>
      </w:pPr>
      <w:r>
        <w:t>Публичное</w:t>
      </w:r>
      <w:r w:rsidR="00F27CCD" w:rsidRPr="00D83C1D">
        <w:t xml:space="preserve"> акцио</w:t>
      </w:r>
      <w:r w:rsidR="00F27CCD">
        <w:t>нерное общество «</w:t>
      </w:r>
      <w:proofErr w:type="spellStart"/>
      <w:r w:rsidR="00F27CCD">
        <w:t>Интер</w:t>
      </w:r>
      <w:proofErr w:type="spellEnd"/>
      <w:r w:rsidR="00F27CCD">
        <w:t xml:space="preserve"> РАО ЕЭС»</w:t>
      </w:r>
      <w:r w:rsidR="00F27CCD" w:rsidRPr="00D83C1D">
        <w:t xml:space="preserve"> </w:t>
      </w:r>
      <w:r w:rsidR="00F27CCD">
        <w:t xml:space="preserve">(119435, Россия, г. Москва, ул. Большая </w:t>
      </w:r>
      <w:proofErr w:type="spellStart"/>
      <w:r w:rsidR="00F27CCD">
        <w:t>Пироговская</w:t>
      </w:r>
      <w:proofErr w:type="spellEnd"/>
      <w:r w:rsidR="00F27CCD">
        <w:t>, д. 27, стр. 2);</w:t>
      </w:r>
    </w:p>
    <w:p w:rsidR="00F27CCD" w:rsidRPr="00D83C1D" w:rsidRDefault="00F27CCD" w:rsidP="000F5EF9">
      <w:pPr>
        <w:pStyle w:val="af8"/>
        <w:widowControl/>
        <w:numPr>
          <w:ilvl w:val="0"/>
          <w:numId w:val="42"/>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t>3</w:t>
      </w:r>
      <w:r w:rsidRPr="002248EE">
        <w:t>);</w:t>
      </w:r>
    </w:p>
    <w:p w:rsidR="00F27CCD" w:rsidRPr="00D83C1D" w:rsidRDefault="00F27CCD" w:rsidP="000F5EF9">
      <w:pPr>
        <w:pStyle w:val="af8"/>
        <w:widowControl/>
        <w:numPr>
          <w:ilvl w:val="0"/>
          <w:numId w:val="42"/>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F27CCD" w:rsidRPr="00D83C1D" w:rsidRDefault="00F27CCD" w:rsidP="000F5EF9">
      <w:pPr>
        <w:pStyle w:val="af8"/>
        <w:widowControl/>
        <w:numPr>
          <w:ilvl w:val="0"/>
          <w:numId w:val="42"/>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F27CCD" w:rsidRPr="00D83C1D" w:rsidRDefault="00F27CCD" w:rsidP="000F5EF9">
      <w:pPr>
        <w:pStyle w:val="af8"/>
        <w:widowControl/>
        <w:numPr>
          <w:ilvl w:val="0"/>
          <w:numId w:val="42"/>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F27CCD" w:rsidRPr="00D83C1D" w:rsidRDefault="00F27CCD" w:rsidP="000F5EF9">
      <w:pPr>
        <w:pStyle w:val="af8"/>
        <w:widowControl/>
        <w:numPr>
          <w:ilvl w:val="0"/>
          <w:numId w:val="42"/>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rsidR="00F27CCD" w:rsidRPr="00D83C1D" w:rsidRDefault="00F27CCD" w:rsidP="00F27CCD">
      <w:pPr>
        <w:spacing w:before="120" w:after="120"/>
        <w:ind w:firstLine="851"/>
        <w:jc w:val="both"/>
      </w:pPr>
      <w:proofErr w:type="gramStart"/>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proofErr w:type="spellStart"/>
      <w:r>
        <w:rPr>
          <w:color w:val="548DD4" w:themeColor="text2" w:themeTint="99"/>
        </w:rPr>
        <w:t>Интер</w:t>
      </w:r>
      <w:proofErr w:type="spellEnd"/>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roofErr w:type="gramEnd"/>
    </w:p>
    <w:p w:rsidR="00F27CCD" w:rsidRPr="00D83C1D" w:rsidRDefault="00F27CCD" w:rsidP="00F27CCD">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D83C1D">
        <w:t>выполнения Поручений Председателя Правительства Российской Федерации</w:t>
      </w:r>
      <w:proofErr w:type="gramEnd"/>
      <w:r w:rsidRPr="00D83C1D">
        <w:t xml:space="preserve"> от 28 декабря</w:t>
      </w:r>
      <w:r w:rsidRPr="00D83C1D">
        <w:rPr>
          <w:lang w:val="en-US"/>
        </w:rPr>
        <w:t> </w:t>
      </w:r>
      <w:r w:rsidRPr="00D83C1D">
        <w:t>2011 года № ВП-П13-9308, от 5</w:t>
      </w:r>
      <w:r>
        <w:t> марта </w:t>
      </w:r>
      <w:r w:rsidRPr="00D83C1D">
        <w:t>2012 года № ВП-П24-1269.</w:t>
      </w:r>
    </w:p>
    <w:p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rPr>
          <w:jc w:val="right"/>
        </w:trPr>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rsidTr="00F27CCD">
        <w:trPr>
          <w:jc w:val="right"/>
        </w:trPr>
        <w:tc>
          <w:tcPr>
            <w:tcW w:w="4644" w:type="dxa"/>
          </w:tcPr>
          <w:p w:rsidR="00F27CCD" w:rsidRPr="00F0507E" w:rsidRDefault="00F27CCD" w:rsidP="00F27CCD">
            <w:pPr>
              <w:jc w:val="right"/>
              <w:rPr>
                <w:sz w:val="26"/>
                <w:szCs w:val="26"/>
              </w:rPr>
            </w:pPr>
            <w:r>
              <w:rPr>
                <w:sz w:val="26"/>
                <w:szCs w:val="26"/>
              </w:rPr>
              <w:t>________________</w:t>
            </w:r>
            <w:r w:rsidRPr="00F0507E">
              <w:rPr>
                <w:sz w:val="26"/>
                <w:szCs w:val="26"/>
              </w:rPr>
              <w:t>_________________</w:t>
            </w:r>
          </w:p>
          <w:p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F27CCD" w:rsidRPr="00D83C1D" w:rsidRDefault="00F27CCD" w:rsidP="00F27CCD">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119BB" w:rsidRDefault="001119BB" w:rsidP="001119BB">
      <w:pPr>
        <w:pStyle w:val="af8"/>
        <w:spacing w:before="120" w:after="60"/>
        <w:ind w:left="1134"/>
        <w:contextualSpacing w:val="0"/>
        <w:outlineLvl w:val="0"/>
        <w:rPr>
          <w:b/>
        </w:rPr>
      </w:pPr>
      <w:bookmarkStart w:id="286" w:name="_Toc425777457"/>
    </w:p>
    <w:p w:rsidR="00FA4E7F" w:rsidRPr="00CA4D10" w:rsidRDefault="00FA4E7F" w:rsidP="000F5EF9">
      <w:pPr>
        <w:pStyle w:val="af8"/>
        <w:numPr>
          <w:ilvl w:val="1"/>
          <w:numId w:val="15"/>
        </w:numPr>
        <w:tabs>
          <w:tab w:val="clear" w:pos="1134"/>
        </w:tabs>
        <w:spacing w:before="120" w:after="60"/>
        <w:contextualSpacing w:val="0"/>
        <w:outlineLvl w:val="0"/>
        <w:rPr>
          <w:b/>
        </w:rPr>
      </w:pPr>
      <w:r w:rsidRPr="00CA4D10">
        <w:rPr>
          <w:b/>
        </w:rPr>
        <w:lastRenderedPageBreak/>
        <w:t xml:space="preserve">План распределения объемов </w:t>
      </w:r>
      <w:r>
        <w:rPr>
          <w:b/>
        </w:rPr>
        <w:t>поставок товаров</w:t>
      </w:r>
      <w:r w:rsidRPr="00CA4D10">
        <w:rPr>
          <w:b/>
        </w:rPr>
        <w:t xml:space="preserve"> между генеральным </w:t>
      </w:r>
      <w:r>
        <w:rPr>
          <w:b/>
        </w:rPr>
        <w:t>поставщиком</w:t>
      </w:r>
      <w:r w:rsidRPr="00CA4D10">
        <w:rPr>
          <w:b/>
        </w:rPr>
        <w:t xml:space="preserve"> и </w:t>
      </w:r>
      <w:r>
        <w:rPr>
          <w:b/>
        </w:rPr>
        <w:t>субпоставщиками</w:t>
      </w:r>
      <w:r w:rsidRPr="00CA4D10">
        <w:rPr>
          <w:b/>
        </w:rPr>
        <w:t xml:space="preserve"> (форма </w:t>
      </w:r>
      <w:r>
        <w:rPr>
          <w:b/>
        </w:rPr>
        <w:t>2</w:t>
      </w:r>
      <w:r w:rsidR="001119BB">
        <w:rPr>
          <w:b/>
        </w:rPr>
        <w:t>0</w:t>
      </w:r>
      <w:r w:rsidRPr="00CA4D10">
        <w:rPr>
          <w:b/>
        </w:rPr>
        <w:t>)</w:t>
      </w:r>
      <w:bookmarkEnd w:id="286"/>
    </w:p>
    <w:p w:rsidR="00FA4E7F" w:rsidRPr="00CA4D10" w:rsidRDefault="00FA4E7F" w:rsidP="000F5EF9">
      <w:pPr>
        <w:pStyle w:val="af8"/>
        <w:numPr>
          <w:ilvl w:val="2"/>
          <w:numId w:val="15"/>
        </w:numPr>
        <w:tabs>
          <w:tab w:val="clear" w:pos="1134"/>
        </w:tabs>
        <w:spacing w:before="60" w:after="60"/>
        <w:contextualSpacing w:val="0"/>
        <w:jc w:val="both"/>
        <w:outlineLvl w:val="1"/>
      </w:pPr>
      <w:bookmarkStart w:id="287" w:name="_Toc425777458"/>
      <w:r w:rsidRPr="00CA4D10">
        <w:t xml:space="preserve">Форма </w:t>
      </w:r>
      <w:proofErr w:type="gramStart"/>
      <w:r w:rsidRPr="00CA4D10">
        <w:t xml:space="preserve">плана распределения объемов </w:t>
      </w:r>
      <w:r>
        <w:t>поставок товаров</w:t>
      </w:r>
      <w:proofErr w:type="gramEnd"/>
      <w:r w:rsidRPr="00CA4D10">
        <w:rPr>
          <w:b/>
        </w:rPr>
        <w:t xml:space="preserve"> </w:t>
      </w:r>
      <w:r w:rsidRPr="00CA4D10">
        <w:t xml:space="preserve">между генеральным </w:t>
      </w:r>
      <w:r>
        <w:t>поставщиком</w:t>
      </w:r>
      <w:r w:rsidRPr="00CA4D10">
        <w:t xml:space="preserve"> и </w:t>
      </w:r>
      <w:r>
        <w:t>субпоставщиками</w:t>
      </w:r>
      <w:bookmarkEnd w:id="287"/>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поставок товаров</w:t>
      </w:r>
    </w:p>
    <w:p w:rsidR="00FA4E7F" w:rsidRPr="00CA4D10" w:rsidRDefault="00FA4E7F" w:rsidP="00FA4E7F">
      <w:pPr>
        <w:spacing w:after="120"/>
        <w:jc w:val="center"/>
        <w:rPr>
          <w:b/>
        </w:rPr>
      </w:pPr>
      <w:r w:rsidRPr="00CA4D10">
        <w:rPr>
          <w:b/>
        </w:rPr>
        <w:t xml:space="preserve">между генеральным </w:t>
      </w:r>
      <w:r>
        <w:rPr>
          <w:b/>
        </w:rPr>
        <w:t>поставщиком</w:t>
      </w:r>
      <w:r w:rsidRPr="00CA4D10">
        <w:rPr>
          <w:b/>
        </w:rPr>
        <w:t xml:space="preserve"> и </w:t>
      </w:r>
      <w:r>
        <w:rPr>
          <w:b/>
        </w:rPr>
        <w:t>субпоставщиками</w:t>
      </w:r>
    </w:p>
    <w:p w:rsidR="00FA4E7F" w:rsidRPr="003135DF" w:rsidRDefault="00FA4E7F" w:rsidP="00FA4E7F">
      <w:pPr>
        <w:spacing w:after="120"/>
        <w:jc w:val="both"/>
      </w:pPr>
      <w:r w:rsidRPr="003135DF">
        <w:t xml:space="preserve">Наименование и адрес </w:t>
      </w:r>
      <w:r>
        <w:t>генерального поставщика: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FA4E7F" w:rsidRPr="00CA4D10" w:rsidTr="00FA4E7F">
        <w:trPr>
          <w:cantSplit/>
        </w:trPr>
        <w:tc>
          <w:tcPr>
            <w:tcW w:w="614"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598"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w:t>
            </w:r>
            <w:r>
              <w:rPr>
                <w:sz w:val="22"/>
                <w:szCs w:val="22"/>
              </w:rPr>
              <w:t>товаров</w:t>
            </w:r>
          </w:p>
        </w:tc>
        <w:tc>
          <w:tcPr>
            <w:tcW w:w="1875"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поставок</w:t>
            </w:r>
          </w:p>
        </w:tc>
        <w:tc>
          <w:tcPr>
            <w:tcW w:w="3103" w:type="dxa"/>
            <w:gridSpan w:val="2"/>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Стоимость </w:t>
            </w:r>
            <w:r>
              <w:rPr>
                <w:sz w:val="22"/>
                <w:szCs w:val="22"/>
              </w:rPr>
              <w:t>товаров</w:t>
            </w:r>
          </w:p>
        </w:tc>
      </w:tr>
      <w:tr w:rsidR="00FA4E7F" w:rsidRPr="00CA4D10" w:rsidTr="00FA4E7F">
        <w:trPr>
          <w:cantSplit/>
        </w:trPr>
        <w:tc>
          <w:tcPr>
            <w:tcW w:w="614" w:type="dxa"/>
            <w:vMerge/>
            <w:shd w:val="clear" w:color="auto" w:fill="D9D9D9" w:themeFill="background1" w:themeFillShade="D9"/>
          </w:tcPr>
          <w:p w:rsidR="00FA4E7F" w:rsidRPr="00CA4D10" w:rsidRDefault="00FA4E7F" w:rsidP="00FA4E7F">
            <w:pPr>
              <w:rPr>
                <w:sz w:val="22"/>
                <w:szCs w:val="22"/>
              </w:rPr>
            </w:pPr>
          </w:p>
        </w:tc>
        <w:tc>
          <w:tcPr>
            <w:tcW w:w="2598" w:type="dxa"/>
            <w:vMerge/>
            <w:shd w:val="clear" w:color="auto" w:fill="D9D9D9" w:themeFill="background1" w:themeFillShade="D9"/>
          </w:tcPr>
          <w:p w:rsidR="00FA4E7F" w:rsidRPr="00CA4D10" w:rsidRDefault="00FA4E7F" w:rsidP="00FA4E7F">
            <w:pPr>
              <w:rPr>
                <w:sz w:val="22"/>
                <w:szCs w:val="22"/>
              </w:rPr>
            </w:pPr>
          </w:p>
        </w:tc>
        <w:tc>
          <w:tcPr>
            <w:tcW w:w="1875" w:type="dxa"/>
            <w:vMerge/>
            <w:shd w:val="clear" w:color="auto" w:fill="D9D9D9" w:themeFill="background1" w:themeFillShade="D9"/>
          </w:tcPr>
          <w:p w:rsidR="00FA4E7F" w:rsidRPr="00CA4D10" w:rsidRDefault="00FA4E7F" w:rsidP="00FA4E7F">
            <w:pPr>
              <w:rPr>
                <w:sz w:val="22"/>
                <w:szCs w:val="22"/>
              </w:rPr>
            </w:pPr>
          </w:p>
        </w:tc>
        <w:tc>
          <w:tcPr>
            <w:tcW w:w="1619"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в денежном выражении, руб. (без НДС)</w:t>
            </w:r>
          </w:p>
        </w:tc>
        <w:tc>
          <w:tcPr>
            <w:tcW w:w="1484" w:type="dxa"/>
            <w:shd w:val="clear" w:color="auto" w:fill="D9D9D9" w:themeFill="background1" w:themeFillShade="D9"/>
            <w:vAlign w:val="center"/>
          </w:tcPr>
          <w:p w:rsidR="00FA4E7F" w:rsidRPr="00CA4D10" w:rsidRDefault="00FA4E7F" w:rsidP="00FA4E7F">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товаров</w:t>
            </w:r>
          </w:p>
        </w:tc>
      </w:tr>
      <w:tr w:rsidR="00FA4E7F" w:rsidRPr="00CA4D10" w:rsidTr="00FA4E7F">
        <w:trPr>
          <w:cantSplit/>
        </w:trPr>
        <w:tc>
          <w:tcPr>
            <w:tcW w:w="61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59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875"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61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48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r>
      <w:tr w:rsidR="00FA4E7F" w:rsidRPr="00CA4D10" w:rsidTr="00FA4E7F">
        <w:tc>
          <w:tcPr>
            <w:tcW w:w="614" w:type="dxa"/>
          </w:tcPr>
          <w:p w:rsidR="00FA4E7F" w:rsidRPr="00CA4D10" w:rsidRDefault="00FA4E7F" w:rsidP="000F5EF9">
            <w:pPr>
              <w:widowControl/>
              <w:numPr>
                <w:ilvl w:val="0"/>
                <w:numId w:val="38"/>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0F5EF9">
            <w:pPr>
              <w:widowControl/>
              <w:numPr>
                <w:ilvl w:val="0"/>
                <w:numId w:val="38"/>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0F5EF9">
            <w:pPr>
              <w:widowControl/>
              <w:numPr>
                <w:ilvl w:val="0"/>
                <w:numId w:val="38"/>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FA4E7F">
            <w:pPr>
              <w:rPr>
                <w:sz w:val="22"/>
                <w:szCs w:val="22"/>
              </w:rPr>
            </w:pPr>
            <w:r w:rsidRPr="00CA4D10">
              <w:rPr>
                <w:sz w:val="22"/>
                <w:szCs w:val="22"/>
              </w:rPr>
              <w:t>…</w:t>
            </w: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5087" w:type="dxa"/>
            <w:gridSpan w:val="3"/>
          </w:tcPr>
          <w:p w:rsidR="00FA4E7F" w:rsidRPr="00CA4D10" w:rsidRDefault="00FA4E7F" w:rsidP="00FA4E7F">
            <w:pPr>
              <w:rPr>
                <w:b/>
                <w:sz w:val="22"/>
                <w:szCs w:val="22"/>
              </w:rPr>
            </w:pPr>
            <w:r w:rsidRPr="00CA4D10">
              <w:rPr>
                <w:b/>
                <w:sz w:val="22"/>
                <w:szCs w:val="22"/>
              </w:rPr>
              <w:t>ИТОГО</w:t>
            </w:r>
          </w:p>
        </w:tc>
        <w:tc>
          <w:tcPr>
            <w:tcW w:w="1619" w:type="dxa"/>
          </w:tcPr>
          <w:p w:rsidR="00FA4E7F" w:rsidRPr="00CA4D10" w:rsidRDefault="00FA4E7F" w:rsidP="00FA4E7F">
            <w:pPr>
              <w:rPr>
                <w:b/>
                <w:sz w:val="22"/>
                <w:szCs w:val="22"/>
              </w:rPr>
            </w:pPr>
          </w:p>
        </w:tc>
        <w:tc>
          <w:tcPr>
            <w:tcW w:w="1484" w:type="dxa"/>
          </w:tcPr>
          <w:p w:rsidR="00FA4E7F" w:rsidRPr="00CA4D10" w:rsidRDefault="00FA4E7F" w:rsidP="00FA4E7F">
            <w:pPr>
              <w:rPr>
                <w:b/>
                <w:sz w:val="22"/>
                <w:szCs w:val="22"/>
              </w:rPr>
            </w:pPr>
            <w:r w:rsidRPr="00CA4D10">
              <w:rPr>
                <w:b/>
                <w:sz w:val="22"/>
                <w:szCs w:val="22"/>
              </w:rPr>
              <w:t>100%</w:t>
            </w:r>
          </w:p>
        </w:tc>
      </w:tr>
    </w:tbl>
    <w:p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0F5EF9">
      <w:pPr>
        <w:pStyle w:val="af8"/>
        <w:numPr>
          <w:ilvl w:val="2"/>
          <w:numId w:val="15"/>
        </w:numPr>
        <w:tabs>
          <w:tab w:val="clear" w:pos="1134"/>
        </w:tabs>
        <w:spacing w:before="60" w:after="60"/>
        <w:contextualSpacing w:val="0"/>
        <w:jc w:val="both"/>
        <w:outlineLvl w:val="0"/>
        <w:rPr>
          <w:sz w:val="26"/>
          <w:szCs w:val="26"/>
        </w:rPr>
        <w:sectPr w:rsidR="00FA4E7F" w:rsidSect="00FA4E7F">
          <w:footerReference w:type="default" r:id="rId18"/>
          <w:pgSz w:w="11906" w:h="16838"/>
          <w:pgMar w:top="1134" w:right="707" w:bottom="1134" w:left="1701" w:header="708" w:footer="708" w:gutter="0"/>
          <w:cols w:space="708"/>
          <w:docGrid w:linePitch="360"/>
        </w:sectPr>
      </w:pPr>
    </w:p>
    <w:p w:rsidR="00FA4E7F" w:rsidRPr="003135DF" w:rsidRDefault="00FA4E7F" w:rsidP="000F5EF9">
      <w:pPr>
        <w:pStyle w:val="af8"/>
        <w:numPr>
          <w:ilvl w:val="2"/>
          <w:numId w:val="15"/>
        </w:numPr>
        <w:tabs>
          <w:tab w:val="clear" w:pos="1134"/>
        </w:tabs>
        <w:spacing w:before="60" w:after="60"/>
        <w:contextualSpacing w:val="0"/>
        <w:jc w:val="both"/>
        <w:outlineLvl w:val="1"/>
      </w:pPr>
      <w:bookmarkStart w:id="288" w:name="_Toc425777459"/>
      <w:r w:rsidRPr="003135DF">
        <w:lastRenderedPageBreak/>
        <w:t>Инструкции по заполнению</w:t>
      </w:r>
      <w:bookmarkEnd w:id="288"/>
    </w:p>
    <w:p w:rsidR="00FA4E7F" w:rsidRPr="00B31838" w:rsidRDefault="00FA4E7F" w:rsidP="000F5EF9">
      <w:pPr>
        <w:pStyle w:val="af8"/>
        <w:numPr>
          <w:ilvl w:val="3"/>
          <w:numId w:val="15"/>
        </w:numPr>
        <w:spacing w:before="60" w:after="60"/>
        <w:contextualSpacing w:val="0"/>
        <w:jc w:val="both"/>
      </w:pPr>
      <w:r w:rsidRPr="00B31838">
        <w:t xml:space="preserve">Данная форма заполняется только в том случае, если заявка подается генеральным </w:t>
      </w:r>
      <w:r>
        <w:t>поставщиком, в случае поставки товара, в иных случаях данная форма не заполняется и не подается</w:t>
      </w:r>
      <w:r w:rsidRPr="00B31838">
        <w:t>.</w:t>
      </w:r>
    </w:p>
    <w:p w:rsidR="00FA4E7F" w:rsidRPr="00B31838" w:rsidRDefault="00FA4E7F" w:rsidP="000F5EF9">
      <w:pPr>
        <w:pStyle w:val="af8"/>
        <w:numPr>
          <w:ilvl w:val="3"/>
          <w:numId w:val="15"/>
        </w:numPr>
        <w:spacing w:before="60" w:after="60"/>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0F5EF9">
      <w:pPr>
        <w:pStyle w:val="af8"/>
        <w:numPr>
          <w:ilvl w:val="3"/>
          <w:numId w:val="15"/>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A4E7F" w:rsidRPr="00B31838" w:rsidRDefault="00FA4E7F" w:rsidP="000F5EF9">
      <w:pPr>
        <w:pStyle w:val="af8"/>
        <w:numPr>
          <w:ilvl w:val="3"/>
          <w:numId w:val="15"/>
        </w:numPr>
        <w:spacing w:before="60" w:after="60"/>
        <w:contextualSpacing w:val="0"/>
        <w:jc w:val="both"/>
      </w:pPr>
      <w:r w:rsidRPr="00B31838">
        <w:t xml:space="preserve">В данной форме генеральный </w:t>
      </w:r>
      <w:r>
        <w:t>поставщик</w:t>
      </w:r>
      <w:r w:rsidRPr="00B31838">
        <w:t xml:space="preserve"> указывает:</w:t>
      </w:r>
    </w:p>
    <w:p w:rsidR="00FA4E7F" w:rsidRPr="00B31838" w:rsidRDefault="00FA4E7F" w:rsidP="000F5EF9">
      <w:pPr>
        <w:pStyle w:val="af8"/>
        <w:numPr>
          <w:ilvl w:val="3"/>
          <w:numId w:val="39"/>
        </w:numPr>
        <w:tabs>
          <w:tab w:val="clear" w:pos="1134"/>
        </w:tabs>
        <w:spacing w:before="60" w:after="60"/>
        <w:ind w:hanging="283"/>
        <w:contextualSpacing w:val="0"/>
        <w:jc w:val="both"/>
      </w:pPr>
      <w:r w:rsidRPr="00B31838">
        <w:t xml:space="preserve">перечень </w:t>
      </w:r>
      <w:r>
        <w:t>поставляемых</w:t>
      </w:r>
      <w:r w:rsidRPr="00B31838">
        <w:t xml:space="preserve"> </w:t>
      </w:r>
      <w:proofErr w:type="spellStart"/>
      <w:r w:rsidRPr="00B31838">
        <w:t>ген</w:t>
      </w:r>
      <w:r>
        <w:t>поставщиком</w:t>
      </w:r>
      <w:proofErr w:type="spellEnd"/>
      <w:r w:rsidRPr="00B31838">
        <w:t xml:space="preserve"> и каждым суб</w:t>
      </w:r>
      <w:r>
        <w:t>поставщиком</w:t>
      </w:r>
      <w:r w:rsidRPr="00B31838">
        <w:t xml:space="preserve"> </w:t>
      </w:r>
      <w:r>
        <w:t>товаров</w:t>
      </w:r>
      <w:r w:rsidRPr="00B31838">
        <w:t>;</w:t>
      </w:r>
    </w:p>
    <w:p w:rsidR="00FA4E7F" w:rsidRPr="00B31838" w:rsidRDefault="00FA4E7F" w:rsidP="000F5EF9">
      <w:pPr>
        <w:pStyle w:val="af8"/>
        <w:numPr>
          <w:ilvl w:val="3"/>
          <w:numId w:val="39"/>
        </w:numPr>
        <w:tabs>
          <w:tab w:val="clear" w:pos="1134"/>
        </w:tabs>
        <w:spacing w:before="60" w:after="60"/>
        <w:ind w:hanging="283"/>
        <w:contextualSpacing w:val="0"/>
        <w:jc w:val="both"/>
      </w:pPr>
      <w:r w:rsidRPr="00B31838">
        <w:t xml:space="preserve">стоимость </w:t>
      </w:r>
      <w:r>
        <w:t>товаров</w:t>
      </w:r>
      <w:r w:rsidRPr="00B31838">
        <w:t xml:space="preserve"> по генеральному </w:t>
      </w:r>
      <w:r>
        <w:t>поставщику</w:t>
      </w:r>
      <w:r w:rsidRPr="00B31838">
        <w:t xml:space="preserve"> и </w:t>
      </w:r>
      <w:proofErr w:type="spellStart"/>
      <w:r w:rsidRPr="00B31838">
        <w:t>субп</w:t>
      </w:r>
      <w:r>
        <w:t>поставщикам</w:t>
      </w:r>
      <w:proofErr w:type="spellEnd"/>
      <w:r w:rsidRPr="00B31838">
        <w:t xml:space="preserve"> в денежном и процентном выражении;</w:t>
      </w:r>
    </w:p>
    <w:p w:rsidR="00FA4E7F" w:rsidRDefault="00FA4E7F">
      <w:pPr>
        <w:widowControl/>
        <w:autoSpaceDE/>
        <w:autoSpaceDN/>
        <w:adjustRightInd/>
        <w:spacing w:after="200" w:line="276" w:lineRule="auto"/>
        <w:rPr>
          <w:b/>
        </w:rPr>
      </w:pPr>
      <w:r>
        <w:rPr>
          <w:b/>
        </w:rPr>
        <w:br w:type="page"/>
      </w:r>
    </w:p>
    <w:p w:rsidR="00F27CCD" w:rsidRDefault="00F27CCD" w:rsidP="00F27CCD">
      <w:pPr>
        <w:widowControl/>
        <w:autoSpaceDE/>
        <w:autoSpaceDN/>
        <w:adjustRightInd/>
        <w:spacing w:after="200" w:line="276" w:lineRule="auto"/>
        <w:rPr>
          <w:snapToGrid w:val="0"/>
        </w:rPr>
      </w:pPr>
    </w:p>
    <w:p w:rsidR="00FA4E7F" w:rsidRPr="00CA4D10" w:rsidRDefault="00FA4E7F" w:rsidP="000F5EF9">
      <w:pPr>
        <w:pStyle w:val="af8"/>
        <w:numPr>
          <w:ilvl w:val="1"/>
          <w:numId w:val="15"/>
        </w:numPr>
        <w:tabs>
          <w:tab w:val="clear" w:pos="1134"/>
        </w:tabs>
        <w:spacing w:before="120" w:after="60"/>
        <w:contextualSpacing w:val="0"/>
        <w:outlineLvl w:val="0"/>
        <w:rPr>
          <w:b/>
        </w:rPr>
      </w:pPr>
      <w:bookmarkStart w:id="289" w:name="_Toc425777463"/>
      <w:r w:rsidRPr="00CA4D10">
        <w:rPr>
          <w:b/>
        </w:rPr>
        <w:t xml:space="preserve">План распределения объемов </w:t>
      </w:r>
      <w:r>
        <w:rPr>
          <w:b/>
        </w:rPr>
        <w:t>оказания услуг</w:t>
      </w:r>
      <w:r w:rsidRPr="00CA4D10">
        <w:rPr>
          <w:b/>
        </w:rPr>
        <w:t xml:space="preserve"> между генеральным </w:t>
      </w:r>
      <w:r>
        <w:rPr>
          <w:b/>
        </w:rPr>
        <w:t>исполнителем</w:t>
      </w:r>
      <w:r w:rsidRPr="00CA4D10">
        <w:rPr>
          <w:b/>
        </w:rPr>
        <w:t xml:space="preserve"> и сои</w:t>
      </w:r>
      <w:r>
        <w:rPr>
          <w:b/>
        </w:rPr>
        <w:t>сполнителями</w:t>
      </w:r>
      <w:r w:rsidRPr="00CA4D10">
        <w:rPr>
          <w:b/>
        </w:rPr>
        <w:t xml:space="preserve"> (форма </w:t>
      </w:r>
      <w:r>
        <w:rPr>
          <w:b/>
        </w:rPr>
        <w:t>2</w:t>
      </w:r>
      <w:r w:rsidR="001119BB">
        <w:rPr>
          <w:b/>
        </w:rPr>
        <w:t>0</w:t>
      </w:r>
      <w:r w:rsidRPr="00CA4D10">
        <w:rPr>
          <w:b/>
        </w:rPr>
        <w:t>)</w:t>
      </w:r>
      <w:bookmarkEnd w:id="289"/>
    </w:p>
    <w:p w:rsidR="00FA4E7F" w:rsidRPr="00CA4D10" w:rsidRDefault="00FA4E7F" w:rsidP="000F5EF9">
      <w:pPr>
        <w:pStyle w:val="af8"/>
        <w:numPr>
          <w:ilvl w:val="2"/>
          <w:numId w:val="15"/>
        </w:numPr>
        <w:tabs>
          <w:tab w:val="clear" w:pos="1134"/>
        </w:tabs>
        <w:spacing w:before="60" w:after="60"/>
        <w:contextualSpacing w:val="0"/>
        <w:jc w:val="both"/>
        <w:outlineLvl w:val="1"/>
      </w:pPr>
      <w:bookmarkStart w:id="290" w:name="_Toc425777464"/>
      <w:r w:rsidRPr="00CA4D10">
        <w:t xml:space="preserve">Форма </w:t>
      </w:r>
      <w:proofErr w:type="gramStart"/>
      <w:r w:rsidRPr="00CA4D10">
        <w:t xml:space="preserve">плана распределения объемов </w:t>
      </w:r>
      <w:r>
        <w:t>оказания услуг</w:t>
      </w:r>
      <w:proofErr w:type="gramEnd"/>
      <w:r w:rsidRPr="00CA4D10">
        <w:t xml:space="preserve"> между генеральным </w:t>
      </w:r>
      <w:r>
        <w:t>исполнителем</w:t>
      </w:r>
      <w:r w:rsidRPr="00CA4D10">
        <w:t xml:space="preserve"> и сои</w:t>
      </w:r>
      <w:r>
        <w:t>сполнителями</w:t>
      </w:r>
      <w:bookmarkEnd w:id="290"/>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оказания услуг</w:t>
      </w:r>
    </w:p>
    <w:p w:rsidR="00FA4E7F" w:rsidRPr="00CA4D10" w:rsidRDefault="00FA4E7F" w:rsidP="00FA4E7F">
      <w:pPr>
        <w:spacing w:after="120"/>
        <w:jc w:val="center"/>
        <w:rPr>
          <w:b/>
        </w:rPr>
      </w:pPr>
      <w:r w:rsidRPr="00CA4D10">
        <w:rPr>
          <w:b/>
        </w:rPr>
        <w:t xml:space="preserve">между генеральным </w:t>
      </w:r>
      <w:r w:rsidRPr="00FA4E7F">
        <w:rPr>
          <w:b/>
        </w:rPr>
        <w:t>исполнителем и соисполнителями</w:t>
      </w:r>
    </w:p>
    <w:p w:rsidR="00FA4E7F" w:rsidRPr="003135DF" w:rsidRDefault="00FA4E7F" w:rsidP="00FA4E7F">
      <w:pPr>
        <w:spacing w:after="120"/>
        <w:jc w:val="both"/>
      </w:pPr>
      <w:r w:rsidRPr="003135DF">
        <w:t xml:space="preserve">Наименование и адрес </w:t>
      </w:r>
      <w:r>
        <w:t>генерального исполнителя: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FA4E7F" w:rsidRPr="00CA4D10" w:rsidTr="00FA4E7F">
        <w:trPr>
          <w:cantSplit/>
        </w:trPr>
        <w:tc>
          <w:tcPr>
            <w:tcW w:w="648"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w:t>
            </w:r>
            <w:r>
              <w:rPr>
                <w:sz w:val="22"/>
                <w:szCs w:val="22"/>
              </w:rPr>
              <w:t>услуг</w:t>
            </w:r>
          </w:p>
        </w:tc>
        <w:tc>
          <w:tcPr>
            <w:tcW w:w="1970"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оказывающий</w:t>
            </w:r>
            <w:r w:rsidRPr="00CA4D10">
              <w:rPr>
                <w:sz w:val="22"/>
                <w:szCs w:val="22"/>
              </w:rPr>
              <w:t xml:space="preserve"> данный объем </w:t>
            </w:r>
            <w:r>
              <w:rPr>
                <w:sz w:val="22"/>
                <w:szCs w:val="22"/>
              </w:rPr>
              <w:t>услуг</w:t>
            </w:r>
          </w:p>
        </w:tc>
        <w:tc>
          <w:tcPr>
            <w:tcW w:w="3292" w:type="dxa"/>
            <w:gridSpan w:val="2"/>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Сроки </w:t>
            </w:r>
            <w:r>
              <w:rPr>
                <w:sz w:val="22"/>
                <w:szCs w:val="22"/>
              </w:rPr>
              <w:t>оказания</w:t>
            </w:r>
            <w:r w:rsidRPr="00CA4D10">
              <w:rPr>
                <w:sz w:val="22"/>
                <w:szCs w:val="22"/>
              </w:rPr>
              <w:t xml:space="preserve"> (начало и окончание)</w:t>
            </w:r>
          </w:p>
        </w:tc>
      </w:tr>
      <w:tr w:rsidR="00FA4E7F" w:rsidRPr="00CA4D10" w:rsidTr="00FA4E7F">
        <w:trPr>
          <w:cantSplit/>
        </w:trPr>
        <w:tc>
          <w:tcPr>
            <w:tcW w:w="648" w:type="dxa"/>
            <w:vMerge/>
            <w:shd w:val="clear" w:color="auto" w:fill="D9D9D9" w:themeFill="background1" w:themeFillShade="D9"/>
          </w:tcPr>
          <w:p w:rsidR="00FA4E7F" w:rsidRPr="00CA4D10" w:rsidRDefault="00FA4E7F" w:rsidP="00FA4E7F">
            <w:pPr>
              <w:rPr>
                <w:sz w:val="22"/>
                <w:szCs w:val="22"/>
              </w:rPr>
            </w:pPr>
          </w:p>
        </w:tc>
        <w:tc>
          <w:tcPr>
            <w:tcW w:w="2932" w:type="dxa"/>
            <w:vMerge/>
            <w:shd w:val="clear" w:color="auto" w:fill="D9D9D9" w:themeFill="background1" w:themeFillShade="D9"/>
          </w:tcPr>
          <w:p w:rsidR="00FA4E7F" w:rsidRPr="00CA4D10" w:rsidRDefault="00FA4E7F" w:rsidP="00FA4E7F">
            <w:pPr>
              <w:rPr>
                <w:sz w:val="22"/>
                <w:szCs w:val="22"/>
              </w:rPr>
            </w:pPr>
          </w:p>
        </w:tc>
        <w:tc>
          <w:tcPr>
            <w:tcW w:w="1970" w:type="dxa"/>
            <w:vMerge/>
            <w:shd w:val="clear" w:color="auto" w:fill="D9D9D9" w:themeFill="background1" w:themeFillShade="D9"/>
          </w:tcPr>
          <w:p w:rsidR="00FA4E7F" w:rsidRPr="00CA4D10" w:rsidRDefault="00FA4E7F" w:rsidP="00FA4E7F">
            <w:pPr>
              <w:rPr>
                <w:sz w:val="22"/>
                <w:szCs w:val="22"/>
              </w:rPr>
            </w:pPr>
          </w:p>
        </w:tc>
        <w:tc>
          <w:tcPr>
            <w:tcW w:w="1713"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A4E7F" w:rsidRPr="00CA4D10" w:rsidRDefault="00FA4E7F" w:rsidP="00FA4E7F">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услуг</w:t>
            </w:r>
          </w:p>
        </w:tc>
        <w:tc>
          <w:tcPr>
            <w:tcW w:w="1579" w:type="dxa"/>
            <w:vMerge/>
            <w:shd w:val="clear" w:color="auto" w:fill="D9D9D9" w:themeFill="background1" w:themeFillShade="D9"/>
          </w:tcPr>
          <w:p w:rsidR="00FA4E7F" w:rsidRPr="00CA4D10" w:rsidRDefault="00FA4E7F" w:rsidP="00FA4E7F">
            <w:pPr>
              <w:rPr>
                <w:sz w:val="22"/>
                <w:szCs w:val="22"/>
              </w:rPr>
            </w:pPr>
          </w:p>
        </w:tc>
      </w:tr>
      <w:tr w:rsidR="00FA4E7F" w:rsidRPr="00CA4D10" w:rsidTr="00FA4E7F">
        <w:trPr>
          <w:cantSplit/>
        </w:trPr>
        <w:tc>
          <w:tcPr>
            <w:tcW w:w="64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6</w:t>
            </w:r>
          </w:p>
        </w:tc>
      </w:tr>
      <w:tr w:rsidR="00FA4E7F" w:rsidRPr="00CA4D10" w:rsidTr="00FA4E7F">
        <w:tc>
          <w:tcPr>
            <w:tcW w:w="648" w:type="dxa"/>
          </w:tcPr>
          <w:p w:rsidR="00FA4E7F" w:rsidRPr="00CA4D10" w:rsidRDefault="00FA4E7F" w:rsidP="000F5EF9">
            <w:pPr>
              <w:widowControl/>
              <w:numPr>
                <w:ilvl w:val="0"/>
                <w:numId w:val="38"/>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0F5EF9">
            <w:pPr>
              <w:widowControl/>
              <w:numPr>
                <w:ilvl w:val="0"/>
                <w:numId w:val="38"/>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0F5EF9">
            <w:pPr>
              <w:widowControl/>
              <w:numPr>
                <w:ilvl w:val="0"/>
                <w:numId w:val="38"/>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FA4E7F">
            <w:pPr>
              <w:rPr>
                <w:sz w:val="22"/>
                <w:szCs w:val="22"/>
              </w:rPr>
            </w:pPr>
            <w:r w:rsidRPr="00CA4D10">
              <w:rPr>
                <w:sz w:val="22"/>
                <w:szCs w:val="22"/>
              </w:rPr>
              <w:t>…</w:t>
            </w: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5550" w:type="dxa"/>
            <w:gridSpan w:val="3"/>
          </w:tcPr>
          <w:p w:rsidR="00FA4E7F" w:rsidRPr="00CA4D10" w:rsidRDefault="00FA4E7F" w:rsidP="00FA4E7F">
            <w:pPr>
              <w:rPr>
                <w:b/>
                <w:sz w:val="22"/>
                <w:szCs w:val="22"/>
              </w:rPr>
            </w:pPr>
            <w:r w:rsidRPr="00CA4D10">
              <w:rPr>
                <w:b/>
                <w:sz w:val="22"/>
                <w:szCs w:val="22"/>
              </w:rPr>
              <w:t>ИТОГО</w:t>
            </w:r>
          </w:p>
        </w:tc>
        <w:tc>
          <w:tcPr>
            <w:tcW w:w="1713" w:type="dxa"/>
          </w:tcPr>
          <w:p w:rsidR="00FA4E7F" w:rsidRPr="00CA4D10" w:rsidRDefault="00FA4E7F" w:rsidP="00FA4E7F">
            <w:pPr>
              <w:rPr>
                <w:b/>
                <w:sz w:val="22"/>
                <w:szCs w:val="22"/>
              </w:rPr>
            </w:pPr>
          </w:p>
        </w:tc>
        <w:tc>
          <w:tcPr>
            <w:tcW w:w="1579" w:type="dxa"/>
          </w:tcPr>
          <w:p w:rsidR="00FA4E7F" w:rsidRPr="00CA4D10" w:rsidRDefault="00FA4E7F" w:rsidP="00FA4E7F">
            <w:pPr>
              <w:rPr>
                <w:b/>
                <w:sz w:val="22"/>
                <w:szCs w:val="22"/>
              </w:rPr>
            </w:pPr>
            <w:r w:rsidRPr="00CA4D10">
              <w:rPr>
                <w:b/>
                <w:sz w:val="22"/>
                <w:szCs w:val="22"/>
              </w:rPr>
              <w:t>100%</w:t>
            </w:r>
          </w:p>
        </w:tc>
        <w:tc>
          <w:tcPr>
            <w:tcW w:w="1579" w:type="dxa"/>
          </w:tcPr>
          <w:p w:rsidR="00FA4E7F" w:rsidRPr="00CA4D10" w:rsidRDefault="00FA4E7F" w:rsidP="00FA4E7F">
            <w:pPr>
              <w:rPr>
                <w:b/>
                <w:sz w:val="22"/>
                <w:szCs w:val="22"/>
              </w:rPr>
            </w:pPr>
            <w:r w:rsidRPr="00CA4D10">
              <w:rPr>
                <w:b/>
                <w:sz w:val="22"/>
                <w:szCs w:val="22"/>
              </w:rPr>
              <w:t>Х</w:t>
            </w:r>
          </w:p>
        </w:tc>
      </w:tr>
    </w:tbl>
    <w:p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0F5EF9">
      <w:pPr>
        <w:pStyle w:val="af8"/>
        <w:numPr>
          <w:ilvl w:val="2"/>
          <w:numId w:val="15"/>
        </w:numPr>
        <w:tabs>
          <w:tab w:val="clear" w:pos="1134"/>
        </w:tabs>
        <w:spacing w:before="60" w:after="60"/>
        <w:contextualSpacing w:val="0"/>
        <w:jc w:val="both"/>
        <w:outlineLvl w:val="0"/>
        <w:rPr>
          <w:sz w:val="26"/>
          <w:szCs w:val="26"/>
        </w:rPr>
        <w:sectPr w:rsidR="00FA4E7F" w:rsidSect="00FA4E7F">
          <w:footerReference w:type="default" r:id="rId19"/>
          <w:pgSz w:w="11906" w:h="16838"/>
          <w:pgMar w:top="1134" w:right="707" w:bottom="1134" w:left="1701" w:header="708" w:footer="708" w:gutter="0"/>
          <w:cols w:space="708"/>
          <w:docGrid w:linePitch="360"/>
        </w:sectPr>
      </w:pPr>
    </w:p>
    <w:p w:rsidR="00FA4E7F" w:rsidRPr="003135DF" w:rsidRDefault="00FA4E7F" w:rsidP="000F5EF9">
      <w:pPr>
        <w:pStyle w:val="af8"/>
        <w:numPr>
          <w:ilvl w:val="2"/>
          <w:numId w:val="15"/>
        </w:numPr>
        <w:tabs>
          <w:tab w:val="clear" w:pos="1134"/>
        </w:tabs>
        <w:spacing w:before="60" w:after="60"/>
        <w:contextualSpacing w:val="0"/>
        <w:jc w:val="both"/>
        <w:outlineLvl w:val="1"/>
      </w:pPr>
      <w:bookmarkStart w:id="291" w:name="_Toc425777465"/>
      <w:r w:rsidRPr="003135DF">
        <w:lastRenderedPageBreak/>
        <w:t>Инструкции по заполнению</w:t>
      </w:r>
      <w:bookmarkEnd w:id="291"/>
    </w:p>
    <w:p w:rsidR="00FA4E7F" w:rsidRPr="00B31838" w:rsidRDefault="00FA4E7F" w:rsidP="000F5EF9">
      <w:pPr>
        <w:pStyle w:val="af8"/>
        <w:numPr>
          <w:ilvl w:val="3"/>
          <w:numId w:val="15"/>
        </w:numPr>
        <w:spacing w:before="60" w:after="60"/>
        <w:contextualSpacing w:val="0"/>
        <w:jc w:val="both"/>
      </w:pPr>
      <w:r w:rsidRPr="00B31838">
        <w:t xml:space="preserve">Данная форма заполняется только в том случае, если заявка подается генеральным </w:t>
      </w:r>
      <w:r>
        <w:t>исполнителем, в случае оказания услуг, в иных случаях данная форма не заполняется и не подается</w:t>
      </w:r>
      <w:r w:rsidRPr="00B31838">
        <w:t>.</w:t>
      </w:r>
    </w:p>
    <w:p w:rsidR="00FA4E7F" w:rsidRPr="00B31838" w:rsidRDefault="00FA4E7F" w:rsidP="000F5EF9">
      <w:pPr>
        <w:pStyle w:val="af8"/>
        <w:numPr>
          <w:ilvl w:val="3"/>
          <w:numId w:val="15"/>
        </w:numPr>
        <w:spacing w:before="60" w:after="60"/>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0F5EF9">
      <w:pPr>
        <w:pStyle w:val="af8"/>
        <w:numPr>
          <w:ilvl w:val="3"/>
          <w:numId w:val="15"/>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FA4E7F" w:rsidRPr="00B31838" w:rsidRDefault="00FA4E7F" w:rsidP="000F5EF9">
      <w:pPr>
        <w:pStyle w:val="af8"/>
        <w:numPr>
          <w:ilvl w:val="3"/>
          <w:numId w:val="15"/>
        </w:numPr>
        <w:spacing w:before="60" w:after="60"/>
        <w:contextualSpacing w:val="0"/>
        <w:jc w:val="both"/>
      </w:pPr>
      <w:r w:rsidRPr="00B31838">
        <w:t>В данной форме генеральный подрядчик указывает:</w:t>
      </w:r>
    </w:p>
    <w:p w:rsidR="00FA4E7F" w:rsidRPr="00B31838" w:rsidRDefault="00FA4E7F" w:rsidP="000F5EF9">
      <w:pPr>
        <w:pStyle w:val="af8"/>
        <w:numPr>
          <w:ilvl w:val="3"/>
          <w:numId w:val="39"/>
        </w:numPr>
        <w:tabs>
          <w:tab w:val="clear" w:pos="1134"/>
          <w:tab w:val="num" w:pos="1701"/>
        </w:tabs>
        <w:spacing w:before="60" w:after="60"/>
        <w:ind w:left="1701" w:hanging="567"/>
        <w:contextualSpacing w:val="0"/>
        <w:jc w:val="both"/>
      </w:pPr>
      <w:r w:rsidRPr="00B31838">
        <w:t xml:space="preserve">перечень </w:t>
      </w:r>
      <w:r>
        <w:t>оказываемых</w:t>
      </w:r>
      <w:r w:rsidRPr="00B31838">
        <w:t xml:space="preserve"> </w:t>
      </w:r>
      <w:r>
        <w:t>генеральным исполнителем</w:t>
      </w:r>
      <w:r w:rsidRPr="00B31838">
        <w:t xml:space="preserve"> и каждым </w:t>
      </w:r>
      <w:r>
        <w:t>соисполнителем</w:t>
      </w:r>
      <w:r w:rsidRPr="00B31838">
        <w:t xml:space="preserve"> </w:t>
      </w:r>
      <w:r>
        <w:t>услуг</w:t>
      </w:r>
      <w:r w:rsidRPr="00B31838">
        <w:t>;</w:t>
      </w:r>
    </w:p>
    <w:p w:rsidR="00FA4E7F" w:rsidRDefault="00FA4E7F" w:rsidP="000F5EF9">
      <w:pPr>
        <w:pStyle w:val="af8"/>
        <w:numPr>
          <w:ilvl w:val="3"/>
          <w:numId w:val="39"/>
        </w:numPr>
        <w:tabs>
          <w:tab w:val="clear" w:pos="1134"/>
          <w:tab w:val="num" w:pos="1701"/>
        </w:tabs>
        <w:spacing w:before="60" w:after="60"/>
        <w:ind w:left="1701" w:hanging="567"/>
        <w:contextualSpacing w:val="0"/>
        <w:jc w:val="both"/>
      </w:pPr>
      <w:r w:rsidRPr="00B31838">
        <w:t xml:space="preserve">стоимость </w:t>
      </w:r>
      <w:r>
        <w:t>услуг</w:t>
      </w:r>
      <w:r w:rsidRPr="00B31838">
        <w:t xml:space="preserve"> по генеральному </w:t>
      </w:r>
      <w:r>
        <w:t>исполнителю</w:t>
      </w:r>
      <w:r w:rsidRPr="00B31838">
        <w:t xml:space="preserve"> и </w:t>
      </w:r>
      <w:r>
        <w:t>соисполнителям</w:t>
      </w:r>
      <w:r w:rsidRPr="00B31838">
        <w:t xml:space="preserve"> в денежном и процентном выражении в соответствии со </w:t>
      </w:r>
      <w:r>
        <w:t>Сводной таблицей стоимости услуг</w:t>
      </w:r>
      <w:r w:rsidRPr="00B31838">
        <w:t>;</w:t>
      </w:r>
    </w:p>
    <w:p w:rsidR="00FA4E7F" w:rsidRPr="00B31838" w:rsidRDefault="00FA4E7F" w:rsidP="000F5EF9">
      <w:pPr>
        <w:pStyle w:val="af8"/>
        <w:numPr>
          <w:ilvl w:val="3"/>
          <w:numId w:val="39"/>
        </w:numPr>
        <w:tabs>
          <w:tab w:val="clear" w:pos="1134"/>
          <w:tab w:val="num" w:pos="1701"/>
        </w:tabs>
        <w:spacing w:before="60" w:after="60"/>
        <w:ind w:left="1701" w:hanging="567"/>
        <w:contextualSpacing w:val="0"/>
        <w:jc w:val="both"/>
      </w:pPr>
      <w:r w:rsidRPr="00126728">
        <w:t xml:space="preserve">сроки оказания услуг генеральным </w:t>
      </w:r>
      <w:r>
        <w:t>исполнителем</w:t>
      </w:r>
      <w:r w:rsidRPr="00126728">
        <w:t xml:space="preserve"> и каждым </w:t>
      </w:r>
      <w:r>
        <w:t>соисполнителем</w:t>
      </w:r>
      <w:r w:rsidRPr="00126728">
        <w:t xml:space="preserve"> в соответствии с Графиком</w:t>
      </w:r>
      <w:r>
        <w:t>,</w:t>
      </w:r>
      <w:r w:rsidRPr="00126728">
        <w:t xml:space="preserve"> Календарным планом оказания услуг.</w:t>
      </w:r>
    </w:p>
    <w:p w:rsidR="00FA4E7F" w:rsidRDefault="00FA4E7F">
      <w:pPr>
        <w:widowControl/>
        <w:autoSpaceDE/>
        <w:autoSpaceDN/>
        <w:adjustRightInd/>
        <w:spacing w:after="200" w:line="276" w:lineRule="auto"/>
        <w:rPr>
          <w:b/>
          <w:bCs/>
          <w:iCs/>
        </w:rPr>
      </w:pPr>
      <w:r>
        <w:rPr>
          <w:i/>
        </w:rPr>
        <w:br w:type="page"/>
      </w:r>
    </w:p>
    <w:p w:rsidR="00FA4E7F" w:rsidRPr="00FA4E7F" w:rsidRDefault="00FA4E7F" w:rsidP="000F5EF9">
      <w:pPr>
        <w:pStyle w:val="2"/>
        <w:pageBreakBefore/>
        <w:widowControl/>
        <w:numPr>
          <w:ilvl w:val="1"/>
          <w:numId w:val="15"/>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292" w:name="_Toc425777466"/>
      <w:r w:rsidRPr="00FA4E7F">
        <w:rPr>
          <w:rFonts w:ascii="Times New Roman" w:hAnsi="Times New Roman" w:cs="Times New Roman"/>
          <w:i w:val="0"/>
          <w:sz w:val="24"/>
          <w:szCs w:val="24"/>
        </w:rPr>
        <w:lastRenderedPageBreak/>
        <w:t>План распределения объемов поставок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292"/>
    </w:p>
    <w:p w:rsidR="00FA4E7F" w:rsidRPr="00A411B6" w:rsidRDefault="00FA4E7F" w:rsidP="000F5EF9">
      <w:pPr>
        <w:pStyle w:val="24"/>
        <w:keepNext w:val="0"/>
        <w:widowControl w:val="0"/>
        <w:numPr>
          <w:ilvl w:val="2"/>
          <w:numId w:val="15"/>
        </w:numPr>
        <w:tabs>
          <w:tab w:val="clear" w:pos="1134"/>
          <w:tab w:val="num" w:pos="1314"/>
        </w:tabs>
        <w:ind w:left="1314"/>
        <w:jc w:val="both"/>
        <w:rPr>
          <w:sz w:val="24"/>
          <w:szCs w:val="24"/>
        </w:rPr>
      </w:pPr>
      <w:bookmarkStart w:id="293" w:name="_Toc425777467"/>
      <w:r w:rsidRPr="00FA4E7F">
        <w:rPr>
          <w:sz w:val="24"/>
          <w:szCs w:val="24"/>
        </w:rPr>
        <w:t>Форма плана распределения объемов поставок</w:t>
      </w:r>
      <w:r w:rsidRPr="00A411B6">
        <w:rPr>
          <w:sz w:val="24"/>
          <w:szCs w:val="24"/>
        </w:rPr>
        <w:t xml:space="preserve"> внутри коллективного участника</w:t>
      </w:r>
      <w:bookmarkEnd w:id="293"/>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Pr>
          <w:b/>
        </w:rPr>
        <w:t>поставок</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tblGrid>
      <w:tr w:rsidR="00FA4E7F" w:rsidRPr="00A411B6" w:rsidTr="00FA4E7F">
        <w:trPr>
          <w:cantSplit/>
        </w:trPr>
        <w:tc>
          <w:tcPr>
            <w:tcW w:w="655" w:type="dxa"/>
            <w:vMerge w:val="restart"/>
          </w:tcPr>
          <w:p w:rsidR="00FA4E7F" w:rsidRPr="00A411B6" w:rsidRDefault="00FA4E7F" w:rsidP="00FA4E7F">
            <w:pPr>
              <w:pStyle w:val="affa"/>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436" w:type="dxa"/>
            <w:vMerge w:val="restart"/>
          </w:tcPr>
          <w:p w:rsidR="00FA4E7F" w:rsidRPr="00A411B6" w:rsidRDefault="00FA4E7F" w:rsidP="00FA4E7F">
            <w:pPr>
              <w:pStyle w:val="affa"/>
              <w:rPr>
                <w:sz w:val="24"/>
                <w:szCs w:val="24"/>
              </w:rPr>
            </w:pPr>
            <w:r w:rsidRPr="00A411B6">
              <w:rPr>
                <w:sz w:val="24"/>
                <w:szCs w:val="24"/>
              </w:rPr>
              <w:t xml:space="preserve">Наименование </w:t>
            </w:r>
            <w:r>
              <w:rPr>
                <w:sz w:val="24"/>
                <w:szCs w:val="24"/>
              </w:rPr>
              <w:t>товаров</w:t>
            </w:r>
          </w:p>
        </w:tc>
        <w:tc>
          <w:tcPr>
            <w:tcW w:w="1908" w:type="dxa"/>
            <w:vMerge w:val="restart"/>
          </w:tcPr>
          <w:p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поставок</w:t>
            </w:r>
          </w:p>
        </w:tc>
        <w:tc>
          <w:tcPr>
            <w:tcW w:w="3138" w:type="dxa"/>
            <w:gridSpan w:val="2"/>
          </w:tcPr>
          <w:p w:rsidR="00FA4E7F" w:rsidRPr="00A411B6" w:rsidRDefault="00FA4E7F" w:rsidP="00FA4E7F">
            <w:pPr>
              <w:pStyle w:val="affa"/>
              <w:rPr>
                <w:sz w:val="24"/>
                <w:szCs w:val="24"/>
              </w:rPr>
            </w:pPr>
            <w:r w:rsidRPr="00A411B6">
              <w:rPr>
                <w:sz w:val="24"/>
                <w:szCs w:val="24"/>
              </w:rPr>
              <w:t xml:space="preserve">Стоимость </w:t>
            </w:r>
            <w:r>
              <w:rPr>
                <w:sz w:val="24"/>
                <w:szCs w:val="24"/>
              </w:rPr>
              <w:t>товаров</w:t>
            </w:r>
          </w:p>
        </w:tc>
      </w:tr>
      <w:tr w:rsidR="00FA4E7F" w:rsidRPr="00A411B6" w:rsidTr="00FA4E7F">
        <w:trPr>
          <w:cantSplit/>
        </w:trPr>
        <w:tc>
          <w:tcPr>
            <w:tcW w:w="655" w:type="dxa"/>
            <w:vMerge/>
          </w:tcPr>
          <w:p w:rsidR="00FA4E7F" w:rsidRPr="00A411B6" w:rsidRDefault="00FA4E7F" w:rsidP="00FA4E7F">
            <w:pPr>
              <w:pStyle w:val="affa"/>
              <w:rPr>
                <w:sz w:val="24"/>
                <w:szCs w:val="24"/>
              </w:rPr>
            </w:pPr>
          </w:p>
        </w:tc>
        <w:tc>
          <w:tcPr>
            <w:tcW w:w="2436" w:type="dxa"/>
            <w:vMerge/>
          </w:tcPr>
          <w:p w:rsidR="00FA4E7F" w:rsidRPr="00A411B6" w:rsidRDefault="00FA4E7F" w:rsidP="00FA4E7F">
            <w:pPr>
              <w:pStyle w:val="affa"/>
              <w:rPr>
                <w:sz w:val="24"/>
                <w:szCs w:val="24"/>
              </w:rPr>
            </w:pPr>
          </w:p>
        </w:tc>
        <w:tc>
          <w:tcPr>
            <w:tcW w:w="1908" w:type="dxa"/>
            <w:vMerge/>
          </w:tcPr>
          <w:p w:rsidR="00FA4E7F" w:rsidRPr="00A411B6" w:rsidRDefault="00FA4E7F" w:rsidP="00FA4E7F">
            <w:pPr>
              <w:pStyle w:val="affa"/>
              <w:rPr>
                <w:sz w:val="24"/>
                <w:szCs w:val="24"/>
              </w:rPr>
            </w:pPr>
          </w:p>
        </w:tc>
        <w:tc>
          <w:tcPr>
            <w:tcW w:w="1639" w:type="dxa"/>
          </w:tcPr>
          <w:p w:rsidR="00FA4E7F" w:rsidRPr="00A411B6" w:rsidRDefault="00FA4E7F" w:rsidP="00FA4E7F">
            <w:pPr>
              <w:pStyle w:val="affa"/>
              <w:rPr>
                <w:sz w:val="24"/>
                <w:szCs w:val="24"/>
              </w:rPr>
            </w:pPr>
            <w:r w:rsidRPr="00A411B6">
              <w:rPr>
                <w:sz w:val="24"/>
                <w:szCs w:val="24"/>
              </w:rPr>
              <w:t>в денежном выражении, руб. (без НДС)</w:t>
            </w:r>
          </w:p>
        </w:tc>
        <w:tc>
          <w:tcPr>
            <w:tcW w:w="1499" w:type="dxa"/>
          </w:tcPr>
          <w:p w:rsidR="00FA4E7F" w:rsidRPr="00A411B6" w:rsidRDefault="00FA4E7F" w:rsidP="00FA4E7F">
            <w:pPr>
              <w:pStyle w:val="affa"/>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товаров</w:t>
            </w:r>
          </w:p>
        </w:tc>
      </w:tr>
      <w:tr w:rsidR="00FA4E7F" w:rsidRPr="00A411B6" w:rsidTr="00FA4E7F">
        <w:tc>
          <w:tcPr>
            <w:tcW w:w="655" w:type="dxa"/>
          </w:tcPr>
          <w:p w:rsidR="00FA4E7F" w:rsidRPr="00A411B6" w:rsidRDefault="00FA4E7F" w:rsidP="000F5EF9">
            <w:pPr>
              <w:pStyle w:val="afa"/>
              <w:numPr>
                <w:ilvl w:val="0"/>
                <w:numId w:val="44"/>
              </w:numPr>
              <w:ind w:left="1134" w:hanging="1134"/>
              <w:rPr>
                <w:color w:val="000000"/>
                <w:szCs w:val="24"/>
              </w:rPr>
            </w:pP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655" w:type="dxa"/>
          </w:tcPr>
          <w:p w:rsidR="00FA4E7F" w:rsidRPr="00A411B6" w:rsidRDefault="00FA4E7F" w:rsidP="000F5EF9">
            <w:pPr>
              <w:pStyle w:val="afa"/>
              <w:numPr>
                <w:ilvl w:val="0"/>
                <w:numId w:val="44"/>
              </w:numPr>
              <w:ind w:left="1134" w:hanging="1134"/>
              <w:rPr>
                <w:color w:val="000000"/>
                <w:szCs w:val="24"/>
              </w:rPr>
            </w:pP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655" w:type="dxa"/>
          </w:tcPr>
          <w:p w:rsidR="00FA4E7F" w:rsidRPr="00A411B6" w:rsidRDefault="00FA4E7F" w:rsidP="000F5EF9">
            <w:pPr>
              <w:pStyle w:val="afa"/>
              <w:numPr>
                <w:ilvl w:val="0"/>
                <w:numId w:val="44"/>
              </w:numPr>
              <w:ind w:left="1134" w:hanging="1134"/>
              <w:rPr>
                <w:color w:val="000000"/>
                <w:szCs w:val="24"/>
              </w:rPr>
            </w:pP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655" w:type="dxa"/>
          </w:tcPr>
          <w:p w:rsidR="00FA4E7F" w:rsidRPr="00A411B6" w:rsidRDefault="00FA4E7F" w:rsidP="00FA4E7F">
            <w:pPr>
              <w:pStyle w:val="afa"/>
              <w:ind w:left="0"/>
              <w:rPr>
                <w:color w:val="000000"/>
                <w:szCs w:val="24"/>
              </w:rPr>
            </w:pPr>
            <w:r w:rsidRPr="00A411B6">
              <w:rPr>
                <w:color w:val="000000"/>
                <w:szCs w:val="24"/>
              </w:rPr>
              <w:t>…</w:t>
            </w:r>
          </w:p>
        </w:tc>
        <w:tc>
          <w:tcPr>
            <w:tcW w:w="2436" w:type="dxa"/>
          </w:tcPr>
          <w:p w:rsidR="00FA4E7F" w:rsidRPr="00A411B6" w:rsidRDefault="00FA4E7F" w:rsidP="00FA4E7F">
            <w:pPr>
              <w:pStyle w:val="afa"/>
              <w:rPr>
                <w:szCs w:val="24"/>
              </w:rPr>
            </w:pPr>
          </w:p>
        </w:tc>
        <w:tc>
          <w:tcPr>
            <w:tcW w:w="1908" w:type="dxa"/>
          </w:tcPr>
          <w:p w:rsidR="00FA4E7F" w:rsidRPr="00A411B6" w:rsidRDefault="00FA4E7F" w:rsidP="00FA4E7F">
            <w:pPr>
              <w:pStyle w:val="afa"/>
              <w:rPr>
                <w:szCs w:val="24"/>
              </w:rPr>
            </w:pPr>
          </w:p>
        </w:tc>
        <w:tc>
          <w:tcPr>
            <w:tcW w:w="1639" w:type="dxa"/>
          </w:tcPr>
          <w:p w:rsidR="00FA4E7F" w:rsidRPr="00A411B6" w:rsidRDefault="00FA4E7F" w:rsidP="00FA4E7F">
            <w:pPr>
              <w:pStyle w:val="afa"/>
              <w:rPr>
                <w:szCs w:val="24"/>
              </w:rPr>
            </w:pPr>
          </w:p>
        </w:tc>
        <w:tc>
          <w:tcPr>
            <w:tcW w:w="1499" w:type="dxa"/>
          </w:tcPr>
          <w:p w:rsidR="00FA4E7F" w:rsidRPr="00A411B6" w:rsidRDefault="00FA4E7F" w:rsidP="00FA4E7F">
            <w:pPr>
              <w:pStyle w:val="afa"/>
              <w:rPr>
                <w:szCs w:val="24"/>
              </w:rPr>
            </w:pPr>
          </w:p>
        </w:tc>
      </w:tr>
      <w:tr w:rsidR="00FA4E7F" w:rsidRPr="00A411B6" w:rsidTr="00FA4E7F">
        <w:tc>
          <w:tcPr>
            <w:tcW w:w="4999" w:type="dxa"/>
            <w:gridSpan w:val="3"/>
          </w:tcPr>
          <w:p w:rsidR="00FA4E7F" w:rsidRPr="00A411B6" w:rsidRDefault="00FA4E7F" w:rsidP="00FA4E7F">
            <w:pPr>
              <w:pStyle w:val="afa"/>
              <w:jc w:val="center"/>
              <w:rPr>
                <w:b/>
                <w:szCs w:val="24"/>
              </w:rPr>
            </w:pPr>
            <w:r w:rsidRPr="00A411B6">
              <w:rPr>
                <w:b/>
                <w:szCs w:val="24"/>
              </w:rPr>
              <w:t>ИТОГО</w:t>
            </w:r>
          </w:p>
        </w:tc>
        <w:tc>
          <w:tcPr>
            <w:tcW w:w="1639" w:type="dxa"/>
          </w:tcPr>
          <w:p w:rsidR="00FA4E7F" w:rsidRPr="00A411B6" w:rsidRDefault="00FA4E7F" w:rsidP="00FA4E7F">
            <w:pPr>
              <w:pStyle w:val="afa"/>
              <w:jc w:val="center"/>
              <w:rPr>
                <w:b/>
                <w:szCs w:val="24"/>
              </w:rPr>
            </w:pPr>
          </w:p>
        </w:tc>
        <w:tc>
          <w:tcPr>
            <w:tcW w:w="1499" w:type="dxa"/>
          </w:tcPr>
          <w:p w:rsidR="00FA4E7F" w:rsidRPr="00A411B6" w:rsidRDefault="00FA4E7F" w:rsidP="00FA4E7F">
            <w:pPr>
              <w:pStyle w:val="afa"/>
              <w:jc w:val="center"/>
              <w:rPr>
                <w:b/>
                <w:szCs w:val="24"/>
              </w:rPr>
            </w:pPr>
            <w:r w:rsidRPr="00A411B6">
              <w:rPr>
                <w:b/>
                <w:szCs w:val="24"/>
              </w:rPr>
              <w:t>100%</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0F5EF9">
      <w:pPr>
        <w:pStyle w:val="24"/>
        <w:keepNext w:val="0"/>
        <w:pageBreakBefore/>
        <w:widowControl w:val="0"/>
        <w:numPr>
          <w:ilvl w:val="2"/>
          <w:numId w:val="15"/>
        </w:numPr>
        <w:tabs>
          <w:tab w:val="clear" w:pos="1134"/>
          <w:tab w:val="num" w:pos="1314"/>
        </w:tabs>
        <w:spacing w:before="0"/>
        <w:ind w:left="1315"/>
        <w:rPr>
          <w:sz w:val="24"/>
          <w:szCs w:val="24"/>
        </w:rPr>
      </w:pPr>
      <w:bookmarkStart w:id="294" w:name="_Toc425777468"/>
      <w:r w:rsidRPr="00176BA8">
        <w:rPr>
          <w:sz w:val="24"/>
          <w:szCs w:val="24"/>
        </w:rPr>
        <w:lastRenderedPageBreak/>
        <w:t>Инструкции по заполнению</w:t>
      </w:r>
      <w:bookmarkEnd w:id="294"/>
    </w:p>
    <w:p w:rsidR="00FA4E7F" w:rsidRPr="00176BA8" w:rsidRDefault="00FA4E7F" w:rsidP="000F5EF9">
      <w:pPr>
        <w:pStyle w:val="af7"/>
        <w:widowControl w:val="0"/>
        <w:numPr>
          <w:ilvl w:val="3"/>
          <w:numId w:val="15"/>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поставки товаров, </w:t>
      </w:r>
      <w:r w:rsidRPr="00FA4E7F">
        <w:rPr>
          <w:sz w:val="24"/>
          <w:szCs w:val="24"/>
        </w:rPr>
        <w:t>в иных случаях данная форма не заполняется и не подается.</w:t>
      </w:r>
    </w:p>
    <w:p w:rsidR="00FA4E7F" w:rsidRPr="00176BA8" w:rsidRDefault="00FA4E7F" w:rsidP="000F5EF9">
      <w:pPr>
        <w:pStyle w:val="af7"/>
        <w:widowControl w:val="0"/>
        <w:numPr>
          <w:ilvl w:val="3"/>
          <w:numId w:val="15"/>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0F5EF9">
      <w:pPr>
        <w:pStyle w:val="af7"/>
        <w:widowControl w:val="0"/>
        <w:numPr>
          <w:ilvl w:val="3"/>
          <w:numId w:val="15"/>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0F5EF9">
      <w:pPr>
        <w:pStyle w:val="af7"/>
        <w:widowControl w:val="0"/>
        <w:numPr>
          <w:ilvl w:val="3"/>
          <w:numId w:val="15"/>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0F5EF9">
      <w:pPr>
        <w:widowControl/>
        <w:numPr>
          <w:ilvl w:val="0"/>
          <w:numId w:val="45"/>
        </w:numPr>
        <w:autoSpaceDE/>
        <w:autoSpaceDN/>
        <w:adjustRightInd/>
        <w:jc w:val="both"/>
      </w:pPr>
      <w:r w:rsidRPr="00176BA8">
        <w:t xml:space="preserve">перечень </w:t>
      </w:r>
      <w:r>
        <w:t>поставляемых</w:t>
      </w:r>
      <w:r w:rsidRPr="00176BA8">
        <w:t xml:space="preserve"> каждой организацией </w:t>
      </w:r>
      <w:r>
        <w:t>товаров</w:t>
      </w:r>
      <w:r w:rsidRPr="00176BA8">
        <w:t>;</w:t>
      </w:r>
    </w:p>
    <w:p w:rsidR="00FA4E7F" w:rsidRPr="00176BA8" w:rsidRDefault="00FA4E7F" w:rsidP="000F5EF9">
      <w:pPr>
        <w:widowControl/>
        <w:numPr>
          <w:ilvl w:val="0"/>
          <w:numId w:val="45"/>
        </w:numPr>
        <w:autoSpaceDE/>
        <w:autoSpaceDN/>
        <w:adjustRightInd/>
        <w:jc w:val="both"/>
      </w:pPr>
      <w:r w:rsidRPr="00176BA8">
        <w:t xml:space="preserve">стоимость </w:t>
      </w:r>
      <w:r>
        <w:t>товаров</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FA4E7F" w:rsidRPr="00131DEB" w:rsidRDefault="00FA4E7F" w:rsidP="00FA4E7F"/>
    <w:p w:rsidR="00FA4E7F" w:rsidRPr="00FA4E7F" w:rsidRDefault="00FA4E7F" w:rsidP="000F5EF9">
      <w:pPr>
        <w:pStyle w:val="2"/>
        <w:pageBreakBefore/>
        <w:widowControl/>
        <w:numPr>
          <w:ilvl w:val="1"/>
          <w:numId w:val="15"/>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295" w:name="_Toc425777472"/>
      <w:r w:rsidRPr="00FA4E7F">
        <w:rPr>
          <w:rFonts w:ascii="Times New Roman" w:hAnsi="Times New Roman" w:cs="Times New Roman"/>
          <w:i w:val="0"/>
          <w:sz w:val="24"/>
          <w:szCs w:val="24"/>
        </w:rPr>
        <w:lastRenderedPageBreak/>
        <w:t>План распределения объемов оказания услуг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295"/>
    </w:p>
    <w:p w:rsidR="00FA4E7F" w:rsidRPr="00A411B6" w:rsidRDefault="00FA4E7F" w:rsidP="000F5EF9">
      <w:pPr>
        <w:pStyle w:val="24"/>
        <w:keepNext w:val="0"/>
        <w:widowControl w:val="0"/>
        <w:numPr>
          <w:ilvl w:val="2"/>
          <w:numId w:val="15"/>
        </w:numPr>
        <w:tabs>
          <w:tab w:val="clear" w:pos="1134"/>
          <w:tab w:val="num" w:pos="1314"/>
        </w:tabs>
        <w:ind w:left="1314"/>
        <w:jc w:val="both"/>
        <w:rPr>
          <w:sz w:val="24"/>
          <w:szCs w:val="24"/>
        </w:rPr>
      </w:pPr>
      <w:bookmarkStart w:id="296" w:name="_Toc425777473"/>
      <w:r w:rsidRPr="00A411B6">
        <w:rPr>
          <w:sz w:val="24"/>
          <w:szCs w:val="24"/>
        </w:rPr>
        <w:t xml:space="preserve">Форма </w:t>
      </w:r>
      <w:proofErr w:type="gramStart"/>
      <w:r w:rsidRPr="00A411B6">
        <w:rPr>
          <w:sz w:val="24"/>
          <w:szCs w:val="24"/>
        </w:rPr>
        <w:t xml:space="preserve">плана распределения объемов </w:t>
      </w:r>
      <w:r>
        <w:rPr>
          <w:bCs/>
          <w:sz w:val="24"/>
          <w:szCs w:val="24"/>
        </w:rPr>
        <w:t>оказания услуг</w:t>
      </w:r>
      <w:proofErr w:type="gramEnd"/>
      <w:r w:rsidRPr="00A411B6">
        <w:rPr>
          <w:bCs/>
          <w:sz w:val="24"/>
          <w:szCs w:val="24"/>
        </w:rPr>
        <w:t xml:space="preserve"> </w:t>
      </w:r>
      <w:r w:rsidRPr="00A411B6">
        <w:rPr>
          <w:sz w:val="24"/>
          <w:szCs w:val="24"/>
        </w:rPr>
        <w:t>внутри коллективного участника</w:t>
      </w:r>
      <w:bookmarkEnd w:id="296"/>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sidRPr="00FA4E7F">
        <w:rPr>
          <w:b/>
          <w:bCs/>
        </w:rPr>
        <w:t xml:space="preserve">оказания услуг </w:t>
      </w:r>
      <w:r w:rsidRPr="00FA4E7F">
        <w:rPr>
          <w:b/>
        </w:rPr>
        <w:t>в</w:t>
      </w:r>
      <w:r w:rsidRPr="00A411B6">
        <w:rPr>
          <w:b/>
        </w:rPr>
        <w:t>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2830"/>
        <w:gridCol w:w="1957"/>
        <w:gridCol w:w="1698"/>
        <w:gridCol w:w="1563"/>
        <w:gridCol w:w="1579"/>
      </w:tblGrid>
      <w:tr w:rsidR="00FA4E7F" w:rsidRPr="00A411B6" w:rsidTr="00FA4E7F">
        <w:trPr>
          <w:cantSplit/>
        </w:trPr>
        <w:tc>
          <w:tcPr>
            <w:tcW w:w="648" w:type="dxa"/>
            <w:vMerge w:val="restart"/>
          </w:tcPr>
          <w:p w:rsidR="00FA4E7F" w:rsidRPr="00A411B6" w:rsidRDefault="00FA4E7F" w:rsidP="00FA4E7F">
            <w:pPr>
              <w:pStyle w:val="affa"/>
              <w:rPr>
                <w:sz w:val="24"/>
                <w:szCs w:val="24"/>
              </w:rPr>
            </w:pPr>
            <w:r w:rsidRPr="00A411B6">
              <w:rPr>
                <w:sz w:val="24"/>
                <w:szCs w:val="24"/>
              </w:rPr>
              <w:t xml:space="preserve">№ </w:t>
            </w:r>
            <w:proofErr w:type="gramStart"/>
            <w:r w:rsidRPr="00A411B6">
              <w:rPr>
                <w:sz w:val="24"/>
                <w:szCs w:val="24"/>
              </w:rPr>
              <w:t>п</w:t>
            </w:r>
            <w:proofErr w:type="gramEnd"/>
            <w:r w:rsidRPr="00A411B6">
              <w:rPr>
                <w:sz w:val="24"/>
                <w:szCs w:val="24"/>
              </w:rPr>
              <w:t>/п</w:t>
            </w:r>
          </w:p>
        </w:tc>
        <w:tc>
          <w:tcPr>
            <w:tcW w:w="2932" w:type="dxa"/>
            <w:vMerge w:val="restart"/>
          </w:tcPr>
          <w:p w:rsidR="00FA4E7F" w:rsidRPr="00A411B6" w:rsidRDefault="00FA4E7F" w:rsidP="00FA4E7F">
            <w:pPr>
              <w:pStyle w:val="affa"/>
              <w:rPr>
                <w:sz w:val="24"/>
                <w:szCs w:val="24"/>
              </w:rPr>
            </w:pPr>
            <w:r w:rsidRPr="00A411B6">
              <w:rPr>
                <w:sz w:val="24"/>
                <w:szCs w:val="24"/>
              </w:rPr>
              <w:t xml:space="preserve">Наименование </w:t>
            </w:r>
            <w:r>
              <w:rPr>
                <w:sz w:val="24"/>
                <w:szCs w:val="24"/>
              </w:rPr>
              <w:t>услуг</w:t>
            </w:r>
          </w:p>
        </w:tc>
        <w:tc>
          <w:tcPr>
            <w:tcW w:w="1970" w:type="dxa"/>
            <w:vMerge w:val="restart"/>
          </w:tcPr>
          <w:p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услуг</w:t>
            </w:r>
          </w:p>
        </w:tc>
        <w:tc>
          <w:tcPr>
            <w:tcW w:w="3292" w:type="dxa"/>
            <w:gridSpan w:val="2"/>
          </w:tcPr>
          <w:p w:rsidR="00FA4E7F" w:rsidRPr="00A411B6" w:rsidRDefault="00FA4E7F" w:rsidP="00FA4E7F">
            <w:pPr>
              <w:pStyle w:val="affa"/>
              <w:rPr>
                <w:sz w:val="24"/>
                <w:szCs w:val="24"/>
              </w:rPr>
            </w:pPr>
            <w:r w:rsidRPr="00A411B6">
              <w:rPr>
                <w:sz w:val="24"/>
                <w:szCs w:val="24"/>
              </w:rPr>
              <w:t xml:space="preserve">Стоимость </w:t>
            </w:r>
            <w:r>
              <w:rPr>
                <w:sz w:val="24"/>
                <w:szCs w:val="24"/>
              </w:rPr>
              <w:t>услуг</w:t>
            </w:r>
          </w:p>
        </w:tc>
        <w:tc>
          <w:tcPr>
            <w:tcW w:w="1579" w:type="dxa"/>
            <w:vMerge w:val="restart"/>
          </w:tcPr>
          <w:p w:rsidR="00FA4E7F" w:rsidRPr="00A411B6" w:rsidRDefault="00FA4E7F" w:rsidP="00FA4E7F">
            <w:pPr>
              <w:pStyle w:val="affa"/>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a"/>
              <w:rPr>
                <w:sz w:val="24"/>
                <w:szCs w:val="24"/>
              </w:rPr>
            </w:pPr>
          </w:p>
        </w:tc>
        <w:tc>
          <w:tcPr>
            <w:tcW w:w="2932" w:type="dxa"/>
            <w:vMerge/>
          </w:tcPr>
          <w:p w:rsidR="00FA4E7F" w:rsidRPr="00A411B6" w:rsidRDefault="00FA4E7F" w:rsidP="00FA4E7F">
            <w:pPr>
              <w:pStyle w:val="affa"/>
              <w:rPr>
                <w:sz w:val="24"/>
                <w:szCs w:val="24"/>
              </w:rPr>
            </w:pPr>
          </w:p>
        </w:tc>
        <w:tc>
          <w:tcPr>
            <w:tcW w:w="1970" w:type="dxa"/>
            <w:vMerge/>
          </w:tcPr>
          <w:p w:rsidR="00FA4E7F" w:rsidRPr="00A411B6" w:rsidRDefault="00FA4E7F" w:rsidP="00FA4E7F">
            <w:pPr>
              <w:pStyle w:val="affa"/>
              <w:rPr>
                <w:sz w:val="24"/>
                <w:szCs w:val="24"/>
              </w:rPr>
            </w:pPr>
          </w:p>
        </w:tc>
        <w:tc>
          <w:tcPr>
            <w:tcW w:w="1713" w:type="dxa"/>
          </w:tcPr>
          <w:p w:rsidR="00FA4E7F" w:rsidRPr="00A411B6" w:rsidRDefault="00FA4E7F" w:rsidP="00FA4E7F">
            <w:pPr>
              <w:pStyle w:val="affa"/>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a"/>
              <w:rPr>
                <w:sz w:val="24"/>
                <w:szCs w:val="24"/>
              </w:rPr>
            </w:pPr>
            <w:proofErr w:type="gramStart"/>
            <w:r w:rsidRPr="00A411B6">
              <w:rPr>
                <w:sz w:val="24"/>
                <w:szCs w:val="24"/>
              </w:rPr>
              <w:t>в</w:t>
            </w:r>
            <w:proofErr w:type="gramEnd"/>
            <w:r w:rsidRPr="00A411B6">
              <w:rPr>
                <w:sz w:val="24"/>
                <w:szCs w:val="24"/>
              </w:rPr>
              <w:t xml:space="preserve"> % от общей стоимости </w:t>
            </w:r>
            <w:r>
              <w:rPr>
                <w:sz w:val="24"/>
                <w:szCs w:val="24"/>
              </w:rPr>
              <w:t>услуг</w:t>
            </w:r>
          </w:p>
        </w:tc>
        <w:tc>
          <w:tcPr>
            <w:tcW w:w="1579" w:type="dxa"/>
            <w:vMerge/>
          </w:tcPr>
          <w:p w:rsidR="00FA4E7F" w:rsidRPr="00A411B6" w:rsidRDefault="00FA4E7F" w:rsidP="00FA4E7F">
            <w:pPr>
              <w:pStyle w:val="affa"/>
              <w:rPr>
                <w:sz w:val="24"/>
                <w:szCs w:val="24"/>
              </w:rPr>
            </w:pPr>
          </w:p>
        </w:tc>
      </w:tr>
      <w:tr w:rsidR="00FA4E7F" w:rsidRPr="00A411B6" w:rsidTr="00FA4E7F">
        <w:tc>
          <w:tcPr>
            <w:tcW w:w="648" w:type="dxa"/>
          </w:tcPr>
          <w:p w:rsidR="00FA4E7F" w:rsidRPr="00A411B6" w:rsidRDefault="00FA4E7F" w:rsidP="000F5EF9">
            <w:pPr>
              <w:pStyle w:val="afa"/>
              <w:numPr>
                <w:ilvl w:val="0"/>
                <w:numId w:val="44"/>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0F5EF9">
            <w:pPr>
              <w:pStyle w:val="afa"/>
              <w:numPr>
                <w:ilvl w:val="0"/>
                <w:numId w:val="44"/>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0F5EF9">
            <w:pPr>
              <w:pStyle w:val="afa"/>
              <w:numPr>
                <w:ilvl w:val="0"/>
                <w:numId w:val="44"/>
              </w:numPr>
              <w:ind w:left="1134" w:hanging="1134"/>
              <w:rPr>
                <w:color w:val="000000"/>
                <w:szCs w:val="24"/>
              </w:rPr>
            </w:pP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648" w:type="dxa"/>
          </w:tcPr>
          <w:p w:rsidR="00FA4E7F" w:rsidRPr="00A411B6" w:rsidRDefault="00FA4E7F" w:rsidP="00FA4E7F">
            <w:pPr>
              <w:pStyle w:val="afa"/>
              <w:ind w:left="0"/>
              <w:rPr>
                <w:color w:val="000000"/>
                <w:szCs w:val="24"/>
              </w:rPr>
            </w:pPr>
            <w:r w:rsidRPr="00A411B6">
              <w:rPr>
                <w:color w:val="000000"/>
                <w:szCs w:val="24"/>
              </w:rPr>
              <w:t>…</w:t>
            </w:r>
          </w:p>
        </w:tc>
        <w:tc>
          <w:tcPr>
            <w:tcW w:w="2932" w:type="dxa"/>
          </w:tcPr>
          <w:p w:rsidR="00FA4E7F" w:rsidRPr="00A411B6" w:rsidRDefault="00FA4E7F" w:rsidP="00FA4E7F">
            <w:pPr>
              <w:pStyle w:val="afa"/>
              <w:rPr>
                <w:szCs w:val="24"/>
              </w:rPr>
            </w:pPr>
          </w:p>
        </w:tc>
        <w:tc>
          <w:tcPr>
            <w:tcW w:w="1970" w:type="dxa"/>
          </w:tcPr>
          <w:p w:rsidR="00FA4E7F" w:rsidRPr="00A411B6" w:rsidRDefault="00FA4E7F" w:rsidP="00FA4E7F">
            <w:pPr>
              <w:pStyle w:val="afa"/>
              <w:rPr>
                <w:szCs w:val="24"/>
              </w:rPr>
            </w:pPr>
          </w:p>
        </w:tc>
        <w:tc>
          <w:tcPr>
            <w:tcW w:w="1713"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c>
          <w:tcPr>
            <w:tcW w:w="1579" w:type="dxa"/>
          </w:tcPr>
          <w:p w:rsidR="00FA4E7F" w:rsidRPr="00A411B6" w:rsidRDefault="00FA4E7F" w:rsidP="00FA4E7F">
            <w:pPr>
              <w:pStyle w:val="afa"/>
              <w:rPr>
                <w:szCs w:val="24"/>
              </w:rPr>
            </w:pPr>
          </w:p>
        </w:tc>
      </w:tr>
      <w:tr w:rsidR="00FA4E7F" w:rsidRPr="00A411B6" w:rsidTr="00FA4E7F">
        <w:tc>
          <w:tcPr>
            <w:tcW w:w="5550" w:type="dxa"/>
            <w:gridSpan w:val="3"/>
          </w:tcPr>
          <w:p w:rsidR="00FA4E7F" w:rsidRPr="00A411B6" w:rsidRDefault="00FA4E7F" w:rsidP="00FA4E7F">
            <w:pPr>
              <w:pStyle w:val="afa"/>
              <w:jc w:val="center"/>
              <w:rPr>
                <w:b/>
                <w:szCs w:val="24"/>
              </w:rPr>
            </w:pPr>
            <w:r w:rsidRPr="00A411B6">
              <w:rPr>
                <w:b/>
                <w:szCs w:val="24"/>
              </w:rPr>
              <w:t>ИТОГО</w:t>
            </w:r>
          </w:p>
        </w:tc>
        <w:tc>
          <w:tcPr>
            <w:tcW w:w="1713" w:type="dxa"/>
          </w:tcPr>
          <w:p w:rsidR="00FA4E7F" w:rsidRPr="00A411B6" w:rsidRDefault="00FA4E7F" w:rsidP="00FA4E7F">
            <w:pPr>
              <w:pStyle w:val="afa"/>
              <w:jc w:val="center"/>
              <w:rPr>
                <w:b/>
                <w:szCs w:val="24"/>
              </w:rPr>
            </w:pPr>
          </w:p>
        </w:tc>
        <w:tc>
          <w:tcPr>
            <w:tcW w:w="1579" w:type="dxa"/>
          </w:tcPr>
          <w:p w:rsidR="00FA4E7F" w:rsidRPr="00A411B6" w:rsidRDefault="00FA4E7F" w:rsidP="00FA4E7F">
            <w:pPr>
              <w:pStyle w:val="afa"/>
              <w:jc w:val="center"/>
              <w:rPr>
                <w:b/>
                <w:szCs w:val="24"/>
              </w:rPr>
            </w:pPr>
            <w:r w:rsidRPr="00A411B6">
              <w:rPr>
                <w:b/>
                <w:szCs w:val="24"/>
              </w:rPr>
              <w:t>100%</w:t>
            </w:r>
          </w:p>
        </w:tc>
        <w:tc>
          <w:tcPr>
            <w:tcW w:w="1579" w:type="dxa"/>
          </w:tcPr>
          <w:p w:rsidR="00FA4E7F" w:rsidRPr="00A411B6" w:rsidRDefault="00FA4E7F" w:rsidP="00FA4E7F">
            <w:pPr>
              <w:pStyle w:val="afa"/>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 xml:space="preserve">(фамилия, имя, отчество </w:t>
      </w:r>
      <w:proofErr w:type="gramStart"/>
      <w:r w:rsidRPr="00A411B6">
        <w:rPr>
          <w:color w:val="000000"/>
          <w:vertAlign w:val="superscript"/>
        </w:rPr>
        <w:t>подписавшего</w:t>
      </w:r>
      <w:proofErr w:type="gramEnd"/>
      <w:r w:rsidRPr="00A411B6">
        <w:rPr>
          <w:color w:val="000000"/>
          <w:vertAlign w:val="superscript"/>
        </w:rPr>
        <w:t>,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0F5EF9">
      <w:pPr>
        <w:pStyle w:val="24"/>
        <w:keepNext w:val="0"/>
        <w:pageBreakBefore/>
        <w:widowControl w:val="0"/>
        <w:numPr>
          <w:ilvl w:val="2"/>
          <w:numId w:val="15"/>
        </w:numPr>
        <w:tabs>
          <w:tab w:val="clear" w:pos="1134"/>
          <w:tab w:val="num" w:pos="1314"/>
        </w:tabs>
        <w:spacing w:before="0"/>
        <w:ind w:left="1315"/>
        <w:rPr>
          <w:sz w:val="24"/>
          <w:szCs w:val="24"/>
        </w:rPr>
      </w:pPr>
      <w:bookmarkStart w:id="297" w:name="_Toc425777474"/>
      <w:r w:rsidRPr="00176BA8">
        <w:rPr>
          <w:sz w:val="24"/>
          <w:szCs w:val="24"/>
        </w:rPr>
        <w:lastRenderedPageBreak/>
        <w:t>Инструкции по заполнению</w:t>
      </w:r>
      <w:bookmarkEnd w:id="297"/>
    </w:p>
    <w:p w:rsidR="00FA4E7F" w:rsidRPr="00176BA8" w:rsidRDefault="00FA4E7F" w:rsidP="000F5EF9">
      <w:pPr>
        <w:pStyle w:val="af7"/>
        <w:widowControl w:val="0"/>
        <w:numPr>
          <w:ilvl w:val="3"/>
          <w:numId w:val="15"/>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оказания услуг, </w:t>
      </w:r>
      <w:r w:rsidRPr="00FA4E7F">
        <w:rPr>
          <w:sz w:val="24"/>
          <w:szCs w:val="24"/>
        </w:rPr>
        <w:t>в иных случаях данная форма не заполняется и не подается</w:t>
      </w:r>
      <w:proofErr w:type="gramStart"/>
      <w:r w:rsidRPr="00176BA8">
        <w:rPr>
          <w:sz w:val="24"/>
          <w:szCs w:val="24"/>
        </w:rPr>
        <w:t>..</w:t>
      </w:r>
      <w:proofErr w:type="gramEnd"/>
    </w:p>
    <w:p w:rsidR="00FA4E7F" w:rsidRPr="00176BA8" w:rsidRDefault="00FA4E7F" w:rsidP="000F5EF9">
      <w:pPr>
        <w:pStyle w:val="af7"/>
        <w:widowControl w:val="0"/>
        <w:numPr>
          <w:ilvl w:val="3"/>
          <w:numId w:val="15"/>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0F5EF9">
      <w:pPr>
        <w:pStyle w:val="af7"/>
        <w:widowControl w:val="0"/>
        <w:numPr>
          <w:ilvl w:val="3"/>
          <w:numId w:val="15"/>
        </w:numPr>
        <w:tabs>
          <w:tab w:val="clear" w:pos="1134"/>
          <w:tab w:val="num" w:pos="540"/>
        </w:tabs>
        <w:spacing w:line="240" w:lineRule="auto"/>
        <w:ind w:left="540" w:hanging="540"/>
        <w:rPr>
          <w:sz w:val="24"/>
          <w:szCs w:val="24"/>
        </w:rPr>
      </w:pPr>
      <w:r w:rsidRPr="00176BA8">
        <w:rPr>
          <w:sz w:val="24"/>
          <w:szCs w:val="24"/>
        </w:rPr>
        <w:t xml:space="preserve">Участник указывает свое фирменное наименование (в </w:t>
      </w:r>
      <w:proofErr w:type="spellStart"/>
      <w:r w:rsidRPr="00176BA8">
        <w:rPr>
          <w:sz w:val="24"/>
          <w:szCs w:val="24"/>
        </w:rPr>
        <w:t>т.ч</w:t>
      </w:r>
      <w:proofErr w:type="spellEnd"/>
      <w:r w:rsidRPr="00176BA8">
        <w:rPr>
          <w:sz w:val="24"/>
          <w:szCs w:val="24"/>
        </w:rPr>
        <w:t>. организационно-правовую форму) и свой адрес.</w:t>
      </w:r>
    </w:p>
    <w:p w:rsidR="00FA4E7F" w:rsidRPr="00176BA8" w:rsidRDefault="00FA4E7F" w:rsidP="000F5EF9">
      <w:pPr>
        <w:pStyle w:val="af7"/>
        <w:widowControl w:val="0"/>
        <w:numPr>
          <w:ilvl w:val="3"/>
          <w:numId w:val="15"/>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0F5EF9">
      <w:pPr>
        <w:widowControl/>
        <w:numPr>
          <w:ilvl w:val="0"/>
          <w:numId w:val="46"/>
        </w:numPr>
        <w:autoSpaceDE/>
        <w:autoSpaceDN/>
        <w:adjustRightInd/>
        <w:jc w:val="both"/>
      </w:pPr>
      <w:r w:rsidRPr="00176BA8">
        <w:t xml:space="preserve">перечень </w:t>
      </w:r>
      <w:r>
        <w:t>оказываемых</w:t>
      </w:r>
      <w:r w:rsidRPr="00176BA8">
        <w:t xml:space="preserve"> каждой организацией </w:t>
      </w:r>
      <w:r>
        <w:t>услуг</w:t>
      </w:r>
      <w:r w:rsidRPr="00176BA8">
        <w:t>;</w:t>
      </w:r>
    </w:p>
    <w:p w:rsidR="00E93B5E" w:rsidRDefault="00FA4E7F" w:rsidP="000F5EF9">
      <w:pPr>
        <w:widowControl/>
        <w:numPr>
          <w:ilvl w:val="0"/>
          <w:numId w:val="46"/>
        </w:numPr>
        <w:autoSpaceDE/>
        <w:autoSpaceDN/>
        <w:adjustRightInd/>
        <w:jc w:val="both"/>
      </w:pPr>
      <w:r w:rsidRPr="00176BA8">
        <w:t xml:space="preserve">стоимость </w:t>
      </w:r>
      <w:r>
        <w:t>услуг</w:t>
      </w:r>
      <w:r w:rsidRPr="00176BA8">
        <w:t xml:space="preserve"> по каждому участнику в денежном и процентном выражении.</w:t>
      </w:r>
    </w:p>
    <w:p w:rsidR="00E93B5E" w:rsidRDefault="00E93B5E">
      <w:pPr>
        <w:widowControl/>
        <w:autoSpaceDE/>
        <w:autoSpaceDN/>
        <w:adjustRightInd/>
        <w:spacing w:after="200" w:line="276" w:lineRule="auto"/>
      </w:pPr>
      <w:r>
        <w:br w:type="page"/>
      </w:r>
    </w:p>
    <w:p w:rsidR="00E93B5E" w:rsidRDefault="0048510F" w:rsidP="0048510F">
      <w:pPr>
        <w:pStyle w:val="af8"/>
        <w:spacing w:before="120" w:after="60"/>
        <w:ind w:left="1134" w:hanging="1134"/>
        <w:jc w:val="both"/>
        <w:outlineLvl w:val="0"/>
        <w:rPr>
          <w:b/>
          <w:lang w:eastAsia="en-US"/>
        </w:rPr>
      </w:pPr>
      <w:bookmarkStart w:id="298" w:name="_Toc425777475"/>
      <w:r>
        <w:rPr>
          <w:b/>
          <w:lang w:eastAsia="en-US"/>
        </w:rPr>
        <w:lastRenderedPageBreak/>
        <w:t xml:space="preserve">9.30. </w:t>
      </w:r>
      <w:r w:rsidR="00E93B5E">
        <w:rPr>
          <w:b/>
          <w:lang w:eastAsia="en-US"/>
        </w:rPr>
        <w:t>Декларация о соответствии/несоответствии критериям субъекта малого или среднего предпринимательства (форма 2</w:t>
      </w:r>
      <w:r w:rsidR="001119BB">
        <w:rPr>
          <w:b/>
          <w:lang w:eastAsia="en-US"/>
        </w:rPr>
        <w:t>2</w:t>
      </w:r>
      <w:r w:rsidR="00E93B5E">
        <w:rPr>
          <w:b/>
          <w:lang w:eastAsia="en-US"/>
        </w:rPr>
        <w:t>)</w:t>
      </w:r>
      <w:bookmarkEnd w:id="298"/>
    </w:p>
    <w:p w:rsidR="00891980" w:rsidRPr="009C63DD" w:rsidRDefault="00891980" w:rsidP="00891980">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rsidR="00891980" w:rsidRPr="002D2326" w:rsidRDefault="00891980" w:rsidP="00891980">
      <w:pPr>
        <w:spacing w:after="120"/>
        <w:jc w:val="center"/>
        <w:rPr>
          <w:rFonts w:eastAsiaTheme="minorEastAsia"/>
          <w:b/>
          <w:bCs/>
          <w:spacing w:val="60"/>
        </w:rPr>
      </w:pPr>
      <w:r w:rsidRPr="002D2326">
        <w:rPr>
          <w:rFonts w:eastAsiaTheme="minorEastAsia"/>
          <w:b/>
          <w:bCs/>
          <w:spacing w:val="60"/>
        </w:rPr>
        <w:t>ФОРМА</w:t>
      </w:r>
    </w:p>
    <w:p w:rsidR="00891980" w:rsidRPr="002D2326" w:rsidRDefault="00891980" w:rsidP="00891980">
      <w:pPr>
        <w:jc w:val="center"/>
        <w:rPr>
          <w:rFonts w:eastAsiaTheme="minorEastAsia"/>
          <w:b/>
          <w:bCs/>
        </w:rPr>
      </w:pPr>
      <w:r w:rsidRPr="002D2326">
        <w:rPr>
          <w:rFonts w:eastAsiaTheme="minorEastAsia"/>
          <w:b/>
          <w:bCs/>
        </w:rPr>
        <w:t>декларации о соответствии Потенциального участника, и/или соответствии/несоответствии субподрядчика (соисполнителя) критериям отнесения</w:t>
      </w:r>
      <w:r w:rsidRPr="002D2326">
        <w:rPr>
          <w:rFonts w:eastAsiaTheme="minorEastAsia"/>
          <w:b/>
          <w:bCs/>
        </w:rPr>
        <w:br/>
        <w:t>к субъектам малого и среднего предпринимательства</w:t>
      </w:r>
    </w:p>
    <w:p w:rsidR="00891980" w:rsidRPr="009C63DD" w:rsidRDefault="00891980" w:rsidP="00891980">
      <w:pPr>
        <w:ind w:firstLine="567"/>
        <w:rPr>
          <w:rFonts w:eastAsiaTheme="minorEastAsia"/>
        </w:rPr>
      </w:pPr>
    </w:p>
    <w:p w:rsidR="00891980" w:rsidRPr="009C63DD" w:rsidRDefault="00891980" w:rsidP="00891980">
      <w:pPr>
        <w:ind w:firstLine="567"/>
        <w:rPr>
          <w:rFonts w:eastAsiaTheme="minorEastAsia"/>
        </w:rPr>
      </w:pPr>
      <w:r w:rsidRPr="009C63DD">
        <w:rPr>
          <w:rFonts w:eastAsiaTheme="minorEastAsia"/>
        </w:rPr>
        <w:t xml:space="preserve">Подтверждаем, что  </w:t>
      </w:r>
    </w:p>
    <w:p w:rsidR="00891980" w:rsidRPr="009C63DD" w:rsidRDefault="00891980" w:rsidP="00891980">
      <w:pPr>
        <w:pBdr>
          <w:top w:val="single" w:sz="4" w:space="1" w:color="auto"/>
        </w:pBdr>
        <w:spacing w:after="120"/>
        <w:ind w:left="2637"/>
        <w:jc w:val="center"/>
        <w:rPr>
          <w:rFonts w:eastAsiaTheme="minorEastAsia"/>
          <w:sz w:val="20"/>
          <w:szCs w:val="20"/>
        </w:rPr>
      </w:pPr>
      <w:proofErr w:type="gramStart"/>
      <w:r w:rsidRPr="009C63DD">
        <w:rPr>
          <w:rFonts w:eastAsiaTheme="minorEastAsia"/>
          <w:sz w:val="20"/>
          <w:szCs w:val="20"/>
        </w:rPr>
        <w:t xml:space="preserve">(указывается наименование Потенциального участника/субподрядчика (соисполнителя) </w:t>
      </w:r>
      <w:proofErr w:type="gramEnd"/>
    </w:p>
    <w:p w:rsidR="00891980" w:rsidRPr="009C63DD" w:rsidRDefault="00891980" w:rsidP="00891980">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91980" w:rsidRPr="009C63DD" w:rsidRDefault="00891980" w:rsidP="00891980">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rsidR="00891980" w:rsidRPr="009C63DD" w:rsidRDefault="00891980" w:rsidP="00891980">
      <w:pPr>
        <w:rPr>
          <w:rFonts w:eastAsiaTheme="minorEastAsia"/>
        </w:rPr>
      </w:pPr>
      <w:r w:rsidRPr="009C63DD">
        <w:rPr>
          <w:rFonts w:eastAsiaTheme="minorEastAsia"/>
        </w:rPr>
        <w:t>предпринимательства, и сообщаем следующую информацию:</w:t>
      </w:r>
    </w:p>
    <w:p w:rsidR="00891980" w:rsidRPr="009C63DD" w:rsidRDefault="00891980" w:rsidP="00891980">
      <w:pPr>
        <w:ind w:left="567"/>
        <w:rPr>
          <w:rFonts w:eastAsiaTheme="minorEastAsia"/>
        </w:rPr>
      </w:pPr>
      <w:r w:rsidRPr="009C63DD">
        <w:rPr>
          <w:rFonts w:eastAsiaTheme="minorEastAsia"/>
        </w:rPr>
        <w:t xml:space="preserve">1. Адрес местонахождения (юридический адрес):  </w:t>
      </w:r>
    </w:p>
    <w:p w:rsidR="00891980" w:rsidRPr="009C63DD" w:rsidRDefault="00891980" w:rsidP="00891980">
      <w:pPr>
        <w:pBdr>
          <w:top w:val="single" w:sz="4" w:space="1" w:color="auto"/>
        </w:pBdr>
        <w:ind w:left="5755"/>
        <w:rPr>
          <w:rFonts w:eastAsiaTheme="minorEastAsia"/>
          <w:sz w:val="2"/>
          <w:szCs w:val="2"/>
        </w:rPr>
      </w:pPr>
    </w:p>
    <w:p w:rsidR="00891980" w:rsidRPr="009C63DD" w:rsidRDefault="00891980" w:rsidP="00891980">
      <w:pPr>
        <w:tabs>
          <w:tab w:val="right" w:pos="9923"/>
        </w:tabs>
        <w:rPr>
          <w:rFonts w:eastAsiaTheme="minorEastAsia"/>
        </w:rPr>
      </w:pPr>
      <w:r w:rsidRPr="009C63DD">
        <w:rPr>
          <w:rFonts w:eastAsiaTheme="minorEastAsia"/>
        </w:rPr>
        <w:tab/>
      </w:r>
    </w:p>
    <w:p w:rsidR="00891980" w:rsidRPr="009C63DD" w:rsidRDefault="00891980" w:rsidP="00891980">
      <w:pPr>
        <w:pBdr>
          <w:top w:val="single" w:sz="4" w:space="1" w:color="auto"/>
        </w:pBdr>
        <w:ind w:right="113"/>
        <w:rPr>
          <w:rFonts w:eastAsiaTheme="minorEastAsia"/>
          <w:sz w:val="2"/>
          <w:szCs w:val="2"/>
        </w:rPr>
      </w:pPr>
    </w:p>
    <w:p w:rsidR="00891980" w:rsidRPr="009C63DD" w:rsidRDefault="00891980" w:rsidP="00891980">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ИНН/КПП</w:t>
      </w:r>
      <w:proofErr w:type="gramStart"/>
      <w:r w:rsidRPr="009C63DD">
        <w:rPr>
          <w:rFonts w:eastAsiaTheme="minorEastAsia"/>
        </w:rPr>
        <w:t xml:space="preserve">:  </w:t>
      </w:r>
      <w:r w:rsidRPr="009C63DD">
        <w:rPr>
          <w:rFonts w:eastAsiaTheme="minorEastAsia"/>
        </w:rPr>
        <w:tab/>
      </w:r>
      <w:proofErr w:type="gramEnd"/>
    </w:p>
    <w:p w:rsidR="00891980" w:rsidRPr="009C63DD" w:rsidRDefault="00891980" w:rsidP="00891980">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rsidR="00891980" w:rsidRPr="009C63DD" w:rsidRDefault="00891980" w:rsidP="00891980">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rsidR="00891980" w:rsidRPr="009C63DD" w:rsidRDefault="00891980" w:rsidP="00891980">
      <w:pPr>
        <w:pBdr>
          <w:top w:val="single" w:sz="4" w:space="1" w:color="auto"/>
        </w:pBdr>
        <w:ind w:left="1616" w:right="113"/>
        <w:rPr>
          <w:rFonts w:eastAsiaTheme="minorEastAsia"/>
          <w:sz w:val="2"/>
          <w:szCs w:val="2"/>
        </w:rPr>
      </w:pPr>
    </w:p>
    <w:p w:rsidR="00891980" w:rsidRPr="009C63DD" w:rsidRDefault="00E630FA" w:rsidP="00891980">
      <w:pPr>
        <w:spacing w:after="120"/>
        <w:ind w:firstLine="567"/>
        <w:jc w:val="both"/>
        <w:rPr>
          <w:rFonts w:eastAsiaTheme="minorEastAsia"/>
        </w:rPr>
      </w:pPr>
      <w:r>
        <w:rPr>
          <w:rFonts w:eastAsiaTheme="minorEastAsia"/>
        </w:rPr>
        <w:t>4</w:t>
      </w:r>
      <w:r w:rsidR="00891980" w:rsidRPr="009C63DD">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891980" w:rsidRPr="009C63DD">
        <w:rPr>
          <w:rFonts w:eastAsiaTheme="minorEastAsia"/>
          <w:vertAlign w:val="superscript"/>
        </w:rPr>
        <w:endnoteReference w:customMarkFollows="1" w:id="2"/>
        <w:t>1</w:t>
      </w:r>
      <w:r w:rsidR="00891980" w:rsidRPr="009C63DD">
        <w:rPr>
          <w:rFonts w:eastAsiaTheme="minorEastAsia"/>
        </w:rPr>
        <w:t>:</w:t>
      </w:r>
    </w:p>
    <w:tbl>
      <w:tblPr>
        <w:tblW w:w="10798" w:type="dxa"/>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7"/>
        <w:gridCol w:w="5954"/>
        <w:gridCol w:w="1418"/>
        <w:gridCol w:w="1276"/>
        <w:gridCol w:w="1583"/>
      </w:tblGrid>
      <w:tr w:rsidR="001B7A6E" w:rsidTr="002D2326">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jc w:val="center"/>
              <w:rPr>
                <w:rFonts w:eastAsiaTheme="minorEastAsia"/>
                <w:sz w:val="20"/>
                <w:szCs w:val="20"/>
              </w:rPr>
            </w:pPr>
            <w:r w:rsidRPr="002D2326">
              <w:rPr>
                <w:rFonts w:eastAsiaTheme="minorEastAsia"/>
                <w:sz w:val="20"/>
                <w:szCs w:val="20"/>
              </w:rPr>
              <w:t xml:space="preserve">№ </w:t>
            </w:r>
            <w:proofErr w:type="gramStart"/>
            <w:r w:rsidRPr="002D2326">
              <w:rPr>
                <w:rFonts w:eastAsiaTheme="minorEastAsia"/>
                <w:sz w:val="20"/>
                <w:szCs w:val="20"/>
              </w:rPr>
              <w:t>п</w:t>
            </w:r>
            <w:proofErr w:type="gramEnd"/>
            <w:r w:rsidRPr="002D2326">
              <w:rPr>
                <w:rFonts w:eastAsiaTheme="minorEastAsia"/>
                <w:sz w:val="20"/>
                <w:szCs w:val="20"/>
              </w:rPr>
              <w:t>/п</w:t>
            </w:r>
          </w:p>
        </w:tc>
        <w:tc>
          <w:tcPr>
            <w:tcW w:w="5954" w:type="dxa"/>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jc w:val="center"/>
              <w:rPr>
                <w:rFonts w:eastAsiaTheme="minorEastAsia"/>
                <w:sz w:val="20"/>
                <w:szCs w:val="20"/>
              </w:rPr>
            </w:pPr>
            <w:r w:rsidRPr="002D2326">
              <w:rPr>
                <w:rFonts w:eastAsiaTheme="minorEastAsia"/>
                <w:sz w:val="20"/>
                <w:szCs w:val="20"/>
              </w:rPr>
              <w:t xml:space="preserve">Наименование сведений </w:t>
            </w:r>
            <w:r w:rsidRPr="002D2326">
              <w:rPr>
                <w:rFonts w:eastAsiaTheme="minorEastAsia"/>
                <w:sz w:val="20"/>
                <w:szCs w:val="20"/>
                <w:vertAlign w:val="superscript"/>
              </w:rPr>
              <w:endnoteReference w:customMarkFollows="1" w:id="3"/>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jc w:val="center"/>
              <w:rPr>
                <w:rFonts w:eastAsiaTheme="minorEastAsia"/>
                <w:sz w:val="20"/>
                <w:szCs w:val="20"/>
              </w:rPr>
            </w:pPr>
            <w:r w:rsidRPr="002D2326">
              <w:rPr>
                <w:rFonts w:eastAsiaTheme="minorEastAsia"/>
                <w:sz w:val="20"/>
                <w:szCs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jc w:val="center"/>
              <w:rPr>
                <w:rFonts w:eastAsiaTheme="minorEastAsia"/>
                <w:sz w:val="20"/>
                <w:szCs w:val="20"/>
              </w:rPr>
            </w:pPr>
            <w:r w:rsidRPr="002D2326">
              <w:rPr>
                <w:rFonts w:eastAsiaTheme="minorEastAsia"/>
                <w:sz w:val="20"/>
                <w:szCs w:val="20"/>
              </w:rPr>
              <w:t>Средние предприятия</w:t>
            </w:r>
          </w:p>
        </w:tc>
        <w:tc>
          <w:tcPr>
            <w:tcW w:w="1583" w:type="dxa"/>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jc w:val="center"/>
              <w:rPr>
                <w:rFonts w:eastAsiaTheme="minorEastAsia"/>
                <w:b/>
                <w:sz w:val="20"/>
                <w:szCs w:val="20"/>
              </w:rPr>
            </w:pPr>
            <w:r w:rsidRPr="002D2326">
              <w:rPr>
                <w:rFonts w:eastAsiaTheme="minorEastAsia"/>
                <w:b/>
                <w:sz w:val="20"/>
                <w:szCs w:val="20"/>
              </w:rPr>
              <w:t>Показатель</w:t>
            </w:r>
          </w:p>
        </w:tc>
      </w:tr>
      <w:tr w:rsidR="001B7A6E" w:rsidTr="002D2326">
        <w:trPr>
          <w:cantSplit/>
          <w:tblHeader/>
        </w:trPr>
        <w:tc>
          <w:tcPr>
            <w:tcW w:w="567"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 xml:space="preserve">1 </w:t>
            </w:r>
            <w:r w:rsidRPr="002D2326">
              <w:rPr>
                <w:rFonts w:eastAsiaTheme="minorEastAsia"/>
                <w:sz w:val="20"/>
                <w:szCs w:val="20"/>
                <w:vertAlign w:val="superscript"/>
              </w:rPr>
              <w:endnoteReference w:customMarkFollows="1" w:id="4"/>
              <w:t>3</w:t>
            </w:r>
          </w:p>
        </w:tc>
        <w:tc>
          <w:tcPr>
            <w:tcW w:w="5954"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2</w:t>
            </w:r>
          </w:p>
        </w:tc>
        <w:tc>
          <w:tcPr>
            <w:tcW w:w="1418"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3</w:t>
            </w:r>
          </w:p>
        </w:tc>
        <w:tc>
          <w:tcPr>
            <w:tcW w:w="1276"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4</w:t>
            </w:r>
          </w:p>
        </w:tc>
        <w:tc>
          <w:tcPr>
            <w:tcW w:w="1583"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b/>
                <w:sz w:val="20"/>
                <w:szCs w:val="20"/>
              </w:rPr>
            </w:pPr>
            <w:r w:rsidRPr="002D2326">
              <w:rPr>
                <w:rFonts w:eastAsiaTheme="minorEastAsia"/>
                <w:b/>
                <w:sz w:val="20"/>
                <w:szCs w:val="20"/>
              </w:rPr>
              <w:t>5</w:t>
            </w:r>
          </w:p>
        </w:tc>
      </w:tr>
      <w:tr w:rsidR="001B7A6E" w:rsidTr="002D2326">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1</w:t>
            </w:r>
          </w:p>
        </w:tc>
        <w:tc>
          <w:tcPr>
            <w:tcW w:w="5954" w:type="dxa"/>
            <w:tcBorders>
              <w:top w:val="single" w:sz="4" w:space="0" w:color="auto"/>
              <w:left w:val="single" w:sz="4" w:space="0" w:color="auto"/>
              <w:bottom w:val="single" w:sz="4" w:space="0" w:color="auto"/>
              <w:right w:val="single" w:sz="4" w:space="0" w:color="auto"/>
            </w:tcBorders>
            <w:hideMark/>
          </w:tcPr>
          <w:p w:rsidR="001B7A6E" w:rsidRPr="002D2326" w:rsidRDefault="001B7A6E">
            <w:pPr>
              <w:ind w:left="57" w:right="57"/>
              <w:jc w:val="both"/>
              <w:rPr>
                <w:rFonts w:eastAsiaTheme="minorEastAsia"/>
                <w:sz w:val="20"/>
                <w:szCs w:val="20"/>
              </w:rPr>
            </w:pPr>
            <w:r w:rsidRPr="002D2326">
              <w:rPr>
                <w:rFonts w:eastAsiaTheme="minorEastAsia"/>
                <w:sz w:val="20"/>
                <w:szCs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jc w:val="center"/>
              <w:rPr>
                <w:rFonts w:eastAsiaTheme="minorEastAsia"/>
                <w:sz w:val="20"/>
                <w:szCs w:val="20"/>
              </w:rPr>
            </w:pPr>
            <w:r w:rsidRPr="002D2326">
              <w:rPr>
                <w:rFonts w:eastAsiaTheme="minorEastAsia"/>
                <w:sz w:val="20"/>
                <w:szCs w:val="20"/>
              </w:rPr>
              <w:t>не более 25</w:t>
            </w:r>
          </w:p>
        </w:tc>
        <w:tc>
          <w:tcPr>
            <w:tcW w:w="1583" w:type="dxa"/>
            <w:tcBorders>
              <w:top w:val="single" w:sz="4" w:space="0" w:color="auto"/>
              <w:left w:val="single" w:sz="4" w:space="0" w:color="auto"/>
              <w:bottom w:val="single" w:sz="4" w:space="0" w:color="auto"/>
              <w:right w:val="single" w:sz="4" w:space="0" w:color="auto"/>
            </w:tcBorders>
            <w:vAlign w:val="center"/>
          </w:tcPr>
          <w:p w:rsidR="001B7A6E" w:rsidRPr="002D2326" w:rsidRDefault="001B7A6E">
            <w:pPr>
              <w:ind w:left="57"/>
              <w:jc w:val="center"/>
              <w:rPr>
                <w:b/>
                <w:i/>
                <w:snapToGrid w:val="0"/>
                <w:color w:val="548DD4" w:themeColor="text2" w:themeTint="99"/>
                <w:sz w:val="20"/>
                <w:szCs w:val="20"/>
              </w:rPr>
            </w:pPr>
            <w:r w:rsidRPr="002D2326">
              <w:rPr>
                <w:b/>
                <w:i/>
                <w:snapToGrid w:val="0"/>
                <w:color w:val="548DD4" w:themeColor="text2" w:themeTint="99"/>
                <w:sz w:val="20"/>
                <w:szCs w:val="20"/>
              </w:rPr>
              <w:t>[указывается числовой показатель от 0 – 100]</w:t>
            </w:r>
          </w:p>
          <w:p w:rsidR="001B7A6E" w:rsidRPr="002D2326" w:rsidRDefault="001B7A6E">
            <w:pPr>
              <w:ind w:left="57"/>
              <w:jc w:val="center"/>
              <w:rPr>
                <w:rFonts w:eastAsiaTheme="minorEastAsia"/>
                <w:b/>
                <w:sz w:val="20"/>
                <w:szCs w:val="20"/>
              </w:rPr>
            </w:pPr>
          </w:p>
          <w:p w:rsidR="001B7A6E" w:rsidRPr="002D2326" w:rsidRDefault="001B7A6E">
            <w:pPr>
              <w:ind w:left="57"/>
              <w:jc w:val="center"/>
              <w:rPr>
                <w:rFonts w:eastAsiaTheme="minorEastAsia"/>
                <w:b/>
                <w:sz w:val="20"/>
                <w:szCs w:val="20"/>
              </w:rPr>
            </w:pPr>
            <w:r w:rsidRPr="002D2326">
              <w:rPr>
                <w:rFonts w:eastAsiaTheme="minorEastAsia"/>
                <w:b/>
                <w:sz w:val="20"/>
                <w:szCs w:val="20"/>
              </w:rPr>
              <w:t>__%</w:t>
            </w:r>
          </w:p>
        </w:tc>
      </w:tr>
      <w:tr w:rsidR="001B7A6E" w:rsidTr="002D2326">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2</w:t>
            </w:r>
          </w:p>
        </w:tc>
        <w:tc>
          <w:tcPr>
            <w:tcW w:w="5954" w:type="dxa"/>
            <w:tcBorders>
              <w:top w:val="single" w:sz="4" w:space="0" w:color="auto"/>
              <w:left w:val="single" w:sz="4" w:space="0" w:color="auto"/>
              <w:bottom w:val="single" w:sz="4" w:space="0" w:color="auto"/>
              <w:right w:val="single" w:sz="4" w:space="0" w:color="auto"/>
            </w:tcBorders>
            <w:hideMark/>
          </w:tcPr>
          <w:p w:rsidR="001B7A6E" w:rsidRPr="002D2326" w:rsidRDefault="001B7A6E">
            <w:pPr>
              <w:ind w:left="57" w:right="57"/>
              <w:jc w:val="both"/>
              <w:rPr>
                <w:rFonts w:eastAsiaTheme="minorEastAsia"/>
                <w:sz w:val="20"/>
                <w:szCs w:val="20"/>
              </w:rPr>
            </w:pPr>
            <w:r w:rsidRPr="002D2326">
              <w:rPr>
                <w:rFonts w:eastAsiaTheme="minorEastAsia"/>
                <w:sz w:val="20"/>
                <w:szCs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694" w:type="dxa"/>
            <w:gridSpan w:val="2"/>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jc w:val="center"/>
              <w:rPr>
                <w:rFonts w:eastAsiaTheme="minorEastAsia"/>
                <w:sz w:val="20"/>
                <w:szCs w:val="20"/>
              </w:rPr>
            </w:pPr>
            <w:r w:rsidRPr="002D2326">
              <w:rPr>
                <w:rFonts w:eastAsiaTheme="minorEastAsia"/>
                <w:sz w:val="20"/>
                <w:szCs w:val="20"/>
              </w:rPr>
              <w:t>не более 49</w:t>
            </w:r>
          </w:p>
        </w:tc>
        <w:tc>
          <w:tcPr>
            <w:tcW w:w="1583" w:type="dxa"/>
            <w:tcBorders>
              <w:top w:val="single" w:sz="4" w:space="0" w:color="auto"/>
              <w:left w:val="single" w:sz="4" w:space="0" w:color="auto"/>
              <w:bottom w:val="single" w:sz="4" w:space="0" w:color="auto"/>
              <w:right w:val="single" w:sz="4" w:space="0" w:color="auto"/>
            </w:tcBorders>
            <w:vAlign w:val="center"/>
          </w:tcPr>
          <w:p w:rsidR="001B7A6E" w:rsidRPr="002D2326" w:rsidRDefault="001B7A6E">
            <w:pPr>
              <w:ind w:left="57"/>
              <w:jc w:val="center"/>
              <w:rPr>
                <w:b/>
                <w:snapToGrid w:val="0"/>
                <w:color w:val="548DD4" w:themeColor="text2" w:themeTint="99"/>
                <w:sz w:val="20"/>
                <w:szCs w:val="20"/>
              </w:rPr>
            </w:pPr>
            <w:r w:rsidRPr="002D2326">
              <w:rPr>
                <w:b/>
                <w:i/>
                <w:snapToGrid w:val="0"/>
                <w:color w:val="548DD4" w:themeColor="text2" w:themeTint="99"/>
                <w:sz w:val="20"/>
                <w:szCs w:val="20"/>
                <w:lang w:val="en-US"/>
              </w:rPr>
              <w:t>[</w:t>
            </w:r>
            <w:r w:rsidRPr="002D2326">
              <w:rPr>
                <w:b/>
                <w:i/>
                <w:snapToGrid w:val="0"/>
                <w:color w:val="548DD4" w:themeColor="text2" w:themeTint="99"/>
                <w:sz w:val="20"/>
                <w:szCs w:val="20"/>
              </w:rPr>
              <w:t>указывается числовой показатель от 0 – 100</w:t>
            </w:r>
            <w:r w:rsidRPr="002D2326">
              <w:rPr>
                <w:b/>
                <w:i/>
                <w:snapToGrid w:val="0"/>
                <w:color w:val="548DD4" w:themeColor="text2" w:themeTint="99"/>
                <w:sz w:val="20"/>
                <w:szCs w:val="20"/>
                <w:lang w:val="en-US"/>
              </w:rPr>
              <w:t>]</w:t>
            </w:r>
          </w:p>
          <w:p w:rsidR="001B7A6E" w:rsidRPr="002D2326" w:rsidRDefault="001B7A6E" w:rsidP="002D2326">
            <w:pPr>
              <w:ind w:left="57"/>
              <w:jc w:val="center"/>
              <w:rPr>
                <w:rFonts w:eastAsiaTheme="minorEastAsia"/>
                <w:b/>
                <w:sz w:val="20"/>
                <w:szCs w:val="20"/>
              </w:rPr>
            </w:pPr>
            <w:r w:rsidRPr="002D2326">
              <w:rPr>
                <w:rFonts w:eastAsiaTheme="minorEastAsia"/>
                <w:b/>
                <w:sz w:val="20"/>
                <w:szCs w:val="20"/>
              </w:rPr>
              <w:t>__%</w:t>
            </w:r>
          </w:p>
        </w:tc>
      </w:tr>
      <w:tr w:rsidR="001B7A6E" w:rsidTr="002D2326">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3</w:t>
            </w:r>
          </w:p>
        </w:tc>
        <w:tc>
          <w:tcPr>
            <w:tcW w:w="5954" w:type="dxa"/>
            <w:tcBorders>
              <w:top w:val="single" w:sz="4" w:space="0" w:color="auto"/>
              <w:left w:val="single" w:sz="4" w:space="0" w:color="auto"/>
              <w:bottom w:val="single" w:sz="4" w:space="0" w:color="auto"/>
              <w:right w:val="single" w:sz="4" w:space="0" w:color="auto"/>
            </w:tcBorders>
            <w:hideMark/>
          </w:tcPr>
          <w:p w:rsidR="001B7A6E" w:rsidRPr="002D2326" w:rsidRDefault="001B7A6E">
            <w:pPr>
              <w:ind w:left="57" w:right="57"/>
              <w:jc w:val="both"/>
              <w:rPr>
                <w:rFonts w:eastAsiaTheme="minorEastAsia"/>
                <w:sz w:val="20"/>
                <w:szCs w:val="20"/>
              </w:rPr>
            </w:pPr>
            <w:r w:rsidRPr="002D2326">
              <w:rPr>
                <w:rFonts w:eastAsiaTheme="minorEastAsia"/>
                <w:sz w:val="20"/>
                <w:szCs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277" w:type="dxa"/>
            <w:gridSpan w:val="3"/>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ind w:left="57"/>
              <w:jc w:val="center"/>
              <w:rPr>
                <w:rFonts w:eastAsiaTheme="minorEastAsia"/>
                <w:b/>
                <w:sz w:val="20"/>
                <w:szCs w:val="20"/>
              </w:rPr>
            </w:pPr>
            <w:r w:rsidRPr="002D2326">
              <w:rPr>
                <w:rFonts w:eastAsiaTheme="minorEastAsia"/>
                <w:b/>
                <w:sz w:val="20"/>
                <w:szCs w:val="20"/>
              </w:rPr>
              <w:t>да (нет)</w:t>
            </w:r>
          </w:p>
        </w:tc>
      </w:tr>
      <w:tr w:rsidR="001B7A6E" w:rsidTr="002D2326">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lastRenderedPageBreak/>
              <w:t>4</w:t>
            </w:r>
          </w:p>
        </w:tc>
        <w:tc>
          <w:tcPr>
            <w:tcW w:w="5954" w:type="dxa"/>
            <w:tcBorders>
              <w:top w:val="single" w:sz="4" w:space="0" w:color="auto"/>
              <w:left w:val="single" w:sz="4" w:space="0" w:color="auto"/>
              <w:bottom w:val="single" w:sz="4" w:space="0" w:color="auto"/>
              <w:right w:val="single" w:sz="4" w:space="0" w:color="auto"/>
            </w:tcBorders>
            <w:hideMark/>
          </w:tcPr>
          <w:p w:rsidR="001B7A6E" w:rsidRPr="002D2326" w:rsidRDefault="001B7A6E">
            <w:pPr>
              <w:ind w:left="57" w:right="57"/>
              <w:jc w:val="both"/>
              <w:rPr>
                <w:rFonts w:eastAsiaTheme="minorEastAsia"/>
                <w:sz w:val="20"/>
                <w:szCs w:val="20"/>
              </w:rPr>
            </w:pPr>
            <w:proofErr w:type="gramStart"/>
            <w:r w:rsidRPr="002D2326">
              <w:rPr>
                <w:rFonts w:eastAsiaTheme="minorEastAsia"/>
                <w:sz w:val="20"/>
                <w:szCs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277" w:type="dxa"/>
            <w:gridSpan w:val="3"/>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ind w:left="57"/>
              <w:jc w:val="center"/>
              <w:rPr>
                <w:rFonts w:eastAsiaTheme="minorEastAsia"/>
                <w:b/>
                <w:sz w:val="20"/>
                <w:szCs w:val="20"/>
              </w:rPr>
            </w:pPr>
            <w:r w:rsidRPr="002D2326">
              <w:rPr>
                <w:rFonts w:eastAsiaTheme="minorEastAsia"/>
                <w:b/>
                <w:sz w:val="20"/>
                <w:szCs w:val="20"/>
              </w:rPr>
              <w:t>да (нет)</w:t>
            </w:r>
          </w:p>
        </w:tc>
      </w:tr>
      <w:tr w:rsidR="001B7A6E" w:rsidTr="002D2326">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5</w:t>
            </w:r>
          </w:p>
        </w:tc>
        <w:tc>
          <w:tcPr>
            <w:tcW w:w="5954" w:type="dxa"/>
            <w:tcBorders>
              <w:top w:val="single" w:sz="4" w:space="0" w:color="auto"/>
              <w:left w:val="single" w:sz="4" w:space="0" w:color="auto"/>
              <w:bottom w:val="single" w:sz="4" w:space="0" w:color="auto"/>
              <w:right w:val="single" w:sz="4" w:space="0" w:color="auto"/>
            </w:tcBorders>
            <w:hideMark/>
          </w:tcPr>
          <w:p w:rsidR="001B7A6E" w:rsidRPr="002D2326" w:rsidRDefault="001B7A6E">
            <w:pPr>
              <w:ind w:left="57" w:right="57"/>
              <w:jc w:val="both"/>
              <w:rPr>
                <w:rFonts w:eastAsiaTheme="minorEastAsia"/>
                <w:sz w:val="20"/>
                <w:szCs w:val="20"/>
              </w:rPr>
            </w:pPr>
            <w:r w:rsidRPr="002D2326">
              <w:rPr>
                <w:rFonts w:eastAsiaTheme="minorEastAsia"/>
                <w:sz w:val="20"/>
                <w:szCs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D2326">
              <w:rPr>
                <w:rFonts w:eastAsiaTheme="minorEastAsia"/>
                <w:sz w:val="20"/>
                <w:szCs w:val="20"/>
              </w:rPr>
              <w:t>Сколково</w:t>
            </w:r>
            <w:proofErr w:type="spellEnd"/>
            <w:r w:rsidRPr="002D2326">
              <w:rPr>
                <w:rFonts w:eastAsiaTheme="minorEastAsia"/>
                <w:sz w:val="20"/>
                <w:szCs w:val="20"/>
              </w:rPr>
              <w:t>"</w:t>
            </w:r>
          </w:p>
        </w:tc>
        <w:tc>
          <w:tcPr>
            <w:tcW w:w="4277" w:type="dxa"/>
            <w:gridSpan w:val="3"/>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ind w:left="57"/>
              <w:jc w:val="center"/>
              <w:rPr>
                <w:rFonts w:eastAsiaTheme="minorEastAsia"/>
                <w:b/>
                <w:sz w:val="20"/>
                <w:szCs w:val="20"/>
              </w:rPr>
            </w:pPr>
            <w:r w:rsidRPr="002D2326">
              <w:rPr>
                <w:rFonts w:eastAsiaTheme="minorEastAsia"/>
                <w:b/>
                <w:sz w:val="20"/>
                <w:szCs w:val="20"/>
              </w:rPr>
              <w:t>да (нет)</w:t>
            </w:r>
          </w:p>
        </w:tc>
      </w:tr>
      <w:tr w:rsidR="001B7A6E" w:rsidTr="002D2326">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6</w:t>
            </w:r>
          </w:p>
        </w:tc>
        <w:tc>
          <w:tcPr>
            <w:tcW w:w="5954" w:type="dxa"/>
            <w:tcBorders>
              <w:top w:val="single" w:sz="4" w:space="0" w:color="auto"/>
              <w:left w:val="single" w:sz="4" w:space="0" w:color="auto"/>
              <w:bottom w:val="single" w:sz="4" w:space="0" w:color="auto"/>
              <w:right w:val="single" w:sz="4" w:space="0" w:color="auto"/>
            </w:tcBorders>
            <w:hideMark/>
          </w:tcPr>
          <w:p w:rsidR="001B7A6E" w:rsidRPr="002D2326" w:rsidRDefault="001B7A6E">
            <w:pPr>
              <w:ind w:left="57" w:right="57"/>
              <w:jc w:val="both"/>
              <w:rPr>
                <w:rFonts w:eastAsiaTheme="minorEastAsia"/>
                <w:sz w:val="20"/>
                <w:szCs w:val="20"/>
              </w:rPr>
            </w:pPr>
            <w:proofErr w:type="gramStart"/>
            <w:r w:rsidRPr="002D2326">
              <w:rPr>
                <w:rFonts w:eastAsiaTheme="minorEastAsia"/>
                <w:sz w:val="20"/>
                <w:szCs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277" w:type="dxa"/>
            <w:gridSpan w:val="3"/>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ind w:left="57"/>
              <w:jc w:val="center"/>
              <w:rPr>
                <w:rFonts w:eastAsiaTheme="minorEastAsia"/>
                <w:b/>
                <w:sz w:val="20"/>
                <w:szCs w:val="20"/>
              </w:rPr>
            </w:pPr>
            <w:r w:rsidRPr="002D2326">
              <w:rPr>
                <w:rFonts w:eastAsiaTheme="minorEastAsia"/>
                <w:b/>
                <w:sz w:val="20"/>
                <w:szCs w:val="20"/>
              </w:rPr>
              <w:t>да (нет)</w:t>
            </w:r>
          </w:p>
        </w:tc>
      </w:tr>
      <w:tr w:rsidR="001B7A6E" w:rsidTr="002D2326">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7</w:t>
            </w:r>
          </w:p>
        </w:tc>
        <w:tc>
          <w:tcPr>
            <w:tcW w:w="5954" w:type="dxa"/>
            <w:vMerge w:val="restart"/>
            <w:tcBorders>
              <w:top w:val="single" w:sz="4" w:space="0" w:color="auto"/>
              <w:left w:val="single" w:sz="4" w:space="0" w:color="auto"/>
              <w:bottom w:val="single" w:sz="4" w:space="0" w:color="auto"/>
              <w:right w:val="single" w:sz="4" w:space="0" w:color="auto"/>
            </w:tcBorders>
            <w:hideMark/>
          </w:tcPr>
          <w:p w:rsidR="001B7A6E" w:rsidRPr="002D2326" w:rsidRDefault="001B7A6E">
            <w:pPr>
              <w:ind w:left="57" w:right="57"/>
              <w:jc w:val="both"/>
              <w:rPr>
                <w:rFonts w:eastAsiaTheme="minorEastAsia"/>
                <w:sz w:val="20"/>
                <w:szCs w:val="20"/>
              </w:rPr>
            </w:pPr>
            <w:r w:rsidRPr="002D2326">
              <w:rPr>
                <w:rFonts w:eastAsiaTheme="minorEastAsia"/>
                <w:sz w:val="20"/>
                <w:szCs w:val="20"/>
              </w:rPr>
              <w:t xml:space="preserve">Среднесписочная численность работников за предшествующий календарный год, человек </w:t>
            </w:r>
          </w:p>
        </w:tc>
        <w:tc>
          <w:tcPr>
            <w:tcW w:w="1418"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до 100 включительно</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от 101 до 250 включительно</w:t>
            </w:r>
          </w:p>
        </w:tc>
        <w:tc>
          <w:tcPr>
            <w:tcW w:w="1583" w:type="dxa"/>
            <w:vMerge w:val="restart"/>
            <w:tcBorders>
              <w:top w:val="single" w:sz="4" w:space="0" w:color="auto"/>
              <w:left w:val="single" w:sz="4" w:space="0" w:color="auto"/>
              <w:bottom w:val="single" w:sz="4" w:space="0" w:color="auto"/>
              <w:right w:val="single" w:sz="4" w:space="0" w:color="auto"/>
            </w:tcBorders>
            <w:vAlign w:val="center"/>
          </w:tcPr>
          <w:p w:rsidR="001B7A6E" w:rsidRPr="002D2326" w:rsidRDefault="001B7A6E">
            <w:pPr>
              <w:ind w:left="57"/>
              <w:jc w:val="center"/>
              <w:rPr>
                <w:rFonts w:eastAsiaTheme="minorEastAsia"/>
                <w:b/>
                <w:i/>
                <w:color w:val="548DD4" w:themeColor="text2" w:themeTint="99"/>
                <w:sz w:val="20"/>
                <w:szCs w:val="20"/>
              </w:rPr>
            </w:pPr>
            <w:proofErr w:type="gramStart"/>
            <w:r w:rsidRPr="002D2326">
              <w:rPr>
                <w:rFonts w:eastAsiaTheme="minorEastAsia"/>
                <w:b/>
                <w:i/>
                <w:color w:val="548DD4" w:themeColor="text2" w:themeTint="99"/>
                <w:sz w:val="20"/>
                <w:szCs w:val="20"/>
              </w:rPr>
              <w:t xml:space="preserve">[указывается </w:t>
            </w:r>
            <w:proofErr w:type="gramEnd"/>
          </w:p>
          <w:p w:rsidR="001B7A6E" w:rsidRPr="002D2326" w:rsidRDefault="001B7A6E">
            <w:pPr>
              <w:ind w:left="57"/>
              <w:jc w:val="center"/>
              <w:rPr>
                <w:rFonts w:eastAsiaTheme="minorEastAsia"/>
                <w:i/>
                <w:color w:val="548DD4" w:themeColor="text2" w:themeTint="99"/>
                <w:sz w:val="20"/>
                <w:szCs w:val="20"/>
              </w:rPr>
            </w:pPr>
            <w:proofErr w:type="gramStart"/>
            <w:r w:rsidRPr="002D2326">
              <w:rPr>
                <w:rFonts w:eastAsiaTheme="minorEastAsia"/>
                <w:b/>
                <w:i/>
                <w:color w:val="548DD4" w:themeColor="text2" w:themeTint="99"/>
                <w:sz w:val="20"/>
                <w:szCs w:val="20"/>
              </w:rPr>
              <w:t>количество человек (за предшествующий календарный год)]</w:t>
            </w:r>
            <w:proofErr w:type="gramEnd"/>
          </w:p>
          <w:p w:rsidR="001B7A6E" w:rsidRPr="002D2326" w:rsidRDefault="001B7A6E">
            <w:pPr>
              <w:ind w:left="57"/>
              <w:jc w:val="center"/>
              <w:rPr>
                <w:rFonts w:eastAsiaTheme="minorEastAsia"/>
                <w:sz w:val="20"/>
                <w:szCs w:val="20"/>
              </w:rPr>
            </w:pPr>
          </w:p>
        </w:tc>
      </w:tr>
      <w:tr w:rsidR="001B7A6E" w:rsidTr="002D2326">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rPr>
                <w:rFonts w:eastAsiaTheme="minorEastAsia"/>
                <w:sz w:val="20"/>
                <w:szCs w:val="20"/>
              </w:rPr>
            </w:pPr>
          </w:p>
        </w:tc>
        <w:tc>
          <w:tcPr>
            <w:tcW w:w="5954" w:type="dxa"/>
            <w:vMerge/>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rPr>
                <w:rFonts w:eastAsiaTheme="minorEastAsia"/>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 xml:space="preserve">до 15 – </w:t>
            </w:r>
            <w:proofErr w:type="spellStart"/>
            <w:r w:rsidRPr="002D2326">
              <w:rPr>
                <w:rFonts w:eastAsiaTheme="minorEastAsia"/>
                <w:sz w:val="20"/>
                <w:szCs w:val="20"/>
              </w:rPr>
              <w:t>микропред</w:t>
            </w:r>
            <w:r w:rsidRPr="002D2326">
              <w:rPr>
                <w:rFonts w:eastAsiaTheme="minorEastAsia"/>
                <w:sz w:val="20"/>
                <w:szCs w:val="20"/>
              </w:rPr>
              <w:softHyphen/>
              <w:t>приятие</w:t>
            </w:r>
            <w:proofErr w:type="spellEnd"/>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rPr>
                <w:rFonts w:eastAsiaTheme="minorEastAsia"/>
                <w:sz w:val="20"/>
                <w:szCs w:val="20"/>
              </w:rPr>
            </w:pPr>
          </w:p>
        </w:tc>
        <w:tc>
          <w:tcPr>
            <w:tcW w:w="1583" w:type="dxa"/>
            <w:vMerge/>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rPr>
                <w:rFonts w:eastAsiaTheme="minorEastAsia"/>
                <w:sz w:val="20"/>
                <w:szCs w:val="20"/>
              </w:rPr>
            </w:pPr>
          </w:p>
        </w:tc>
      </w:tr>
      <w:tr w:rsidR="001B7A6E" w:rsidTr="002D2326">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8</w:t>
            </w:r>
          </w:p>
        </w:tc>
        <w:tc>
          <w:tcPr>
            <w:tcW w:w="5954" w:type="dxa"/>
            <w:vMerge w:val="restart"/>
            <w:tcBorders>
              <w:top w:val="single" w:sz="4" w:space="0" w:color="auto"/>
              <w:left w:val="single" w:sz="4" w:space="0" w:color="auto"/>
              <w:bottom w:val="single" w:sz="4" w:space="0" w:color="auto"/>
              <w:right w:val="single" w:sz="4" w:space="0" w:color="auto"/>
            </w:tcBorders>
            <w:hideMark/>
          </w:tcPr>
          <w:p w:rsidR="001B7A6E" w:rsidRPr="002D2326" w:rsidRDefault="001B7A6E">
            <w:pPr>
              <w:ind w:left="57" w:right="57"/>
              <w:jc w:val="both"/>
              <w:rPr>
                <w:rFonts w:eastAsiaTheme="minorEastAsia"/>
                <w:sz w:val="20"/>
                <w:szCs w:val="20"/>
              </w:rPr>
            </w:pPr>
            <w:r w:rsidRPr="002D2326">
              <w:rPr>
                <w:rFonts w:eastAsiaTheme="minorEastAsia"/>
                <w:sz w:val="20"/>
                <w:szCs w:val="20"/>
              </w:rPr>
              <w:t>Доход за предшествующий календарный год, который</w:t>
            </w:r>
          </w:p>
          <w:p w:rsidR="001B7A6E" w:rsidRPr="002D2326" w:rsidRDefault="001B7A6E">
            <w:pPr>
              <w:ind w:left="57" w:right="57"/>
              <w:jc w:val="both"/>
              <w:rPr>
                <w:rFonts w:eastAsiaTheme="minorEastAsia"/>
                <w:sz w:val="20"/>
                <w:szCs w:val="20"/>
              </w:rPr>
            </w:pPr>
            <w:r w:rsidRPr="002D2326">
              <w:rPr>
                <w:rFonts w:eastAsiaTheme="minorEastAsia"/>
                <w:sz w:val="20"/>
                <w:szCs w:val="20"/>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418"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800</w:t>
            </w:r>
          </w:p>
        </w:tc>
        <w:tc>
          <w:tcPr>
            <w:tcW w:w="1276" w:type="dxa"/>
            <w:vMerge w:val="restart"/>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2000</w:t>
            </w:r>
          </w:p>
        </w:tc>
        <w:tc>
          <w:tcPr>
            <w:tcW w:w="1583" w:type="dxa"/>
            <w:vMerge w:val="restart"/>
            <w:tcBorders>
              <w:top w:val="single" w:sz="4" w:space="0" w:color="auto"/>
              <w:left w:val="single" w:sz="4" w:space="0" w:color="auto"/>
              <w:bottom w:val="single" w:sz="4" w:space="0" w:color="auto"/>
              <w:right w:val="single" w:sz="4" w:space="0" w:color="auto"/>
            </w:tcBorders>
            <w:vAlign w:val="center"/>
          </w:tcPr>
          <w:p w:rsidR="001B7A6E" w:rsidRPr="002D2326" w:rsidRDefault="001B7A6E">
            <w:pPr>
              <w:ind w:left="57"/>
              <w:jc w:val="center"/>
              <w:rPr>
                <w:rFonts w:eastAsiaTheme="minorEastAsia"/>
                <w:i/>
                <w:color w:val="548DD4" w:themeColor="text2" w:themeTint="99"/>
                <w:sz w:val="20"/>
                <w:szCs w:val="20"/>
              </w:rPr>
            </w:pPr>
          </w:p>
          <w:p w:rsidR="001B7A6E" w:rsidRPr="002D2326" w:rsidRDefault="001B7A6E">
            <w:pPr>
              <w:ind w:left="57"/>
              <w:jc w:val="center"/>
              <w:rPr>
                <w:rFonts w:eastAsiaTheme="minorEastAsia"/>
                <w:b/>
                <w:i/>
                <w:color w:val="548DD4" w:themeColor="text2" w:themeTint="99"/>
                <w:sz w:val="20"/>
                <w:szCs w:val="20"/>
              </w:rPr>
            </w:pPr>
            <w:proofErr w:type="gramStart"/>
            <w:r w:rsidRPr="002D2326">
              <w:rPr>
                <w:rFonts w:eastAsiaTheme="minorEastAsia"/>
                <w:b/>
                <w:i/>
                <w:color w:val="548DD4" w:themeColor="text2" w:themeTint="99"/>
                <w:sz w:val="20"/>
                <w:szCs w:val="20"/>
              </w:rPr>
              <w:t>[указывается в млн. рублей (за предшествующий год]</w:t>
            </w:r>
            <w:proofErr w:type="gramEnd"/>
          </w:p>
          <w:p w:rsidR="001B7A6E" w:rsidRPr="002D2326" w:rsidRDefault="001B7A6E">
            <w:pPr>
              <w:ind w:left="57"/>
              <w:jc w:val="center"/>
              <w:rPr>
                <w:rFonts w:eastAsiaTheme="minorEastAsia"/>
                <w:b/>
                <w:sz w:val="20"/>
                <w:szCs w:val="20"/>
              </w:rPr>
            </w:pPr>
          </w:p>
        </w:tc>
      </w:tr>
      <w:tr w:rsidR="001B7A6E" w:rsidTr="002D2326">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rPr>
                <w:rFonts w:eastAsiaTheme="minorEastAsia"/>
                <w:sz w:val="20"/>
                <w:szCs w:val="20"/>
              </w:rPr>
            </w:pPr>
          </w:p>
        </w:tc>
        <w:tc>
          <w:tcPr>
            <w:tcW w:w="5954" w:type="dxa"/>
            <w:vMerge/>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rPr>
                <w:rFonts w:eastAsiaTheme="minorEastAsia"/>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 xml:space="preserve">120 в год – </w:t>
            </w:r>
            <w:proofErr w:type="spellStart"/>
            <w:r w:rsidRPr="002D2326">
              <w:rPr>
                <w:rFonts w:eastAsiaTheme="minorEastAsia"/>
                <w:sz w:val="20"/>
                <w:szCs w:val="20"/>
              </w:rPr>
              <w:t>микро</w:t>
            </w:r>
            <w:r w:rsidRPr="002D2326">
              <w:rPr>
                <w:rFonts w:eastAsiaTheme="minorEastAsia"/>
                <w:sz w:val="20"/>
                <w:szCs w:val="20"/>
              </w:rPr>
              <w:softHyphen/>
              <w:t>предприятие</w:t>
            </w:r>
            <w:proofErr w:type="spellEnd"/>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rPr>
                <w:rFonts w:eastAsiaTheme="minorEastAsia"/>
                <w:sz w:val="20"/>
                <w:szCs w:val="20"/>
              </w:rPr>
            </w:pPr>
          </w:p>
        </w:tc>
        <w:tc>
          <w:tcPr>
            <w:tcW w:w="1583" w:type="dxa"/>
            <w:vMerge/>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rPr>
                <w:rFonts w:eastAsiaTheme="minorEastAsia"/>
                <w:b/>
                <w:sz w:val="20"/>
                <w:szCs w:val="20"/>
              </w:rPr>
            </w:pPr>
          </w:p>
        </w:tc>
      </w:tr>
      <w:tr w:rsidR="001B7A6E" w:rsidTr="002D2326">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9</w:t>
            </w:r>
          </w:p>
        </w:tc>
        <w:tc>
          <w:tcPr>
            <w:tcW w:w="5954" w:type="dxa"/>
            <w:tcBorders>
              <w:top w:val="single" w:sz="4" w:space="0" w:color="auto"/>
              <w:left w:val="single" w:sz="4" w:space="0" w:color="auto"/>
              <w:bottom w:val="single" w:sz="4" w:space="0" w:color="auto"/>
              <w:right w:val="single" w:sz="4" w:space="0" w:color="auto"/>
            </w:tcBorders>
            <w:hideMark/>
          </w:tcPr>
          <w:p w:rsidR="001B7A6E" w:rsidRPr="002D2326" w:rsidRDefault="001B7A6E">
            <w:pPr>
              <w:ind w:left="57" w:right="57"/>
              <w:jc w:val="both"/>
              <w:rPr>
                <w:rFonts w:eastAsiaTheme="minorEastAsia"/>
                <w:sz w:val="20"/>
                <w:szCs w:val="20"/>
              </w:rPr>
            </w:pPr>
            <w:r w:rsidRPr="002D2326">
              <w:rPr>
                <w:rFonts w:eastAsiaTheme="minorEastAsia"/>
                <w:sz w:val="20"/>
                <w:szCs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277" w:type="dxa"/>
            <w:gridSpan w:val="3"/>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jc w:val="center"/>
              <w:rPr>
                <w:rFonts w:eastAsiaTheme="minorEastAsia"/>
                <w:i/>
                <w:color w:val="548DD4" w:themeColor="text2" w:themeTint="99"/>
                <w:sz w:val="20"/>
                <w:szCs w:val="20"/>
              </w:rPr>
            </w:pPr>
            <w:r w:rsidRPr="002D2326">
              <w:rPr>
                <w:rFonts w:eastAsiaTheme="minorEastAsia"/>
                <w:b/>
                <w:sz w:val="20"/>
                <w:szCs w:val="20"/>
              </w:rPr>
              <w:t>Подлежит заполнению</w:t>
            </w:r>
            <w:r w:rsidRPr="002D2326">
              <w:rPr>
                <w:rFonts w:eastAsiaTheme="minorEastAsia"/>
                <w:i/>
                <w:color w:val="548DD4" w:themeColor="text2" w:themeTint="99"/>
                <w:sz w:val="20"/>
                <w:szCs w:val="20"/>
              </w:rPr>
              <w:t xml:space="preserve"> </w:t>
            </w:r>
          </w:p>
          <w:p w:rsidR="001B7A6E" w:rsidRPr="002D2326" w:rsidRDefault="001B7A6E">
            <w:pPr>
              <w:jc w:val="center"/>
              <w:rPr>
                <w:rFonts w:eastAsiaTheme="minorEastAsia"/>
                <w:b/>
                <w:i/>
                <w:color w:val="548DD4" w:themeColor="text2" w:themeTint="99"/>
                <w:sz w:val="20"/>
                <w:szCs w:val="20"/>
              </w:rPr>
            </w:pPr>
            <w:r w:rsidRPr="002D2326">
              <w:rPr>
                <w:rFonts w:eastAsiaTheme="minorEastAsia"/>
                <w:b/>
                <w:i/>
                <w:color w:val="548DD4" w:themeColor="text2" w:themeTint="99"/>
                <w:sz w:val="20"/>
                <w:szCs w:val="20"/>
              </w:rPr>
              <w:t>[Указываются сведения о полученных лицензиях]</w:t>
            </w:r>
          </w:p>
        </w:tc>
      </w:tr>
      <w:tr w:rsidR="001B7A6E" w:rsidTr="002D2326">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10</w:t>
            </w:r>
          </w:p>
        </w:tc>
        <w:tc>
          <w:tcPr>
            <w:tcW w:w="5954" w:type="dxa"/>
            <w:tcBorders>
              <w:top w:val="single" w:sz="4" w:space="0" w:color="auto"/>
              <w:left w:val="single" w:sz="4" w:space="0" w:color="auto"/>
              <w:bottom w:val="single" w:sz="4" w:space="0" w:color="auto"/>
              <w:right w:val="single" w:sz="4" w:space="0" w:color="auto"/>
            </w:tcBorders>
            <w:hideMark/>
          </w:tcPr>
          <w:p w:rsidR="001B7A6E" w:rsidRPr="002D2326" w:rsidRDefault="001B7A6E">
            <w:pPr>
              <w:ind w:left="57" w:right="57"/>
              <w:jc w:val="both"/>
              <w:rPr>
                <w:rFonts w:eastAsiaTheme="minorEastAsia"/>
                <w:sz w:val="20"/>
                <w:szCs w:val="20"/>
              </w:rPr>
            </w:pPr>
            <w:r w:rsidRPr="002D2326">
              <w:rPr>
                <w:rFonts w:eastAsiaTheme="minorEastAsia"/>
                <w:sz w:val="20"/>
                <w:szCs w:val="20"/>
              </w:rPr>
              <w:t xml:space="preserve">Сведения о видах деятельности юридического лица </w:t>
            </w:r>
            <w:r w:rsidRPr="002D2326">
              <w:rPr>
                <w:rFonts w:eastAsiaTheme="minorEastAsia"/>
                <w:b/>
                <w:sz w:val="20"/>
                <w:szCs w:val="20"/>
              </w:rPr>
              <w:t>согласно учредительным документам</w:t>
            </w:r>
            <w:r w:rsidRPr="002D2326">
              <w:rPr>
                <w:rFonts w:eastAsiaTheme="minorEastAsia"/>
                <w:sz w:val="20"/>
                <w:szCs w:val="20"/>
              </w:rPr>
              <w:t xml:space="preserve"> </w:t>
            </w:r>
            <w:r w:rsidRPr="002D2326">
              <w:rPr>
                <w:rFonts w:eastAsiaTheme="minorEastAsia"/>
                <w:b/>
                <w:sz w:val="20"/>
                <w:szCs w:val="20"/>
              </w:rPr>
              <w:t>или</w:t>
            </w:r>
            <w:r w:rsidRPr="002D2326">
              <w:rPr>
                <w:rFonts w:eastAsiaTheme="minorEastAsia"/>
                <w:sz w:val="20"/>
                <w:szCs w:val="20"/>
              </w:rPr>
              <w:t xml:space="preserve"> о видах деятельности физического лица, внесенного в </w:t>
            </w:r>
            <w:r w:rsidRPr="002D2326">
              <w:rPr>
                <w:rFonts w:eastAsiaTheme="minorEastAsia"/>
                <w:b/>
                <w:sz w:val="20"/>
                <w:szCs w:val="20"/>
              </w:rPr>
              <w:t>Единый государственный реестр индивидуальных предпринимателей</w:t>
            </w:r>
            <w:r w:rsidRPr="002D2326">
              <w:rPr>
                <w:rFonts w:eastAsiaTheme="minorEastAsia"/>
                <w:sz w:val="20"/>
                <w:szCs w:val="20"/>
              </w:rPr>
              <w:t xml:space="preserve"> и осуществляющего предпринимательскую деятельность без образования юридического лица, с указанием кодов ОКВЭД</w:t>
            </w:r>
            <w:proofErr w:type="gramStart"/>
            <w:r w:rsidRPr="002D2326">
              <w:rPr>
                <w:rFonts w:eastAsiaTheme="minorEastAsia"/>
                <w:sz w:val="20"/>
                <w:szCs w:val="20"/>
              </w:rPr>
              <w:t>2</w:t>
            </w:r>
            <w:proofErr w:type="gramEnd"/>
            <w:r w:rsidRPr="002D2326">
              <w:rPr>
                <w:rFonts w:eastAsiaTheme="minorEastAsia"/>
                <w:sz w:val="20"/>
                <w:szCs w:val="20"/>
              </w:rPr>
              <w:t xml:space="preserve"> и ОКПД2</w:t>
            </w:r>
          </w:p>
        </w:tc>
        <w:tc>
          <w:tcPr>
            <w:tcW w:w="4277" w:type="dxa"/>
            <w:gridSpan w:val="3"/>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jc w:val="center"/>
              <w:rPr>
                <w:rFonts w:eastAsiaTheme="minorEastAsia"/>
                <w:i/>
                <w:color w:val="548DD4" w:themeColor="text2" w:themeTint="99"/>
                <w:sz w:val="20"/>
                <w:szCs w:val="20"/>
              </w:rPr>
            </w:pPr>
            <w:r w:rsidRPr="002D2326">
              <w:rPr>
                <w:rFonts w:eastAsiaTheme="minorEastAsia"/>
                <w:b/>
                <w:sz w:val="20"/>
                <w:szCs w:val="20"/>
              </w:rPr>
              <w:t>Подлежит заполнению</w:t>
            </w:r>
            <w:r w:rsidRPr="002D2326">
              <w:rPr>
                <w:rFonts w:eastAsiaTheme="minorEastAsia"/>
                <w:i/>
                <w:color w:val="548DD4" w:themeColor="text2" w:themeTint="99"/>
                <w:sz w:val="20"/>
                <w:szCs w:val="20"/>
              </w:rPr>
              <w:t xml:space="preserve"> </w:t>
            </w:r>
          </w:p>
          <w:p w:rsidR="001B7A6E" w:rsidRPr="002D2326" w:rsidRDefault="001B7A6E">
            <w:pPr>
              <w:jc w:val="center"/>
              <w:rPr>
                <w:rFonts w:eastAsiaTheme="minorEastAsia"/>
                <w:b/>
                <w:i/>
                <w:sz w:val="20"/>
                <w:szCs w:val="20"/>
              </w:rPr>
            </w:pPr>
            <w:r w:rsidRPr="002D2326">
              <w:rPr>
                <w:rFonts w:eastAsiaTheme="minorEastAsia"/>
                <w:i/>
                <w:color w:val="548DD4" w:themeColor="text2" w:themeTint="99"/>
                <w:sz w:val="20"/>
                <w:szCs w:val="20"/>
              </w:rPr>
              <w:t xml:space="preserve"> </w:t>
            </w:r>
            <w:r w:rsidRPr="002D2326">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1B7A6E" w:rsidTr="002D2326">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11</w:t>
            </w:r>
          </w:p>
        </w:tc>
        <w:tc>
          <w:tcPr>
            <w:tcW w:w="5954" w:type="dxa"/>
            <w:tcBorders>
              <w:top w:val="single" w:sz="4" w:space="0" w:color="auto"/>
              <w:left w:val="single" w:sz="4" w:space="0" w:color="auto"/>
              <w:bottom w:val="single" w:sz="4" w:space="0" w:color="auto"/>
              <w:right w:val="single" w:sz="4" w:space="0" w:color="auto"/>
            </w:tcBorders>
            <w:hideMark/>
          </w:tcPr>
          <w:p w:rsidR="001B7A6E" w:rsidRPr="002D2326" w:rsidRDefault="001B7A6E">
            <w:pPr>
              <w:ind w:left="57" w:right="57"/>
              <w:jc w:val="both"/>
              <w:rPr>
                <w:rFonts w:eastAsiaTheme="minorEastAsia"/>
                <w:sz w:val="20"/>
                <w:szCs w:val="20"/>
              </w:rPr>
            </w:pPr>
            <w:r w:rsidRPr="002D2326">
              <w:rPr>
                <w:rFonts w:eastAsiaTheme="minorEastAsia"/>
                <w:sz w:val="20"/>
                <w:szCs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2D2326">
              <w:rPr>
                <w:rFonts w:eastAsiaTheme="minorEastAsia"/>
                <w:sz w:val="20"/>
                <w:szCs w:val="20"/>
              </w:rPr>
              <w:t>2</w:t>
            </w:r>
            <w:proofErr w:type="gramEnd"/>
            <w:r w:rsidRPr="002D2326">
              <w:rPr>
                <w:rFonts w:eastAsiaTheme="minorEastAsia"/>
                <w:sz w:val="20"/>
                <w:szCs w:val="20"/>
              </w:rPr>
              <w:t xml:space="preserve"> и ОКПД2</w:t>
            </w:r>
          </w:p>
        </w:tc>
        <w:tc>
          <w:tcPr>
            <w:tcW w:w="4277" w:type="dxa"/>
            <w:gridSpan w:val="3"/>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jc w:val="center"/>
              <w:rPr>
                <w:rFonts w:eastAsiaTheme="minorEastAsia"/>
                <w:i/>
                <w:color w:val="548DD4" w:themeColor="text2" w:themeTint="99"/>
                <w:sz w:val="20"/>
                <w:szCs w:val="20"/>
              </w:rPr>
            </w:pPr>
            <w:r w:rsidRPr="002D2326">
              <w:rPr>
                <w:rFonts w:eastAsiaTheme="minorEastAsia"/>
                <w:b/>
                <w:sz w:val="20"/>
                <w:szCs w:val="20"/>
              </w:rPr>
              <w:t>Подлежит заполнению</w:t>
            </w:r>
            <w:r w:rsidRPr="002D2326">
              <w:rPr>
                <w:rFonts w:eastAsiaTheme="minorEastAsia"/>
                <w:i/>
                <w:color w:val="548DD4" w:themeColor="text2" w:themeTint="99"/>
                <w:sz w:val="20"/>
                <w:szCs w:val="20"/>
              </w:rPr>
              <w:t xml:space="preserve"> </w:t>
            </w:r>
          </w:p>
          <w:p w:rsidR="001B7A6E" w:rsidRPr="002D2326" w:rsidRDefault="001B7A6E">
            <w:pPr>
              <w:jc w:val="center"/>
              <w:rPr>
                <w:rFonts w:eastAsiaTheme="minorEastAsia"/>
                <w:b/>
                <w:i/>
                <w:sz w:val="20"/>
                <w:szCs w:val="20"/>
              </w:rPr>
            </w:pPr>
            <w:r w:rsidRPr="002D2326">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1B7A6E" w:rsidTr="002D2326">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12</w:t>
            </w:r>
          </w:p>
        </w:tc>
        <w:tc>
          <w:tcPr>
            <w:tcW w:w="5954" w:type="dxa"/>
            <w:tcBorders>
              <w:top w:val="single" w:sz="4" w:space="0" w:color="auto"/>
              <w:left w:val="single" w:sz="4" w:space="0" w:color="auto"/>
              <w:bottom w:val="single" w:sz="4" w:space="0" w:color="auto"/>
              <w:right w:val="single" w:sz="4" w:space="0" w:color="auto"/>
            </w:tcBorders>
            <w:hideMark/>
          </w:tcPr>
          <w:p w:rsidR="001B7A6E" w:rsidRPr="002D2326" w:rsidRDefault="001B7A6E">
            <w:pPr>
              <w:ind w:left="57" w:right="57"/>
              <w:jc w:val="both"/>
              <w:rPr>
                <w:rFonts w:eastAsiaTheme="minorEastAsia"/>
                <w:sz w:val="20"/>
                <w:szCs w:val="20"/>
              </w:rPr>
            </w:pPr>
            <w:r w:rsidRPr="002D2326">
              <w:rPr>
                <w:rFonts w:eastAsiaTheme="minorEastAsia"/>
                <w:sz w:val="20"/>
                <w:szCs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277" w:type="dxa"/>
            <w:gridSpan w:val="3"/>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jc w:val="center"/>
              <w:rPr>
                <w:rFonts w:eastAsiaTheme="minorEastAsia"/>
                <w:b/>
                <w:sz w:val="20"/>
                <w:szCs w:val="20"/>
              </w:rPr>
            </w:pPr>
            <w:r w:rsidRPr="002D2326">
              <w:rPr>
                <w:rFonts w:eastAsiaTheme="minorEastAsia"/>
                <w:b/>
                <w:sz w:val="20"/>
                <w:szCs w:val="20"/>
              </w:rPr>
              <w:t>да (нет)</w:t>
            </w:r>
            <w:r w:rsidRPr="002D2326">
              <w:rPr>
                <w:rFonts w:eastAsiaTheme="minorEastAsia"/>
                <w:b/>
                <w:sz w:val="20"/>
                <w:szCs w:val="20"/>
              </w:rPr>
              <w:br/>
            </w:r>
          </w:p>
        </w:tc>
      </w:tr>
      <w:tr w:rsidR="001B7A6E" w:rsidTr="002D2326">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rPr>
            </w:pPr>
            <w:r w:rsidRPr="002D2326">
              <w:rPr>
                <w:rFonts w:eastAsiaTheme="minorEastAsia"/>
                <w:sz w:val="20"/>
                <w:szCs w:val="20"/>
              </w:rPr>
              <w:t>13</w:t>
            </w:r>
          </w:p>
        </w:tc>
        <w:tc>
          <w:tcPr>
            <w:tcW w:w="5954" w:type="dxa"/>
            <w:tcBorders>
              <w:top w:val="single" w:sz="4" w:space="0" w:color="auto"/>
              <w:left w:val="single" w:sz="4" w:space="0" w:color="auto"/>
              <w:bottom w:val="single" w:sz="4" w:space="0" w:color="auto"/>
              <w:right w:val="single" w:sz="4" w:space="0" w:color="auto"/>
            </w:tcBorders>
            <w:hideMark/>
          </w:tcPr>
          <w:p w:rsidR="001B7A6E" w:rsidRPr="002D2326" w:rsidRDefault="001B7A6E">
            <w:pPr>
              <w:ind w:left="57" w:right="57"/>
              <w:jc w:val="both"/>
              <w:rPr>
                <w:rFonts w:eastAsiaTheme="minorEastAsia"/>
                <w:sz w:val="20"/>
                <w:szCs w:val="20"/>
              </w:rPr>
            </w:pPr>
            <w:r w:rsidRPr="002D2326">
              <w:rPr>
                <w:rFonts w:eastAsiaTheme="minorEastAsia"/>
                <w:sz w:val="20"/>
                <w:szCs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277" w:type="dxa"/>
            <w:gridSpan w:val="3"/>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jc w:val="center"/>
              <w:rPr>
                <w:rFonts w:eastAsiaTheme="minorEastAsia"/>
                <w:b/>
                <w:sz w:val="20"/>
                <w:szCs w:val="20"/>
              </w:rPr>
            </w:pPr>
            <w:r w:rsidRPr="002D2326">
              <w:rPr>
                <w:rFonts w:eastAsiaTheme="minorEastAsia"/>
                <w:b/>
                <w:sz w:val="20"/>
                <w:szCs w:val="20"/>
              </w:rPr>
              <w:t>да (нет)</w:t>
            </w:r>
          </w:p>
          <w:p w:rsidR="001B7A6E" w:rsidRPr="002D2326" w:rsidRDefault="001B7A6E">
            <w:pPr>
              <w:jc w:val="center"/>
              <w:rPr>
                <w:rFonts w:eastAsiaTheme="minorEastAsia"/>
                <w:b/>
                <w:i/>
                <w:sz w:val="20"/>
                <w:szCs w:val="20"/>
              </w:rPr>
            </w:pPr>
            <w:r w:rsidRPr="002D2326">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1B7A6E" w:rsidTr="002D2326">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lang w:val="en-US"/>
              </w:rPr>
            </w:pPr>
            <w:r w:rsidRPr="002D2326">
              <w:rPr>
                <w:rFonts w:eastAsiaTheme="minorEastAsia"/>
                <w:sz w:val="20"/>
                <w:szCs w:val="20"/>
                <w:lang w:val="en-US"/>
              </w:rPr>
              <w:lastRenderedPageBreak/>
              <w:t>14</w:t>
            </w:r>
          </w:p>
        </w:tc>
        <w:tc>
          <w:tcPr>
            <w:tcW w:w="5954" w:type="dxa"/>
            <w:tcBorders>
              <w:top w:val="single" w:sz="4" w:space="0" w:color="auto"/>
              <w:left w:val="single" w:sz="4" w:space="0" w:color="auto"/>
              <w:bottom w:val="single" w:sz="4" w:space="0" w:color="auto"/>
              <w:right w:val="single" w:sz="4" w:space="0" w:color="auto"/>
            </w:tcBorders>
            <w:hideMark/>
          </w:tcPr>
          <w:p w:rsidR="001B7A6E" w:rsidRPr="002D2326" w:rsidRDefault="001B7A6E">
            <w:pPr>
              <w:ind w:left="57" w:right="57"/>
              <w:jc w:val="both"/>
              <w:rPr>
                <w:rFonts w:eastAsiaTheme="minorEastAsia"/>
                <w:sz w:val="20"/>
                <w:szCs w:val="20"/>
              </w:rPr>
            </w:pPr>
            <w:proofErr w:type="gramStart"/>
            <w:r w:rsidRPr="002D2326">
              <w:rPr>
                <w:rFonts w:eastAsiaTheme="minorEastAsia"/>
                <w:sz w:val="20"/>
                <w:szCs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277" w:type="dxa"/>
            <w:gridSpan w:val="3"/>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jc w:val="center"/>
              <w:rPr>
                <w:rFonts w:eastAsiaTheme="minorEastAsia"/>
                <w:b/>
                <w:sz w:val="20"/>
                <w:szCs w:val="20"/>
              </w:rPr>
            </w:pPr>
            <w:r w:rsidRPr="002D2326">
              <w:rPr>
                <w:rFonts w:eastAsiaTheme="minorEastAsia"/>
                <w:b/>
                <w:sz w:val="20"/>
                <w:szCs w:val="20"/>
              </w:rPr>
              <w:t>да (нет)</w:t>
            </w:r>
          </w:p>
          <w:p w:rsidR="001B7A6E" w:rsidRPr="002D2326" w:rsidRDefault="001B7A6E">
            <w:pPr>
              <w:jc w:val="center"/>
              <w:rPr>
                <w:rFonts w:eastAsiaTheme="minorEastAsia"/>
                <w:b/>
                <w:i/>
                <w:sz w:val="20"/>
                <w:szCs w:val="20"/>
              </w:rPr>
            </w:pPr>
            <w:r w:rsidRPr="002D2326">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1B7A6E" w:rsidTr="002D2326">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lang w:val="en-US"/>
              </w:rPr>
            </w:pPr>
            <w:r w:rsidRPr="002D2326">
              <w:rPr>
                <w:rFonts w:eastAsiaTheme="minorEastAsia"/>
                <w:sz w:val="20"/>
                <w:szCs w:val="20"/>
              </w:rPr>
              <w:t>1</w:t>
            </w:r>
            <w:r w:rsidRPr="002D2326">
              <w:rPr>
                <w:rFonts w:eastAsiaTheme="minorEastAsia"/>
                <w:sz w:val="20"/>
                <w:szCs w:val="20"/>
                <w:lang w:val="en-US"/>
              </w:rPr>
              <w:t>5</w:t>
            </w:r>
          </w:p>
        </w:tc>
        <w:tc>
          <w:tcPr>
            <w:tcW w:w="5954" w:type="dxa"/>
            <w:tcBorders>
              <w:top w:val="single" w:sz="4" w:space="0" w:color="auto"/>
              <w:left w:val="single" w:sz="4" w:space="0" w:color="auto"/>
              <w:bottom w:val="single" w:sz="4" w:space="0" w:color="auto"/>
              <w:right w:val="single" w:sz="4" w:space="0" w:color="auto"/>
            </w:tcBorders>
            <w:hideMark/>
          </w:tcPr>
          <w:p w:rsidR="001B7A6E" w:rsidRPr="002D2326" w:rsidRDefault="001B7A6E">
            <w:pPr>
              <w:ind w:left="57" w:right="57"/>
              <w:jc w:val="both"/>
              <w:rPr>
                <w:rFonts w:eastAsiaTheme="minorEastAsia"/>
                <w:sz w:val="20"/>
                <w:szCs w:val="20"/>
              </w:rPr>
            </w:pPr>
            <w:proofErr w:type="gramStart"/>
            <w:r w:rsidRPr="002D2326">
              <w:rPr>
                <w:rFonts w:eastAsiaTheme="minorEastAsia"/>
                <w:sz w:val="20"/>
                <w:szCs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2D2326">
              <w:rPr>
                <w:rFonts w:eastAsiaTheme="minorEastAsia"/>
                <w:sz w:val="20"/>
                <w:szCs w:val="20"/>
              </w:rPr>
              <w:t xml:space="preserve"> деятельностью субъекта малого и среднего предпринимательства, и административное наказание в виде дисквалификации</w:t>
            </w:r>
          </w:p>
        </w:tc>
        <w:tc>
          <w:tcPr>
            <w:tcW w:w="4277" w:type="dxa"/>
            <w:gridSpan w:val="3"/>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jc w:val="center"/>
              <w:rPr>
                <w:rFonts w:eastAsiaTheme="minorEastAsia"/>
                <w:b/>
                <w:sz w:val="20"/>
                <w:szCs w:val="20"/>
              </w:rPr>
            </w:pPr>
            <w:r w:rsidRPr="002D2326">
              <w:rPr>
                <w:rFonts w:eastAsiaTheme="minorEastAsia"/>
                <w:b/>
                <w:sz w:val="20"/>
                <w:szCs w:val="20"/>
              </w:rPr>
              <w:t>да (нет)</w:t>
            </w:r>
          </w:p>
        </w:tc>
      </w:tr>
      <w:tr w:rsidR="001B7A6E" w:rsidTr="002D2326">
        <w:trPr>
          <w:cantSplit/>
        </w:trPr>
        <w:tc>
          <w:tcPr>
            <w:tcW w:w="567" w:type="dxa"/>
            <w:tcBorders>
              <w:top w:val="single" w:sz="4" w:space="0" w:color="auto"/>
              <w:left w:val="single" w:sz="4" w:space="0" w:color="auto"/>
              <w:bottom w:val="single" w:sz="4" w:space="0" w:color="auto"/>
              <w:right w:val="single" w:sz="4" w:space="0" w:color="auto"/>
            </w:tcBorders>
            <w:hideMark/>
          </w:tcPr>
          <w:p w:rsidR="001B7A6E" w:rsidRPr="002D2326" w:rsidRDefault="001B7A6E">
            <w:pPr>
              <w:jc w:val="center"/>
              <w:rPr>
                <w:rFonts w:eastAsiaTheme="minorEastAsia"/>
                <w:sz w:val="20"/>
                <w:szCs w:val="20"/>
                <w:lang w:val="en-US"/>
              </w:rPr>
            </w:pPr>
            <w:r w:rsidRPr="002D2326">
              <w:rPr>
                <w:rFonts w:eastAsiaTheme="minorEastAsia"/>
                <w:sz w:val="20"/>
                <w:szCs w:val="20"/>
              </w:rPr>
              <w:t>1</w:t>
            </w:r>
            <w:r w:rsidRPr="002D2326">
              <w:rPr>
                <w:rFonts w:eastAsiaTheme="minorEastAsia"/>
                <w:sz w:val="20"/>
                <w:szCs w:val="20"/>
                <w:lang w:val="en-US"/>
              </w:rPr>
              <w:t>6</w:t>
            </w:r>
          </w:p>
        </w:tc>
        <w:tc>
          <w:tcPr>
            <w:tcW w:w="5954" w:type="dxa"/>
            <w:tcBorders>
              <w:top w:val="single" w:sz="4" w:space="0" w:color="auto"/>
              <w:left w:val="single" w:sz="4" w:space="0" w:color="auto"/>
              <w:bottom w:val="single" w:sz="4" w:space="0" w:color="auto"/>
              <w:right w:val="single" w:sz="4" w:space="0" w:color="auto"/>
            </w:tcBorders>
            <w:hideMark/>
          </w:tcPr>
          <w:p w:rsidR="001B7A6E" w:rsidRPr="002D2326" w:rsidRDefault="001B7A6E">
            <w:pPr>
              <w:ind w:left="57" w:right="57"/>
              <w:jc w:val="both"/>
              <w:rPr>
                <w:rFonts w:eastAsiaTheme="minorEastAsia"/>
                <w:sz w:val="20"/>
                <w:szCs w:val="20"/>
              </w:rPr>
            </w:pPr>
            <w:r w:rsidRPr="002D2326">
              <w:rPr>
                <w:rFonts w:eastAsiaTheme="minorEastAsia"/>
                <w:sz w:val="20"/>
                <w:szCs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277" w:type="dxa"/>
            <w:gridSpan w:val="3"/>
            <w:tcBorders>
              <w:top w:val="single" w:sz="4" w:space="0" w:color="auto"/>
              <w:left w:val="single" w:sz="4" w:space="0" w:color="auto"/>
              <w:bottom w:val="single" w:sz="4" w:space="0" w:color="auto"/>
              <w:right w:val="single" w:sz="4" w:space="0" w:color="auto"/>
            </w:tcBorders>
            <w:vAlign w:val="center"/>
            <w:hideMark/>
          </w:tcPr>
          <w:p w:rsidR="001B7A6E" w:rsidRPr="002D2326" w:rsidRDefault="001B7A6E">
            <w:pPr>
              <w:jc w:val="center"/>
              <w:rPr>
                <w:rFonts w:eastAsiaTheme="minorEastAsia"/>
                <w:b/>
                <w:sz w:val="20"/>
                <w:szCs w:val="20"/>
              </w:rPr>
            </w:pPr>
            <w:r w:rsidRPr="002D2326">
              <w:rPr>
                <w:rFonts w:eastAsiaTheme="minorEastAsia"/>
                <w:b/>
                <w:sz w:val="20"/>
                <w:szCs w:val="20"/>
              </w:rPr>
              <w:t>да (нет)</w:t>
            </w:r>
          </w:p>
        </w:tc>
      </w:tr>
    </w:tbl>
    <w:p w:rsidR="001B7A6E" w:rsidRDefault="001B7A6E" w:rsidP="001B7A6E">
      <w:pPr>
        <w:rPr>
          <w:rFonts w:asciiTheme="minorHAnsi" w:hAnsiTheme="minorHAnsi" w:cstheme="minorBidi"/>
          <w:sz w:val="22"/>
          <w:szCs w:val="22"/>
          <w:lang w:eastAsia="en-US"/>
        </w:rPr>
      </w:pPr>
    </w:p>
    <w:p w:rsidR="00891980" w:rsidRPr="009C63DD" w:rsidRDefault="00891980" w:rsidP="00891980">
      <w:pPr>
        <w:ind w:right="5954"/>
        <w:jc w:val="center"/>
        <w:rPr>
          <w:rFonts w:eastAsiaTheme="minorEastAsia"/>
        </w:rPr>
      </w:pPr>
    </w:p>
    <w:p w:rsidR="00891980" w:rsidRPr="009C63DD" w:rsidRDefault="00891980" w:rsidP="00891980">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rsidR="00891980" w:rsidRPr="009C63DD" w:rsidRDefault="00891980" w:rsidP="00891980">
      <w:pPr>
        <w:ind w:left="851"/>
        <w:rPr>
          <w:rFonts w:eastAsiaTheme="minorEastAsia"/>
        </w:rPr>
      </w:pPr>
      <w:r w:rsidRPr="009C63DD">
        <w:rPr>
          <w:rFonts w:eastAsiaTheme="minorEastAsia"/>
          <w:sz w:val="20"/>
          <w:szCs w:val="20"/>
        </w:rPr>
        <w:t>М.П.</w:t>
      </w:r>
    </w:p>
    <w:p w:rsidR="00891980" w:rsidRPr="009C63DD" w:rsidRDefault="00891980" w:rsidP="00891980">
      <w:pPr>
        <w:pBdr>
          <w:top w:val="single" w:sz="4" w:space="1" w:color="auto"/>
        </w:pBdr>
        <w:jc w:val="center"/>
        <w:rPr>
          <w:rFonts w:eastAsiaTheme="minorEastAsia"/>
          <w:sz w:val="20"/>
          <w:szCs w:val="20"/>
        </w:rPr>
      </w:pPr>
      <w:r w:rsidRPr="009C63DD">
        <w:rPr>
          <w:rFonts w:eastAsiaTheme="minorEastAsia"/>
          <w:sz w:val="20"/>
          <w:szCs w:val="20"/>
        </w:rPr>
        <w:t xml:space="preserve">(фамилия, имя, отчество (при наличии) </w:t>
      </w:r>
      <w:proofErr w:type="gramStart"/>
      <w:r w:rsidRPr="009C63DD">
        <w:rPr>
          <w:rFonts w:eastAsiaTheme="minorEastAsia"/>
          <w:sz w:val="20"/>
          <w:szCs w:val="20"/>
        </w:rPr>
        <w:t>подписавшего</w:t>
      </w:r>
      <w:proofErr w:type="gramEnd"/>
      <w:r w:rsidRPr="009C63DD">
        <w:rPr>
          <w:rFonts w:eastAsiaTheme="minorEastAsia"/>
          <w:sz w:val="20"/>
          <w:szCs w:val="20"/>
        </w:rPr>
        <w:t>, должность)</w:t>
      </w:r>
    </w:p>
    <w:p w:rsidR="00891980" w:rsidRPr="009C63DD" w:rsidRDefault="00891980" w:rsidP="00891980">
      <w:pPr>
        <w:pBdr>
          <w:top w:val="single" w:sz="4" w:space="1" w:color="auto"/>
        </w:pBdr>
        <w:jc w:val="center"/>
        <w:rPr>
          <w:rFonts w:eastAsiaTheme="minorEastAsia"/>
          <w:sz w:val="20"/>
          <w:szCs w:val="20"/>
        </w:rPr>
      </w:pPr>
    </w:p>
    <w:p w:rsidR="00DA36EC" w:rsidRPr="00DA36EC" w:rsidRDefault="00DA36EC" w:rsidP="00DA36EC">
      <w:pPr>
        <w:widowControl/>
        <w:adjustRightInd/>
        <w:ind w:firstLine="567"/>
        <w:jc w:val="both"/>
        <w:rPr>
          <w:sz w:val="18"/>
          <w:szCs w:val="18"/>
        </w:rPr>
      </w:pPr>
      <w:r w:rsidRPr="00DA36EC">
        <w:rPr>
          <w:sz w:val="18"/>
          <w:szCs w:val="18"/>
          <w:vertAlign w:val="superscript"/>
        </w:rPr>
        <w:t>1</w:t>
      </w:r>
      <w:r w:rsidRPr="00DA36EC">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DA36EC" w:rsidRPr="00DA36EC" w:rsidRDefault="00DA36EC" w:rsidP="00DA36EC">
      <w:pPr>
        <w:widowControl/>
        <w:adjustRightInd/>
        <w:ind w:firstLine="567"/>
        <w:jc w:val="both"/>
        <w:rPr>
          <w:sz w:val="18"/>
          <w:szCs w:val="18"/>
        </w:rPr>
      </w:pPr>
      <w:proofErr w:type="gramStart"/>
      <w:r w:rsidRPr="00DA36EC">
        <w:rPr>
          <w:sz w:val="18"/>
          <w:szCs w:val="18"/>
          <w:vertAlign w:val="superscript"/>
        </w:rPr>
        <w:t>2</w:t>
      </w:r>
      <w:r w:rsidRPr="00DA36EC">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891980" w:rsidRPr="009C63DD" w:rsidRDefault="00DA36EC" w:rsidP="00DA36EC">
      <w:pPr>
        <w:ind w:firstLine="567"/>
        <w:rPr>
          <w:rFonts w:eastAsiaTheme="minorEastAsia"/>
          <w:color w:val="FF0000"/>
          <w:sz w:val="18"/>
          <w:szCs w:val="18"/>
        </w:rPr>
      </w:pPr>
      <w:r w:rsidRPr="00DA36EC">
        <w:rPr>
          <w:color w:val="FF0000"/>
          <w:sz w:val="18"/>
          <w:szCs w:val="18"/>
          <w:vertAlign w:val="superscript"/>
        </w:rPr>
        <w:t>3</w:t>
      </w:r>
      <w:r w:rsidRPr="00DA36EC">
        <w:rPr>
          <w:color w:val="FF0000"/>
          <w:sz w:val="18"/>
          <w:szCs w:val="18"/>
        </w:rPr>
        <w:t> Пункты 1 – 11 являются обязательными для заполнения.</w:t>
      </w:r>
    </w:p>
    <w:p w:rsidR="00891980" w:rsidRPr="009C63DD" w:rsidRDefault="00891980" w:rsidP="00891980">
      <w:pPr>
        <w:rPr>
          <w:rFonts w:eastAsiaTheme="minorEastAsia"/>
          <w:color w:val="FF0000"/>
          <w:sz w:val="18"/>
          <w:szCs w:val="18"/>
        </w:rPr>
      </w:pPr>
    </w:p>
    <w:p w:rsidR="00891980" w:rsidRPr="009C63DD" w:rsidRDefault="00891980" w:rsidP="00891980">
      <w:pPr>
        <w:pBdr>
          <w:bottom w:val="single" w:sz="4" w:space="1" w:color="auto"/>
        </w:pBdr>
        <w:shd w:val="clear" w:color="auto" w:fill="E0E0E0"/>
        <w:ind w:right="21"/>
        <w:jc w:val="center"/>
      </w:pPr>
      <w:r w:rsidRPr="009C63DD">
        <w:rPr>
          <w:b/>
          <w:color w:val="000000"/>
          <w:spacing w:val="36"/>
        </w:rPr>
        <w:t>конец форм</w:t>
      </w:r>
      <w:r>
        <w:rPr>
          <w:b/>
          <w:color w:val="000000"/>
          <w:spacing w:val="36"/>
        </w:rPr>
        <w:t>ы</w:t>
      </w:r>
    </w:p>
    <w:p w:rsidR="00E630FA" w:rsidRPr="00F90391" w:rsidRDefault="00891980" w:rsidP="00E630FA">
      <w:pPr>
        <w:widowControl/>
        <w:autoSpaceDE/>
        <w:autoSpaceDN/>
        <w:adjustRightInd/>
        <w:spacing w:line="276" w:lineRule="auto"/>
        <w:rPr>
          <w:b/>
          <w:snapToGrid w:val="0"/>
        </w:rPr>
      </w:pPr>
      <w:r w:rsidRPr="009C63DD">
        <w:rPr>
          <w:snapToGrid w:val="0"/>
        </w:rPr>
        <w:br w:type="page"/>
      </w:r>
      <w:r w:rsidR="00E630FA">
        <w:rPr>
          <w:b/>
          <w:snapToGrid w:val="0"/>
        </w:rPr>
        <w:lastRenderedPageBreak/>
        <w:t>9</w:t>
      </w:r>
      <w:r w:rsidR="00E630FA" w:rsidRPr="00F90391">
        <w:rPr>
          <w:b/>
          <w:snapToGrid w:val="0"/>
        </w:rPr>
        <w:t>.</w:t>
      </w:r>
      <w:r w:rsidR="00E630FA">
        <w:rPr>
          <w:b/>
          <w:snapToGrid w:val="0"/>
        </w:rPr>
        <w:t>30</w:t>
      </w:r>
      <w:r w:rsidR="00E630FA" w:rsidRPr="00F90391">
        <w:rPr>
          <w:b/>
          <w:snapToGrid w:val="0"/>
        </w:rPr>
        <w:t>.1 Инструкции по заполнению</w:t>
      </w:r>
      <w:r w:rsidR="00E630FA">
        <w:rPr>
          <w:b/>
          <w:snapToGrid w:val="0"/>
        </w:rPr>
        <w:t>:</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«Хозяйственные</w:t>
      </w:r>
      <w:proofErr w:type="gramEnd"/>
      <w:r w:rsidRPr="00F90391">
        <w:rPr>
          <w:i/>
          <w:iCs/>
          <w:snapToGrid w:val="0"/>
          <w:sz w:val="22"/>
          <w:szCs w:val="22"/>
        </w:rPr>
        <w:t xml:space="preserve"> </w:t>
      </w:r>
      <w:proofErr w:type="gramStart"/>
      <w:r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E630FA" w:rsidRPr="00756E39" w:rsidRDefault="00E630FA" w:rsidP="000F5EF9">
      <w:pPr>
        <w:widowControl/>
        <w:numPr>
          <w:ilvl w:val="0"/>
          <w:numId w:val="53"/>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E630FA" w:rsidRPr="00756E39" w:rsidRDefault="00E630FA" w:rsidP="000F5EF9">
      <w:pPr>
        <w:widowControl/>
        <w:numPr>
          <w:ilvl w:val="0"/>
          <w:numId w:val="53"/>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E630FA" w:rsidRPr="00756E39" w:rsidRDefault="00E630FA" w:rsidP="000F5EF9">
      <w:pPr>
        <w:widowControl/>
        <w:numPr>
          <w:ilvl w:val="0"/>
          <w:numId w:val="5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E630FA" w:rsidRPr="00756E39" w:rsidRDefault="00E630FA" w:rsidP="000F5EF9">
      <w:pPr>
        <w:widowControl/>
        <w:numPr>
          <w:ilvl w:val="0"/>
          <w:numId w:val="5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E630FA" w:rsidRPr="00756E39" w:rsidRDefault="00E630FA" w:rsidP="000F5EF9">
      <w:pPr>
        <w:widowControl/>
        <w:numPr>
          <w:ilvl w:val="0"/>
          <w:numId w:val="5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E630FA" w:rsidRPr="00756E39" w:rsidRDefault="00E630FA" w:rsidP="000F5EF9">
      <w:pPr>
        <w:widowControl/>
        <w:numPr>
          <w:ilvl w:val="0"/>
          <w:numId w:val="5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E630FA" w:rsidRPr="00756E39" w:rsidRDefault="00E630FA" w:rsidP="000F5EF9">
      <w:pPr>
        <w:widowControl/>
        <w:numPr>
          <w:ilvl w:val="0"/>
          <w:numId w:val="5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E630FA" w:rsidRPr="00756E39" w:rsidRDefault="00E630FA" w:rsidP="000F5EF9">
      <w:pPr>
        <w:widowControl/>
        <w:numPr>
          <w:ilvl w:val="0"/>
          <w:numId w:val="5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E630FA" w:rsidRPr="00756E39" w:rsidRDefault="00E630FA" w:rsidP="000F5EF9">
      <w:pPr>
        <w:widowControl/>
        <w:numPr>
          <w:ilvl w:val="0"/>
          <w:numId w:val="54"/>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E630FA" w:rsidRPr="00756E39" w:rsidRDefault="00E630FA" w:rsidP="000F5EF9">
      <w:pPr>
        <w:widowControl/>
        <w:numPr>
          <w:ilvl w:val="0"/>
          <w:numId w:val="54"/>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E630FA" w:rsidRPr="00756E39" w:rsidRDefault="00E630FA" w:rsidP="000F5EF9">
      <w:pPr>
        <w:widowControl/>
        <w:numPr>
          <w:ilvl w:val="0"/>
          <w:numId w:val="5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E630FA" w:rsidRPr="00756E39" w:rsidRDefault="00E630FA" w:rsidP="000F5EF9">
      <w:pPr>
        <w:widowControl/>
        <w:numPr>
          <w:ilvl w:val="0"/>
          <w:numId w:val="5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E630FA" w:rsidRPr="00756E39" w:rsidRDefault="00E630FA" w:rsidP="000F5EF9">
      <w:pPr>
        <w:widowControl/>
        <w:numPr>
          <w:ilvl w:val="0"/>
          <w:numId w:val="53"/>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 xml:space="preserve">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r w:rsidRPr="00756E39">
        <w:rPr>
          <w:snapToGrid w:val="0"/>
          <w:sz w:val="20"/>
          <w:szCs w:val="20"/>
        </w:rPr>
        <w:lastRenderedPageBreak/>
        <w:t>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E630FA" w:rsidRPr="00756E39" w:rsidRDefault="00E630FA" w:rsidP="000F5EF9">
      <w:pPr>
        <w:widowControl/>
        <w:numPr>
          <w:ilvl w:val="0"/>
          <w:numId w:val="5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E630FA" w:rsidRPr="00F90391" w:rsidRDefault="00E630FA" w:rsidP="000F5EF9">
      <w:pPr>
        <w:widowControl/>
        <w:numPr>
          <w:ilvl w:val="0"/>
          <w:numId w:val="53"/>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E630FA" w:rsidRPr="00F90391" w:rsidRDefault="00E630FA" w:rsidP="00E630FA">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 xml:space="preserve">30.1.4.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E630FA" w:rsidRPr="00F90391" w:rsidRDefault="00E630FA" w:rsidP="00E630FA">
      <w:pPr>
        <w:widowControl/>
        <w:jc w:val="both"/>
        <w:rPr>
          <w:rFonts w:eastAsiaTheme="minorHAnsi"/>
          <w:sz w:val="22"/>
          <w:szCs w:val="22"/>
          <w:lang w:eastAsia="en-US"/>
        </w:rPr>
      </w:pPr>
      <w:r>
        <w:rPr>
          <w:snapToGrid w:val="0"/>
          <w:sz w:val="22"/>
          <w:szCs w:val="22"/>
        </w:rPr>
        <w:t>9</w:t>
      </w:r>
      <w:r w:rsidRPr="00F90391">
        <w:rPr>
          <w:snapToGrid w:val="0"/>
          <w:sz w:val="22"/>
          <w:szCs w:val="22"/>
        </w:rPr>
        <w:t>.</w:t>
      </w:r>
      <w:r>
        <w:rPr>
          <w:snapToGrid w:val="0"/>
          <w:sz w:val="22"/>
          <w:szCs w:val="22"/>
        </w:rPr>
        <w:t>30</w:t>
      </w:r>
      <w:r w:rsidRPr="00F90391">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E630FA" w:rsidRPr="00F90391" w:rsidRDefault="00E630FA" w:rsidP="00E630FA">
      <w:pPr>
        <w:widowControl/>
        <w:jc w:val="both"/>
        <w:rPr>
          <w:rFonts w:eastAsiaTheme="minorHAnsi"/>
          <w:color w:val="FF0000"/>
          <w:sz w:val="22"/>
          <w:szCs w:val="22"/>
          <w:lang w:eastAsia="en-US"/>
        </w:rPr>
      </w:pPr>
      <w:r w:rsidRPr="00E630FA">
        <w:rPr>
          <w:rFonts w:eastAsiaTheme="minorHAnsi"/>
          <w:color w:val="FF0000"/>
          <w:sz w:val="22"/>
          <w:szCs w:val="22"/>
          <w:lang w:eastAsia="en-US"/>
        </w:rPr>
        <w:t>9.30</w:t>
      </w:r>
      <w:r w:rsidRPr="00F90391">
        <w:rPr>
          <w:rFonts w:eastAsiaTheme="minorHAnsi"/>
          <w:color w:val="FF0000"/>
          <w:sz w:val="22"/>
          <w:szCs w:val="22"/>
          <w:lang w:eastAsia="en-US"/>
        </w:rPr>
        <w:t>.1.6. Пункты 1 – 11 таблицы являются обязательными для заполнения.</w:t>
      </w:r>
    </w:p>
    <w:p w:rsidR="00546FC8" w:rsidRDefault="00546FC8" w:rsidP="00E630FA">
      <w:pPr>
        <w:sectPr w:rsidR="00546FC8" w:rsidSect="002D2326">
          <w:headerReference w:type="even" r:id="rId20"/>
          <w:headerReference w:type="default" r:id="rId21"/>
          <w:footerReference w:type="even" r:id="rId22"/>
          <w:footerReference w:type="default" r:id="rId23"/>
          <w:pgSz w:w="11906" w:h="16838"/>
          <w:pgMar w:top="1134" w:right="707" w:bottom="709" w:left="1134" w:header="708" w:footer="708" w:gutter="0"/>
          <w:cols w:space="708"/>
          <w:docGrid w:linePitch="360"/>
        </w:sectPr>
      </w:pPr>
    </w:p>
    <w:p w:rsidR="00B928ED" w:rsidRPr="00297AA2" w:rsidRDefault="00B928ED" w:rsidP="00B928ED">
      <w:pPr>
        <w:rPr>
          <w:b/>
        </w:rPr>
      </w:pPr>
      <w:r>
        <w:rPr>
          <w:b/>
        </w:rPr>
        <w:lastRenderedPageBreak/>
        <w:t>9.31.</w:t>
      </w:r>
      <w:r w:rsidRPr="00297AA2">
        <w:rPr>
          <w:b/>
        </w:rPr>
        <w:t xml:space="preserve"> План привлечения субподрядчиков (соисполнителей) (форма 2</w:t>
      </w:r>
      <w:r>
        <w:rPr>
          <w:b/>
        </w:rPr>
        <w:t>3</w:t>
      </w:r>
      <w:r w:rsidRPr="00297AA2">
        <w:rPr>
          <w:b/>
        </w:rPr>
        <w:t>)</w:t>
      </w:r>
      <w:r>
        <w:rPr>
          <w:b/>
        </w:rPr>
        <w:t xml:space="preserve"> из числа субъектов малого и среднего предпринимательства</w:t>
      </w:r>
    </w:p>
    <w:p w:rsidR="00B928ED" w:rsidRPr="00297AA2" w:rsidRDefault="00B928ED" w:rsidP="00B928ED">
      <w:r w:rsidRPr="00297AA2">
        <w:t>Форма плана привлечения субподрядчиков (соисполнителей)</w:t>
      </w:r>
      <w:r>
        <w:t xml:space="preserve"> </w:t>
      </w:r>
    </w:p>
    <w:p w:rsidR="00B928ED" w:rsidRPr="00297AA2" w:rsidRDefault="00B928ED" w:rsidP="00B928ED">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B928ED" w:rsidRPr="00297AA2" w:rsidRDefault="00B928ED" w:rsidP="00B928ED">
      <w:pPr>
        <w:spacing w:before="240"/>
        <w:jc w:val="center"/>
        <w:rPr>
          <w:b/>
        </w:rPr>
      </w:pPr>
      <w:r w:rsidRPr="00297AA2">
        <w:rPr>
          <w:b/>
        </w:rPr>
        <w:t xml:space="preserve">План привлечения субподрядчиков (соисполнителей) </w:t>
      </w:r>
    </w:p>
    <w:p w:rsidR="00B928ED" w:rsidRPr="00297AA2" w:rsidRDefault="00B928ED" w:rsidP="00B928ED">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B928ED" w:rsidRPr="00297AA2" w:rsidTr="001C552C">
        <w:trPr>
          <w:cantSplit/>
        </w:trPr>
        <w:tc>
          <w:tcPr>
            <w:tcW w:w="537" w:type="dxa"/>
            <w:vMerge w:val="restart"/>
            <w:shd w:val="clear" w:color="auto" w:fill="D9D9D9" w:themeFill="background1" w:themeFillShade="D9"/>
            <w:vAlign w:val="center"/>
          </w:tcPr>
          <w:p w:rsidR="00B928ED" w:rsidRPr="00297AA2" w:rsidRDefault="00B928ED" w:rsidP="001C552C">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vAlign w:val="center"/>
          </w:tcPr>
          <w:p w:rsidR="00B928ED" w:rsidRPr="00297AA2" w:rsidRDefault="00B928ED" w:rsidP="001C552C">
            <w:pPr>
              <w:jc w:val="both"/>
              <w:rPr>
                <w:sz w:val="20"/>
                <w:szCs w:val="20"/>
              </w:rPr>
            </w:pPr>
            <w:proofErr w:type="gramStart"/>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roofErr w:type="gramEnd"/>
          </w:p>
          <w:p w:rsidR="00B928ED" w:rsidRPr="00297AA2" w:rsidRDefault="00B928ED" w:rsidP="001C552C">
            <w:pPr>
              <w:jc w:val="both"/>
              <w:rPr>
                <w:sz w:val="20"/>
                <w:szCs w:val="20"/>
              </w:rPr>
            </w:pPr>
          </w:p>
          <w:p w:rsidR="00B928ED" w:rsidRPr="00297AA2" w:rsidRDefault="00B928ED" w:rsidP="001C552C">
            <w:pPr>
              <w:jc w:val="both"/>
              <w:rPr>
                <w:sz w:val="20"/>
                <w:szCs w:val="20"/>
              </w:rPr>
            </w:pPr>
          </w:p>
        </w:tc>
        <w:tc>
          <w:tcPr>
            <w:tcW w:w="1985" w:type="dxa"/>
            <w:vMerge w:val="restart"/>
            <w:shd w:val="clear" w:color="auto" w:fill="D9D9D9" w:themeFill="background1" w:themeFillShade="D9"/>
            <w:vAlign w:val="center"/>
          </w:tcPr>
          <w:p w:rsidR="00B928ED" w:rsidRPr="00297AA2" w:rsidRDefault="00B928ED" w:rsidP="001C552C">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B928ED" w:rsidRPr="00297AA2" w:rsidRDefault="00B928ED" w:rsidP="001C552C">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B928ED" w:rsidRPr="00297AA2" w:rsidRDefault="00B928ED" w:rsidP="001C552C">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B928ED" w:rsidRPr="00297AA2" w:rsidRDefault="00B928ED" w:rsidP="001C552C">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B928ED" w:rsidRPr="00297AA2" w:rsidRDefault="00B928ED" w:rsidP="001C552C">
            <w:pPr>
              <w:jc w:val="center"/>
              <w:rPr>
                <w:sz w:val="20"/>
                <w:szCs w:val="20"/>
              </w:rPr>
            </w:pPr>
          </w:p>
        </w:tc>
        <w:tc>
          <w:tcPr>
            <w:tcW w:w="2268" w:type="dxa"/>
            <w:gridSpan w:val="2"/>
            <w:shd w:val="clear" w:color="auto" w:fill="D9D9D9" w:themeFill="background1" w:themeFillShade="D9"/>
            <w:vAlign w:val="center"/>
          </w:tcPr>
          <w:p w:rsidR="00B928ED" w:rsidRPr="00297AA2" w:rsidRDefault="00B928ED" w:rsidP="001C552C">
            <w:pPr>
              <w:jc w:val="center"/>
              <w:rPr>
                <w:sz w:val="20"/>
                <w:szCs w:val="20"/>
              </w:rPr>
            </w:pPr>
            <w:r w:rsidRPr="00297AA2">
              <w:rPr>
                <w:sz w:val="20"/>
                <w:szCs w:val="20"/>
              </w:rPr>
              <w:t>Цена договора, заключаемого с субподрядчиком (соисполнителем)</w:t>
            </w:r>
          </w:p>
        </w:tc>
      </w:tr>
      <w:tr w:rsidR="00B928ED" w:rsidRPr="00297AA2" w:rsidTr="001C552C">
        <w:trPr>
          <w:cantSplit/>
        </w:trPr>
        <w:tc>
          <w:tcPr>
            <w:tcW w:w="537" w:type="dxa"/>
            <w:vMerge/>
            <w:shd w:val="clear" w:color="auto" w:fill="D9D9D9" w:themeFill="background1" w:themeFillShade="D9"/>
          </w:tcPr>
          <w:p w:rsidR="00B928ED" w:rsidRPr="00297AA2" w:rsidRDefault="00B928ED" w:rsidP="001C552C">
            <w:pPr>
              <w:rPr>
                <w:sz w:val="20"/>
                <w:szCs w:val="20"/>
              </w:rPr>
            </w:pPr>
          </w:p>
        </w:tc>
        <w:tc>
          <w:tcPr>
            <w:tcW w:w="2406" w:type="dxa"/>
            <w:vMerge/>
            <w:shd w:val="clear" w:color="auto" w:fill="D9D9D9" w:themeFill="background1" w:themeFillShade="D9"/>
          </w:tcPr>
          <w:p w:rsidR="00B928ED" w:rsidRPr="00297AA2" w:rsidRDefault="00B928ED" w:rsidP="001C552C">
            <w:pPr>
              <w:rPr>
                <w:sz w:val="20"/>
                <w:szCs w:val="20"/>
              </w:rPr>
            </w:pPr>
          </w:p>
        </w:tc>
        <w:tc>
          <w:tcPr>
            <w:tcW w:w="1985" w:type="dxa"/>
            <w:vMerge/>
            <w:shd w:val="clear" w:color="auto" w:fill="D9D9D9" w:themeFill="background1" w:themeFillShade="D9"/>
          </w:tcPr>
          <w:p w:rsidR="00B928ED" w:rsidRPr="00297AA2" w:rsidRDefault="00B928ED" w:rsidP="001C552C">
            <w:pPr>
              <w:rPr>
                <w:sz w:val="20"/>
                <w:szCs w:val="20"/>
              </w:rPr>
            </w:pPr>
          </w:p>
        </w:tc>
        <w:tc>
          <w:tcPr>
            <w:tcW w:w="3118" w:type="dxa"/>
            <w:vMerge/>
            <w:shd w:val="clear" w:color="auto" w:fill="D9D9D9" w:themeFill="background1" w:themeFillShade="D9"/>
          </w:tcPr>
          <w:p w:rsidR="00B928ED" w:rsidRPr="00297AA2" w:rsidRDefault="00B928ED" w:rsidP="001C552C">
            <w:pPr>
              <w:jc w:val="center"/>
              <w:rPr>
                <w:sz w:val="20"/>
                <w:szCs w:val="20"/>
              </w:rPr>
            </w:pPr>
          </w:p>
        </w:tc>
        <w:tc>
          <w:tcPr>
            <w:tcW w:w="2694" w:type="dxa"/>
            <w:vMerge/>
            <w:shd w:val="clear" w:color="auto" w:fill="D9D9D9" w:themeFill="background1" w:themeFillShade="D9"/>
          </w:tcPr>
          <w:p w:rsidR="00B928ED" w:rsidRPr="00297AA2" w:rsidRDefault="00B928ED" w:rsidP="001C552C">
            <w:pPr>
              <w:jc w:val="center"/>
              <w:rPr>
                <w:sz w:val="20"/>
                <w:szCs w:val="20"/>
              </w:rPr>
            </w:pPr>
          </w:p>
        </w:tc>
        <w:tc>
          <w:tcPr>
            <w:tcW w:w="1701" w:type="dxa"/>
            <w:vMerge/>
            <w:shd w:val="clear" w:color="auto" w:fill="D9D9D9" w:themeFill="background1" w:themeFillShade="D9"/>
          </w:tcPr>
          <w:p w:rsidR="00B928ED" w:rsidRPr="00297AA2" w:rsidRDefault="00B928ED" w:rsidP="001C552C">
            <w:pPr>
              <w:jc w:val="center"/>
              <w:rPr>
                <w:sz w:val="20"/>
                <w:szCs w:val="20"/>
              </w:rPr>
            </w:pPr>
          </w:p>
        </w:tc>
        <w:tc>
          <w:tcPr>
            <w:tcW w:w="1134" w:type="dxa"/>
            <w:shd w:val="clear" w:color="auto" w:fill="D9D9D9" w:themeFill="background1" w:themeFillShade="D9"/>
            <w:vAlign w:val="center"/>
          </w:tcPr>
          <w:p w:rsidR="00B928ED" w:rsidRPr="00297AA2" w:rsidRDefault="00B928ED" w:rsidP="001C552C">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B928ED" w:rsidRPr="00297AA2" w:rsidRDefault="00B928ED" w:rsidP="001C552C">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B928ED" w:rsidRPr="00297AA2" w:rsidTr="001C552C">
        <w:trPr>
          <w:cantSplit/>
        </w:trPr>
        <w:tc>
          <w:tcPr>
            <w:tcW w:w="537" w:type="dxa"/>
            <w:shd w:val="clear" w:color="auto" w:fill="D9D9D9" w:themeFill="background1" w:themeFillShade="D9"/>
          </w:tcPr>
          <w:p w:rsidR="00B928ED" w:rsidRPr="00297AA2" w:rsidRDefault="00B928ED" w:rsidP="001C552C">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B928ED" w:rsidRPr="00297AA2" w:rsidRDefault="00B928ED" w:rsidP="001C552C">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B928ED" w:rsidRPr="00297AA2" w:rsidRDefault="00B928ED" w:rsidP="001C552C">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4</w:t>
            </w:r>
          </w:p>
        </w:tc>
        <w:tc>
          <w:tcPr>
            <w:tcW w:w="2694"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5</w:t>
            </w:r>
          </w:p>
        </w:tc>
        <w:tc>
          <w:tcPr>
            <w:tcW w:w="1701"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6</w:t>
            </w:r>
          </w:p>
        </w:tc>
        <w:tc>
          <w:tcPr>
            <w:tcW w:w="1134"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7</w:t>
            </w:r>
          </w:p>
        </w:tc>
        <w:tc>
          <w:tcPr>
            <w:tcW w:w="1134" w:type="dxa"/>
            <w:shd w:val="clear" w:color="auto" w:fill="D9D9D9" w:themeFill="background1" w:themeFillShade="D9"/>
          </w:tcPr>
          <w:p w:rsidR="00B928ED" w:rsidRPr="00297AA2" w:rsidRDefault="00B928ED" w:rsidP="001C552C">
            <w:pPr>
              <w:jc w:val="center"/>
              <w:rPr>
                <w:i/>
                <w:sz w:val="18"/>
                <w:szCs w:val="18"/>
              </w:rPr>
            </w:pPr>
            <w:r w:rsidRPr="00297AA2">
              <w:rPr>
                <w:i/>
                <w:sz w:val="18"/>
                <w:szCs w:val="18"/>
              </w:rPr>
              <w:t>8</w:t>
            </w:r>
          </w:p>
        </w:tc>
      </w:tr>
      <w:tr w:rsidR="00B928ED" w:rsidRPr="00297AA2" w:rsidTr="001C552C">
        <w:tc>
          <w:tcPr>
            <w:tcW w:w="537" w:type="dxa"/>
          </w:tcPr>
          <w:p w:rsidR="00B928ED" w:rsidRPr="00297AA2" w:rsidRDefault="00B928ED" w:rsidP="001C552C">
            <w:pPr>
              <w:widowControl/>
              <w:autoSpaceDE/>
              <w:autoSpaceDN/>
              <w:adjustRightInd/>
              <w:spacing w:before="120" w:after="120"/>
              <w:jc w:val="both"/>
            </w:pPr>
            <w:r w:rsidRPr="00297AA2">
              <w:rPr>
                <w:sz w:val="22"/>
                <w:szCs w:val="22"/>
              </w:rPr>
              <w:t>1.</w:t>
            </w:r>
          </w:p>
        </w:tc>
        <w:tc>
          <w:tcPr>
            <w:tcW w:w="2406" w:type="dxa"/>
          </w:tcPr>
          <w:p w:rsidR="00B928ED" w:rsidRPr="00297AA2" w:rsidRDefault="00B928ED" w:rsidP="001C552C"/>
        </w:tc>
        <w:tc>
          <w:tcPr>
            <w:tcW w:w="1985" w:type="dxa"/>
          </w:tcPr>
          <w:p w:rsidR="00B928ED" w:rsidRPr="00297AA2" w:rsidRDefault="00B928ED" w:rsidP="001C552C"/>
        </w:tc>
        <w:tc>
          <w:tcPr>
            <w:tcW w:w="3118" w:type="dxa"/>
          </w:tcPr>
          <w:p w:rsidR="00B928ED" w:rsidRPr="00297AA2" w:rsidRDefault="00B928ED" w:rsidP="001C552C"/>
        </w:tc>
        <w:tc>
          <w:tcPr>
            <w:tcW w:w="2694" w:type="dxa"/>
          </w:tcPr>
          <w:p w:rsidR="00B928ED" w:rsidRPr="00297AA2" w:rsidRDefault="00B928ED" w:rsidP="001C552C"/>
        </w:tc>
        <w:tc>
          <w:tcPr>
            <w:tcW w:w="1701" w:type="dxa"/>
          </w:tcPr>
          <w:p w:rsidR="00B928ED" w:rsidRPr="00297AA2" w:rsidRDefault="00B928ED" w:rsidP="001C552C"/>
        </w:tc>
        <w:tc>
          <w:tcPr>
            <w:tcW w:w="1134" w:type="dxa"/>
          </w:tcPr>
          <w:p w:rsidR="00B928ED" w:rsidRPr="00297AA2" w:rsidRDefault="00B928ED" w:rsidP="001C552C"/>
        </w:tc>
        <w:tc>
          <w:tcPr>
            <w:tcW w:w="1134" w:type="dxa"/>
          </w:tcPr>
          <w:p w:rsidR="00B928ED" w:rsidRPr="00297AA2" w:rsidRDefault="00B928ED" w:rsidP="001C552C"/>
        </w:tc>
      </w:tr>
      <w:tr w:rsidR="00B928ED" w:rsidRPr="00297AA2" w:rsidTr="001C552C">
        <w:tc>
          <w:tcPr>
            <w:tcW w:w="537" w:type="dxa"/>
          </w:tcPr>
          <w:p w:rsidR="00B928ED" w:rsidRPr="00297AA2" w:rsidRDefault="00B928ED" w:rsidP="001C552C">
            <w:pPr>
              <w:widowControl/>
              <w:autoSpaceDE/>
              <w:autoSpaceDN/>
              <w:adjustRightInd/>
              <w:spacing w:before="120" w:after="120"/>
              <w:jc w:val="both"/>
            </w:pPr>
            <w:r w:rsidRPr="00297AA2">
              <w:rPr>
                <w:sz w:val="22"/>
                <w:szCs w:val="22"/>
              </w:rPr>
              <w:t>2.</w:t>
            </w:r>
          </w:p>
        </w:tc>
        <w:tc>
          <w:tcPr>
            <w:tcW w:w="2406" w:type="dxa"/>
          </w:tcPr>
          <w:p w:rsidR="00B928ED" w:rsidRPr="00297AA2" w:rsidRDefault="00B928ED" w:rsidP="001C552C"/>
        </w:tc>
        <w:tc>
          <w:tcPr>
            <w:tcW w:w="1985" w:type="dxa"/>
          </w:tcPr>
          <w:p w:rsidR="00B928ED" w:rsidRPr="00297AA2" w:rsidRDefault="00B928ED" w:rsidP="001C552C"/>
        </w:tc>
        <w:tc>
          <w:tcPr>
            <w:tcW w:w="3118" w:type="dxa"/>
          </w:tcPr>
          <w:p w:rsidR="00B928ED" w:rsidRPr="00297AA2" w:rsidRDefault="00B928ED" w:rsidP="001C552C"/>
        </w:tc>
        <w:tc>
          <w:tcPr>
            <w:tcW w:w="2694" w:type="dxa"/>
          </w:tcPr>
          <w:p w:rsidR="00B928ED" w:rsidRPr="00297AA2" w:rsidRDefault="00B928ED" w:rsidP="001C552C"/>
        </w:tc>
        <w:tc>
          <w:tcPr>
            <w:tcW w:w="1701" w:type="dxa"/>
          </w:tcPr>
          <w:p w:rsidR="00B928ED" w:rsidRPr="00297AA2" w:rsidRDefault="00B928ED" w:rsidP="001C552C"/>
        </w:tc>
        <w:tc>
          <w:tcPr>
            <w:tcW w:w="1134" w:type="dxa"/>
          </w:tcPr>
          <w:p w:rsidR="00B928ED" w:rsidRPr="00297AA2" w:rsidRDefault="00B928ED" w:rsidP="001C552C"/>
        </w:tc>
        <w:tc>
          <w:tcPr>
            <w:tcW w:w="1134" w:type="dxa"/>
          </w:tcPr>
          <w:p w:rsidR="00B928ED" w:rsidRPr="00297AA2" w:rsidRDefault="00B928ED" w:rsidP="001C552C"/>
        </w:tc>
      </w:tr>
      <w:tr w:rsidR="00B928ED" w:rsidRPr="00297AA2" w:rsidTr="001C552C">
        <w:tc>
          <w:tcPr>
            <w:tcW w:w="537" w:type="dxa"/>
          </w:tcPr>
          <w:p w:rsidR="00B928ED" w:rsidRPr="00297AA2" w:rsidRDefault="00B928ED" w:rsidP="001C552C">
            <w:r w:rsidRPr="00297AA2">
              <w:rPr>
                <w:sz w:val="22"/>
                <w:szCs w:val="22"/>
              </w:rPr>
              <w:t>…</w:t>
            </w:r>
          </w:p>
        </w:tc>
        <w:tc>
          <w:tcPr>
            <w:tcW w:w="2406" w:type="dxa"/>
          </w:tcPr>
          <w:p w:rsidR="00B928ED" w:rsidRPr="00297AA2" w:rsidRDefault="00B928ED" w:rsidP="001C552C"/>
        </w:tc>
        <w:tc>
          <w:tcPr>
            <w:tcW w:w="1985" w:type="dxa"/>
          </w:tcPr>
          <w:p w:rsidR="00B928ED" w:rsidRPr="00297AA2" w:rsidRDefault="00B928ED" w:rsidP="001C552C"/>
        </w:tc>
        <w:tc>
          <w:tcPr>
            <w:tcW w:w="3118" w:type="dxa"/>
          </w:tcPr>
          <w:p w:rsidR="00B928ED" w:rsidRPr="00297AA2" w:rsidRDefault="00B928ED" w:rsidP="001C552C"/>
        </w:tc>
        <w:tc>
          <w:tcPr>
            <w:tcW w:w="2694" w:type="dxa"/>
          </w:tcPr>
          <w:p w:rsidR="00B928ED" w:rsidRPr="00297AA2" w:rsidRDefault="00B928ED" w:rsidP="001C552C"/>
        </w:tc>
        <w:tc>
          <w:tcPr>
            <w:tcW w:w="1701" w:type="dxa"/>
          </w:tcPr>
          <w:p w:rsidR="00B928ED" w:rsidRPr="00297AA2" w:rsidRDefault="00B928ED" w:rsidP="001C552C"/>
        </w:tc>
        <w:tc>
          <w:tcPr>
            <w:tcW w:w="1134" w:type="dxa"/>
          </w:tcPr>
          <w:p w:rsidR="00B928ED" w:rsidRPr="00297AA2" w:rsidRDefault="00B928ED" w:rsidP="001C552C"/>
        </w:tc>
        <w:tc>
          <w:tcPr>
            <w:tcW w:w="1134" w:type="dxa"/>
          </w:tcPr>
          <w:p w:rsidR="00B928ED" w:rsidRPr="00297AA2" w:rsidRDefault="00B928ED" w:rsidP="001C552C"/>
        </w:tc>
      </w:tr>
    </w:tbl>
    <w:tbl>
      <w:tblPr>
        <w:tblStyle w:val="2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928ED" w:rsidRPr="00297AA2" w:rsidTr="001C552C">
        <w:tc>
          <w:tcPr>
            <w:tcW w:w="4644" w:type="dxa"/>
          </w:tcPr>
          <w:p w:rsidR="00B928ED" w:rsidRPr="00297AA2" w:rsidRDefault="00B928ED" w:rsidP="001C552C">
            <w:pPr>
              <w:jc w:val="right"/>
              <w:rPr>
                <w:sz w:val="26"/>
                <w:szCs w:val="26"/>
              </w:rPr>
            </w:pPr>
            <w:r w:rsidRPr="00297AA2">
              <w:rPr>
                <w:sz w:val="26"/>
                <w:szCs w:val="26"/>
              </w:rPr>
              <w:t>__________________________________</w:t>
            </w:r>
          </w:p>
          <w:p w:rsidR="00B928ED" w:rsidRPr="00297AA2" w:rsidRDefault="00B928ED" w:rsidP="001C552C">
            <w:pPr>
              <w:tabs>
                <w:tab w:val="left" w:pos="34"/>
              </w:tabs>
              <w:jc w:val="center"/>
              <w:rPr>
                <w:sz w:val="26"/>
                <w:szCs w:val="26"/>
                <w:vertAlign w:val="superscript"/>
              </w:rPr>
            </w:pPr>
            <w:r w:rsidRPr="00297AA2">
              <w:rPr>
                <w:sz w:val="26"/>
                <w:szCs w:val="26"/>
                <w:vertAlign w:val="superscript"/>
              </w:rPr>
              <w:t>(подпись, М.П.)</w:t>
            </w:r>
          </w:p>
        </w:tc>
      </w:tr>
      <w:tr w:rsidR="00B928ED" w:rsidRPr="00297AA2" w:rsidTr="001C552C">
        <w:tc>
          <w:tcPr>
            <w:tcW w:w="4644" w:type="dxa"/>
          </w:tcPr>
          <w:p w:rsidR="00B928ED" w:rsidRPr="00297AA2" w:rsidRDefault="00B928ED" w:rsidP="001C552C">
            <w:pPr>
              <w:jc w:val="right"/>
              <w:rPr>
                <w:sz w:val="26"/>
                <w:szCs w:val="26"/>
              </w:rPr>
            </w:pPr>
            <w:r w:rsidRPr="00297AA2">
              <w:rPr>
                <w:sz w:val="26"/>
                <w:szCs w:val="26"/>
              </w:rPr>
              <w:t>__________________________________</w:t>
            </w:r>
          </w:p>
          <w:p w:rsidR="00B928ED" w:rsidRPr="00297AA2" w:rsidRDefault="00B928ED" w:rsidP="001C552C">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B928ED" w:rsidRPr="00297AA2" w:rsidRDefault="00B928ED" w:rsidP="001C552C">
            <w:pPr>
              <w:tabs>
                <w:tab w:val="left" w:pos="4428"/>
              </w:tabs>
              <w:jc w:val="center"/>
              <w:rPr>
                <w:sz w:val="26"/>
                <w:szCs w:val="26"/>
                <w:vertAlign w:val="superscript"/>
              </w:rPr>
            </w:pPr>
          </w:p>
        </w:tc>
      </w:tr>
    </w:tbl>
    <w:p w:rsidR="00B928ED" w:rsidRPr="00297AA2" w:rsidRDefault="00B928ED" w:rsidP="00B928ED">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B928ED" w:rsidRPr="00297AA2" w:rsidRDefault="00B928ED" w:rsidP="000F5EF9">
      <w:pPr>
        <w:numPr>
          <w:ilvl w:val="2"/>
          <w:numId w:val="52"/>
        </w:numPr>
        <w:spacing w:before="60" w:after="60"/>
        <w:jc w:val="both"/>
        <w:outlineLvl w:val="0"/>
        <w:rPr>
          <w:sz w:val="26"/>
          <w:szCs w:val="26"/>
        </w:rPr>
        <w:sectPr w:rsidR="00B928ED" w:rsidRPr="00297AA2" w:rsidSect="001C552C">
          <w:pgSz w:w="16838" w:h="11906" w:orient="landscape"/>
          <w:pgMar w:top="1701" w:right="1134" w:bottom="707" w:left="1134" w:header="708" w:footer="708" w:gutter="0"/>
          <w:cols w:space="708"/>
          <w:docGrid w:linePitch="360"/>
        </w:sectPr>
      </w:pPr>
    </w:p>
    <w:p w:rsidR="00B928ED" w:rsidRPr="00297AA2" w:rsidRDefault="00B928ED" w:rsidP="00B928ED">
      <w:bookmarkStart w:id="299" w:name="_Toc422244302"/>
      <w:r>
        <w:lastRenderedPageBreak/>
        <w:t>9.31</w:t>
      </w:r>
      <w:r w:rsidRPr="00297AA2">
        <w:t>.</w:t>
      </w:r>
      <w:r>
        <w:t>1</w:t>
      </w:r>
      <w:r w:rsidRPr="00297AA2">
        <w:t xml:space="preserve"> Инструкции по заполнению</w:t>
      </w:r>
      <w:bookmarkEnd w:id="299"/>
    </w:p>
    <w:p w:rsidR="00B928ED" w:rsidRPr="00297AA2" w:rsidRDefault="00B928ED" w:rsidP="00B928ED">
      <w:pPr>
        <w:spacing w:before="60" w:after="60"/>
        <w:ind w:firstLine="851"/>
        <w:jc w:val="both"/>
      </w:pPr>
      <w:r>
        <w:t>9.31</w:t>
      </w:r>
      <w:r w:rsidRPr="00297AA2">
        <w:t>.</w:t>
      </w:r>
      <w:r>
        <w:t>1</w:t>
      </w:r>
      <w:r w:rsidRPr="00297AA2">
        <w:t xml:space="preserve">.1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B928ED" w:rsidRPr="00297AA2" w:rsidRDefault="00B928ED" w:rsidP="00B928ED">
      <w:pPr>
        <w:spacing w:before="60" w:after="60"/>
        <w:ind w:firstLine="851"/>
        <w:jc w:val="both"/>
      </w:pPr>
      <w:r>
        <w:t>9.31</w:t>
      </w:r>
      <w:r w:rsidRPr="00297AA2">
        <w:t>.</w:t>
      </w:r>
      <w:r>
        <w:t>1</w:t>
      </w:r>
      <w:r w:rsidRPr="00297AA2">
        <w:t>.2 Потенциальный участник указывает дату и номер заявки в соответствии с письмом о подаче оферты.</w:t>
      </w:r>
    </w:p>
    <w:p w:rsidR="00B928ED" w:rsidRPr="00297AA2" w:rsidRDefault="00B928ED" w:rsidP="00B928ED">
      <w:pPr>
        <w:ind w:firstLine="851"/>
        <w:jc w:val="both"/>
      </w:pPr>
      <w:r>
        <w:t>9.31</w:t>
      </w:r>
      <w:r w:rsidRPr="00297AA2">
        <w:t>.</w:t>
      </w:r>
      <w:r>
        <w:t>1</w:t>
      </w:r>
      <w:r w:rsidRPr="00297AA2">
        <w:t xml:space="preserve">.3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B928ED" w:rsidRPr="00297AA2" w:rsidRDefault="00B928ED" w:rsidP="00B928ED">
      <w:pPr>
        <w:spacing w:before="60" w:after="60"/>
        <w:ind w:firstLine="851"/>
        <w:jc w:val="both"/>
      </w:pPr>
      <w:r>
        <w:t>9.31</w:t>
      </w:r>
      <w:r w:rsidRPr="00297AA2">
        <w:t>.</w:t>
      </w:r>
      <w:r>
        <w:t>1</w:t>
      </w:r>
      <w:r w:rsidRPr="00297AA2">
        <w:t>.4</w:t>
      </w:r>
      <w:proofErr w:type="gramStart"/>
      <w:r w:rsidRPr="00297AA2">
        <w:t xml:space="preserve"> В</w:t>
      </w:r>
      <w:proofErr w:type="gramEnd"/>
      <w:r w:rsidRPr="00297AA2">
        <w:t xml:space="preserve"> данной форме Потенциальный участник указывает:</w:t>
      </w:r>
    </w:p>
    <w:p w:rsidR="00B928ED" w:rsidRPr="00297AA2" w:rsidRDefault="00B928ED" w:rsidP="00B928ED">
      <w:pPr>
        <w:jc w:val="both"/>
      </w:pPr>
      <w:bookmarkStart w:id="300"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00"/>
      <w:r w:rsidRPr="00297AA2">
        <w:t xml:space="preserve"> </w:t>
      </w:r>
      <w:proofErr w:type="gramEnd"/>
    </w:p>
    <w:p w:rsidR="00B928ED" w:rsidRPr="00297AA2" w:rsidRDefault="00B928ED" w:rsidP="00B928ED">
      <w:pPr>
        <w:jc w:val="both"/>
      </w:pPr>
      <w:bookmarkStart w:id="301" w:name="_Toc422244304"/>
      <w:r w:rsidRPr="00297AA2">
        <w:t>б) предмет договора, заключаемого с субподрядчиком (соисполнителем), с указанием количества поставляемой им Продукции;</w:t>
      </w:r>
      <w:bookmarkEnd w:id="301"/>
      <w:r w:rsidRPr="00297AA2">
        <w:t xml:space="preserve"> </w:t>
      </w:r>
    </w:p>
    <w:p w:rsidR="00B928ED" w:rsidRPr="00297AA2" w:rsidRDefault="00B928ED" w:rsidP="00B928ED">
      <w:pPr>
        <w:jc w:val="both"/>
      </w:pPr>
      <w:bookmarkStart w:id="302" w:name="_Toc422244305"/>
      <w:r w:rsidRPr="00297AA2">
        <w:t>в) место, условия и сроки (периоды) поставки Продукции субподрядчиком (соисполнителем);</w:t>
      </w:r>
      <w:bookmarkEnd w:id="302"/>
      <w:r w:rsidRPr="00297AA2">
        <w:t xml:space="preserve"> </w:t>
      </w:r>
    </w:p>
    <w:p w:rsidR="00B928ED" w:rsidRPr="00297AA2" w:rsidRDefault="00B928ED" w:rsidP="00B928ED">
      <w:pPr>
        <w:jc w:val="both"/>
      </w:pPr>
      <w:bookmarkStart w:id="303" w:name="_Toc422244306"/>
      <w:r w:rsidRPr="00297AA2">
        <w:t>г) цена договора, заключаемого с субподрядчиком (соисполнителем).</w:t>
      </w:r>
      <w:bookmarkEnd w:id="303"/>
    </w:p>
    <w:p w:rsidR="00B928ED" w:rsidRPr="00297AA2" w:rsidRDefault="00B928ED" w:rsidP="00B928ED">
      <w:pPr>
        <w:widowControl/>
        <w:autoSpaceDE/>
        <w:autoSpaceDN/>
        <w:adjustRightInd/>
        <w:spacing w:after="200" w:line="276" w:lineRule="auto"/>
        <w:ind w:left="1418"/>
        <w:jc w:val="both"/>
        <w:rPr>
          <w:i/>
        </w:rPr>
      </w:pPr>
    </w:p>
    <w:p w:rsidR="00FA4E7F" w:rsidRPr="00176BA8" w:rsidRDefault="00FA4E7F" w:rsidP="00E630FA">
      <w:pPr>
        <w:spacing w:before="120" w:after="60"/>
        <w:outlineLvl w:val="0"/>
      </w:pPr>
    </w:p>
    <w:sectPr w:rsidR="00FA4E7F" w:rsidRPr="00176BA8" w:rsidSect="00E630FA">
      <w:pgSz w:w="16838" w:h="11906" w:orient="landscape"/>
      <w:pgMar w:top="1701"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6EB" w:rsidRDefault="001B06EB" w:rsidP="00706E83">
      <w:r>
        <w:separator/>
      </w:r>
    </w:p>
  </w:endnote>
  <w:endnote w:type="continuationSeparator" w:id="0">
    <w:p w:rsidR="001B06EB" w:rsidRDefault="001B06EB" w:rsidP="00706E83">
      <w:r>
        <w:continuationSeparator/>
      </w:r>
    </w:p>
  </w:endnote>
  <w:endnote w:type="continuationNotice" w:id="1">
    <w:p w:rsidR="001B06EB" w:rsidRDefault="001B06EB"/>
  </w:endnote>
  <w:endnote w:id="2">
    <w:p w:rsidR="001B06EB" w:rsidRDefault="001B06EB" w:rsidP="00891980">
      <w:pPr>
        <w:pStyle w:val="afffc"/>
        <w:ind w:firstLine="567"/>
        <w:jc w:val="both"/>
      </w:pPr>
    </w:p>
  </w:endnote>
  <w:endnote w:id="3">
    <w:p w:rsidR="001B06EB" w:rsidRDefault="001B06EB" w:rsidP="001B7A6E">
      <w:pPr>
        <w:pStyle w:val="afffc"/>
        <w:jc w:val="both"/>
      </w:pPr>
    </w:p>
  </w:endnote>
  <w:endnote w:id="4">
    <w:p w:rsidR="001B06EB" w:rsidRDefault="001B06EB" w:rsidP="001B7A6E">
      <w:pPr>
        <w:pStyle w:val="afffc"/>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6EB" w:rsidRDefault="001B06EB">
    <w:pPr>
      <w:pStyle w:val="af3"/>
    </w:pPr>
  </w:p>
  <w:p w:rsidR="001B06EB" w:rsidRDefault="001B06E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6EB" w:rsidRPr="005A52EB" w:rsidRDefault="001B06EB" w:rsidP="008952AE">
    <w:pPr>
      <w:pStyle w:val="af3"/>
    </w:pPr>
    <w:sdt>
      <w:sdtPr>
        <w:rPr>
          <w:i/>
          <w:color w:val="365F91" w:themeColor="accent1" w:themeShade="BF"/>
        </w:rPr>
        <w:alias w:val="Автор"/>
        <w:id w:val="-696390559"/>
        <w:showingPlcHdr/>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 xml:space="preserve">     </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6EB" w:rsidRDefault="001B06EB">
    <w:pPr>
      <w:pStyle w:val="af3"/>
    </w:pPr>
  </w:p>
  <w:p w:rsidR="001B06EB" w:rsidRDefault="001B06E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6EB" w:rsidRDefault="001B06EB">
    <w:pPr>
      <w:pStyle w:val="af3"/>
    </w:pPr>
  </w:p>
  <w:p w:rsidR="001B06EB" w:rsidRDefault="001B06E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6EB" w:rsidRPr="005A4803" w:rsidRDefault="001B06EB" w:rsidP="00F27CCD">
    <w:pPr>
      <w:pStyle w:val="af3"/>
      <w:rPr>
        <w:color w:val="000000" w:themeColor="text1"/>
      </w:rPr>
    </w:pPr>
    <w:sdt>
      <w:sdtPr>
        <w:rPr>
          <w:i/>
          <w:color w:val="365F91" w:themeColor="accent1" w:themeShade="BF"/>
        </w:rPr>
        <w:alias w:val="Автор"/>
        <w:id w:val="1212537822"/>
        <w:showingPlcHdr/>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 xml:space="preserve">     </w:t>
        </w:r>
      </w:sdtContent>
    </w:sdt>
    <w:r>
      <w:rPr>
        <w:noProof/>
        <w:color w:val="4F81BD" w:themeColor="accent1"/>
      </w:rPr>
      <mc:AlternateContent>
        <mc:Choice Requires="wps">
          <w:drawing>
            <wp:anchor distT="91440" distB="91440" distL="114300" distR="114300" simplePos="0" relativeHeight="251663360" behindDoc="1" locked="0" layoutInCell="1" allowOverlap="1" wp14:anchorId="7E91FD03" wp14:editId="41A45B8B">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312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6EB" w:rsidRPr="008334AD" w:rsidRDefault="001B06EB" w:rsidP="00FA4E7F">
    <w:pPr>
      <w:pStyle w:val="af3"/>
      <w:rPr>
        <w:i/>
        <w:color w:val="548DD4" w:themeColor="text2" w:themeTint="99"/>
      </w:rPr>
    </w:pPr>
    <w:sdt>
      <w:sdtPr>
        <w:rPr>
          <w:i/>
          <w:color w:val="548DD4" w:themeColor="text2" w:themeTint="99"/>
        </w:rPr>
        <w:alias w:val="Автор"/>
        <w:id w:val="959920182"/>
        <w:showingPlcHdr/>
        <w:dataBinding w:prefixMappings="xmlns:ns0='http://schemas.openxmlformats.org/package/2006/metadata/core-properties' xmlns:ns1='http://purl.org/dc/elements/1.1/'" w:xpath="/ns0:coreProperties[1]/ns1:creator[1]" w:storeItemID="{6C3C8BC8-F283-45AE-878A-BAB7291924A1}"/>
        <w:text/>
      </w:sdtPr>
      <w:sdtContent>
        <w:r>
          <w:rPr>
            <w:i/>
            <w:color w:val="548DD4" w:themeColor="text2" w:themeTint="99"/>
          </w:rPr>
          <w:t xml:space="preserve">     </w:t>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6EB" w:rsidRPr="005A4803" w:rsidRDefault="001B06EB" w:rsidP="00F27CCD">
    <w:pPr>
      <w:pStyle w:val="af3"/>
      <w:rPr>
        <w:color w:val="000000" w:themeColor="text1"/>
      </w:rPr>
    </w:pPr>
    <w:sdt>
      <w:sdtPr>
        <w:rPr>
          <w:i/>
          <w:color w:val="365F91" w:themeColor="accent1" w:themeShade="BF"/>
          <w:sz w:val="22"/>
          <w:szCs w:val="22"/>
        </w:rPr>
        <w:alias w:val="Автор"/>
        <w:id w:val="-360045528"/>
        <w:showingPlcHdr/>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 xml:space="preserve">     </w:t>
        </w:r>
      </w:sdtContent>
    </w:sdt>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6EB" w:rsidRPr="00FA1ACE" w:rsidRDefault="001B06EB" w:rsidP="00FA4E7F">
    <w:pPr>
      <w:pStyle w:val="af3"/>
      <w:rPr>
        <w:color w:val="000000" w:themeColor="text1"/>
      </w:rPr>
    </w:pPr>
    <w:sdt>
      <w:sdtPr>
        <w:rPr>
          <w:i/>
          <w:color w:val="365F91" w:themeColor="accent1" w:themeShade="BF"/>
        </w:rPr>
        <w:alias w:val="Автор"/>
        <w:id w:val="-650826217"/>
        <w:showingPlcHdr/>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 xml:space="preserve">     </w:t>
        </w:r>
      </w:sdtContent>
    </w:sdt>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6EB" w:rsidRPr="00FA1ACE" w:rsidRDefault="001B06EB" w:rsidP="00FA4E7F">
    <w:pPr>
      <w:pStyle w:val="af3"/>
      <w:rPr>
        <w:color w:val="000000" w:themeColor="text1"/>
      </w:rPr>
    </w:pPr>
    <w:sdt>
      <w:sdtPr>
        <w:rPr>
          <w:i/>
          <w:color w:val="365F91" w:themeColor="accent1" w:themeShade="BF"/>
        </w:rPr>
        <w:alias w:val="Автор"/>
        <w:id w:val="-1550457863"/>
        <w:showingPlcHdr/>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 xml:space="preserve">     </w:t>
        </w:r>
      </w:sdtContent>
    </w:sdt>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6EB" w:rsidRPr="00BA6F70" w:rsidRDefault="001B06EB"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6EB" w:rsidRDefault="001B06EB" w:rsidP="00706E83">
      <w:r>
        <w:separator/>
      </w:r>
    </w:p>
  </w:footnote>
  <w:footnote w:type="continuationSeparator" w:id="0">
    <w:p w:rsidR="001B06EB" w:rsidRDefault="001B06EB" w:rsidP="00706E83">
      <w:r>
        <w:continuationSeparator/>
      </w:r>
    </w:p>
  </w:footnote>
  <w:footnote w:type="continuationNotice" w:id="1">
    <w:p w:rsidR="001B06EB" w:rsidRDefault="001B06EB"/>
  </w:footnote>
  <w:footnote w:id="2">
    <w:p w:rsidR="001B06EB" w:rsidRDefault="001B06EB" w:rsidP="00EE5E59">
      <w:pPr>
        <w:pStyle w:val="Style23"/>
        <w:spacing w:line="240" w:lineRule="auto"/>
        <w:ind w:right="58" w:firstLine="0"/>
        <w:rPr>
          <w:rStyle w:val="FontStyle128"/>
          <w:sz w:val="20"/>
          <w:szCs w:val="20"/>
        </w:rPr>
      </w:pPr>
      <w:r>
        <w:rPr>
          <w:rStyle w:val="aff7"/>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rsidR="001B06EB" w:rsidRDefault="001B06EB" w:rsidP="00EE5E59">
      <w:pPr>
        <w:pStyle w:val="Style23"/>
        <w:spacing w:line="240" w:lineRule="auto"/>
        <w:ind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1B06EB" w:rsidRDefault="001B06EB" w:rsidP="00EE5E59">
      <w:pPr>
        <w:pStyle w:val="Style23"/>
        <w:spacing w:line="240" w:lineRule="auto"/>
        <w:ind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1B06EB" w:rsidRDefault="001B06EB" w:rsidP="00EE5E59">
      <w:pPr>
        <w:pStyle w:val="afd"/>
      </w:pPr>
    </w:p>
  </w:footnote>
  <w:footnote w:id="3">
    <w:p w:rsidR="001B06EB" w:rsidRDefault="001B06EB" w:rsidP="001F73A5">
      <w:pPr>
        <w:pStyle w:val="afd"/>
        <w:rPr>
          <w:i/>
          <w:color w:val="000000"/>
        </w:rPr>
      </w:pPr>
      <w:r>
        <w:rPr>
          <w:rStyle w:val="aff7"/>
        </w:rPr>
        <w:footnoteRef/>
      </w:r>
      <w:r>
        <w:t xml:space="preserve"> </w:t>
      </w:r>
      <w:proofErr w:type="gramStart"/>
      <w:r w:rsidRPr="00001D90">
        <w:rPr>
          <w:i/>
          <w:color w:val="000000"/>
        </w:rPr>
        <w:t>Декларация предоставляется только в случае отсутствия сведений, о</w:t>
      </w:r>
      <w:r>
        <w:rPr>
          <w:i/>
          <w:color w:val="000000"/>
        </w:rPr>
        <w:t xml:space="preserve"> Субподрядчике,</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w:t>
      </w:r>
      <w:proofErr w:type="gramEnd"/>
      <w:r w:rsidRPr="00F90391">
        <w:rPr>
          <w:i/>
          <w:iCs/>
          <w:sz w:val="22"/>
          <w:szCs w:val="22"/>
        </w:rPr>
        <w:t xml:space="preserve">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1B06EB" w:rsidRDefault="001B06EB" w:rsidP="001F73A5">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6EB" w:rsidRDefault="001B06EB">
    <w:pPr>
      <w:pStyle w:val="af1"/>
    </w:pPr>
  </w:p>
  <w:p w:rsidR="001B06EB" w:rsidRDefault="001B06E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907" w:type="dxa"/>
      <w:tblInd w:w="-1026" w:type="dxa"/>
      <w:tblLook w:val="04A0" w:firstRow="1" w:lastRow="0" w:firstColumn="1" w:lastColumn="0" w:noHBand="0" w:noVBand="1"/>
    </w:tblPr>
    <w:tblGrid>
      <w:gridCol w:w="11907"/>
    </w:tblGrid>
    <w:tr w:rsidR="001B06EB" w:rsidRPr="00EC063E" w:rsidTr="001C552C">
      <w:trPr>
        <w:trHeight w:val="707"/>
      </w:trPr>
      <w:tc>
        <w:tcPr>
          <w:tcW w:w="11907" w:type="dxa"/>
          <w:shd w:val="clear" w:color="auto" w:fill="auto"/>
          <w:vAlign w:val="center"/>
        </w:tcPr>
        <w:p w:rsidR="001B06EB" w:rsidRPr="00AA48DC" w:rsidRDefault="001B06EB" w:rsidP="00AD323A">
          <w:pPr>
            <w:jc w:val="center"/>
            <w:rPr>
              <w:rFonts w:ascii="Arial" w:hAnsi="Arial" w:cs="Arial"/>
              <w:b/>
              <w:bCs/>
              <w:sz w:val="16"/>
              <w:szCs w:val="16"/>
            </w:rPr>
          </w:pPr>
          <w:r w:rsidRPr="00AA48DC">
            <w:rPr>
              <w:rFonts w:ascii="Arial" w:hAnsi="Arial" w:cs="Arial"/>
              <w:b/>
              <w:bCs/>
              <w:sz w:val="16"/>
              <w:szCs w:val="16"/>
            </w:rPr>
            <w:t>АКЦИОНЕРНОЕ ОБЩЕСТВО</w:t>
          </w:r>
        </w:p>
        <w:p w:rsidR="001B06EB" w:rsidRPr="00AA48DC" w:rsidRDefault="001B06EB" w:rsidP="00AD323A">
          <w:pPr>
            <w:jc w:val="center"/>
            <w:rPr>
              <w:b/>
              <w:bCs/>
              <w:i/>
            </w:rPr>
          </w:pPr>
          <w:r w:rsidRPr="00AA48DC">
            <w:rPr>
              <w:b/>
              <w:bCs/>
              <w:i/>
            </w:rPr>
            <w:t xml:space="preserve"> «Петербургская сбытовая компания»</w:t>
          </w:r>
        </w:p>
        <w:p w:rsidR="001B06EB" w:rsidRDefault="001B06EB" w:rsidP="00AD323A">
          <w:pPr>
            <w:jc w:val="center"/>
            <w:rPr>
              <w:sz w:val="18"/>
              <w:szCs w:val="18"/>
            </w:rPr>
          </w:pPr>
          <w:r w:rsidRPr="00AA48DC">
            <w:rPr>
              <w:sz w:val="18"/>
              <w:szCs w:val="18"/>
            </w:rPr>
            <w:t xml:space="preserve">195009, СПб, ул. Михайлова, дом 11,                                                                                                                                                    </w:t>
          </w:r>
        </w:p>
        <w:p w:rsidR="001B06EB" w:rsidRDefault="001B06EB" w:rsidP="00AD323A">
          <w:pPr>
            <w:jc w:val="center"/>
          </w:pPr>
          <w:r w:rsidRPr="00AA48DC">
            <w:rPr>
              <w:sz w:val="18"/>
              <w:szCs w:val="18"/>
            </w:rPr>
            <w:t xml:space="preserve">Тел: (812) 336-69-69 Факс:(812)494-36-11; 336-69-39, </w:t>
          </w:r>
          <w:r w:rsidRPr="00AA48DC">
            <w:rPr>
              <w:sz w:val="18"/>
              <w:szCs w:val="18"/>
              <w:lang w:val="en-US"/>
            </w:rPr>
            <w:t>E</w:t>
          </w:r>
          <w:r w:rsidRPr="00AA48DC">
            <w:rPr>
              <w:sz w:val="18"/>
              <w:szCs w:val="18"/>
            </w:rPr>
            <w:t>-</w:t>
          </w:r>
          <w:r w:rsidRPr="00AA48DC">
            <w:rPr>
              <w:sz w:val="18"/>
              <w:szCs w:val="18"/>
              <w:lang w:val="en-US"/>
            </w:rPr>
            <w:t>mail</w:t>
          </w:r>
          <w:r w:rsidRPr="00AA48DC">
            <w:rPr>
              <w:sz w:val="18"/>
              <w:szCs w:val="18"/>
            </w:rPr>
            <w:t xml:space="preserve">: </w:t>
          </w:r>
          <w:hyperlink r:id="rId1" w:history="1">
            <w:r w:rsidRPr="00AA48DC">
              <w:rPr>
                <w:rStyle w:val="ac"/>
                <w:rFonts w:ascii="Arial" w:hAnsi="Arial" w:cs="Arial"/>
                <w:b/>
                <w:bCs/>
                <w:sz w:val="18"/>
                <w:szCs w:val="18"/>
                <w:lang w:val="en-US"/>
              </w:rPr>
              <w:t>office</w:t>
            </w:r>
            <w:r w:rsidRPr="00AA48DC">
              <w:rPr>
                <w:rStyle w:val="ac"/>
                <w:rFonts w:ascii="Arial" w:hAnsi="Arial" w:cs="Arial"/>
                <w:b/>
                <w:bCs/>
                <w:sz w:val="18"/>
                <w:szCs w:val="18"/>
              </w:rPr>
              <w:t>@</w:t>
            </w:r>
            <w:r w:rsidRPr="00AA48DC">
              <w:rPr>
                <w:rStyle w:val="ac"/>
                <w:rFonts w:ascii="Arial" w:hAnsi="Arial" w:cs="Arial"/>
                <w:b/>
                <w:bCs/>
                <w:sz w:val="18"/>
                <w:szCs w:val="18"/>
                <w:lang w:val="en-US"/>
              </w:rPr>
              <w:t>pesc</w:t>
            </w:r>
            <w:r w:rsidRPr="00AA48DC">
              <w:rPr>
                <w:rStyle w:val="ac"/>
                <w:rFonts w:ascii="Arial" w:hAnsi="Arial" w:cs="Arial"/>
                <w:b/>
                <w:bCs/>
                <w:sz w:val="18"/>
                <w:szCs w:val="18"/>
              </w:rPr>
              <w:t>.</w:t>
            </w:r>
            <w:r w:rsidRPr="00AA48DC">
              <w:rPr>
                <w:rStyle w:val="ac"/>
                <w:rFonts w:ascii="Arial" w:hAnsi="Arial" w:cs="Arial"/>
                <w:b/>
                <w:bCs/>
                <w:sz w:val="18"/>
                <w:szCs w:val="18"/>
                <w:lang w:val="en-US"/>
              </w:rPr>
              <w:t>ru</w:t>
            </w:r>
          </w:hyperlink>
          <w:r w:rsidRPr="00AA48DC">
            <w:rPr>
              <w:sz w:val="18"/>
              <w:szCs w:val="18"/>
            </w:rPr>
            <w:t xml:space="preserve"> , </w:t>
          </w:r>
          <w:r w:rsidRPr="00AA48DC">
            <w:rPr>
              <w:sz w:val="18"/>
              <w:szCs w:val="18"/>
              <w:lang w:val="en-US"/>
            </w:rPr>
            <w:t>http</w:t>
          </w:r>
          <w:r w:rsidRPr="00AA48DC">
            <w:rPr>
              <w:sz w:val="18"/>
              <w:szCs w:val="18"/>
            </w:rPr>
            <w:t>://</w:t>
          </w:r>
          <w:r w:rsidRPr="00AA48DC">
            <w:rPr>
              <w:sz w:val="18"/>
              <w:szCs w:val="18"/>
              <w:lang w:val="en-US"/>
            </w:rPr>
            <w:t>www</w:t>
          </w:r>
          <w:r w:rsidRPr="00AA48DC">
            <w:rPr>
              <w:sz w:val="18"/>
              <w:szCs w:val="18"/>
            </w:rPr>
            <w:t>.</w:t>
          </w:r>
          <w:r w:rsidRPr="00AA48DC">
            <w:rPr>
              <w:sz w:val="18"/>
              <w:szCs w:val="18"/>
              <w:lang w:val="en-US"/>
            </w:rPr>
            <w:t>pesc</w:t>
          </w:r>
          <w:r w:rsidRPr="00AA48DC">
            <w:rPr>
              <w:sz w:val="18"/>
              <w:szCs w:val="18"/>
            </w:rPr>
            <w:t>.</w:t>
          </w:r>
          <w:r w:rsidRPr="00AA48DC">
            <w:rPr>
              <w:sz w:val="18"/>
              <w:szCs w:val="18"/>
              <w:lang w:val="en-US"/>
            </w:rPr>
            <w:t>ru</w:t>
          </w:r>
          <w:r w:rsidRPr="00AA48DC">
            <w:rPr>
              <w:sz w:val="18"/>
              <w:szCs w:val="18"/>
            </w:rPr>
            <w:t xml:space="preserve">                                                                                                                 ИНН 7841322249, ОГРН 1057812496818, КПП 780401001, </w:t>
          </w:r>
          <w:proofErr w:type="gramStart"/>
          <w:r w:rsidRPr="00AA48DC">
            <w:rPr>
              <w:sz w:val="18"/>
              <w:szCs w:val="18"/>
            </w:rPr>
            <w:t>Р</w:t>
          </w:r>
          <w:proofErr w:type="gramEnd"/>
          <w:r w:rsidRPr="00AA48DC">
            <w:rPr>
              <w:sz w:val="18"/>
              <w:szCs w:val="18"/>
            </w:rPr>
            <w:t>/с 40702810500000004</w:t>
          </w:r>
        </w:p>
        <w:p w:rsidR="001B06EB" w:rsidRDefault="001B06EB" w:rsidP="00AD323A">
          <w:pPr>
            <w:tabs>
              <w:tab w:val="left" w:pos="907"/>
              <w:tab w:val="left" w:pos="8931"/>
            </w:tabs>
            <w:jc w:val="center"/>
          </w:pPr>
        </w:p>
      </w:tc>
    </w:tr>
  </w:tbl>
  <w:p w:rsidR="001B06EB" w:rsidRPr="002E1ABA" w:rsidRDefault="001B06EB" w:rsidP="00611D83">
    <w:pPr>
      <w:tabs>
        <w:tab w:val="left" w:pos="8931"/>
      </w:tabs>
      <w:ind w:right="-283"/>
      <w:rPr>
        <w:color w:val="44546A"/>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6EB" w:rsidRDefault="001B06EB">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8465508"/>
      <w:docPartObj>
        <w:docPartGallery w:val="Page Numbers (Top of Page)"/>
        <w:docPartUnique/>
      </w:docPartObj>
    </w:sdtPr>
    <w:sdtContent>
      <w:p w:rsidR="001B06EB" w:rsidRDefault="001B06EB">
        <w:pPr>
          <w:pStyle w:val="af1"/>
          <w:jc w:val="right"/>
        </w:pPr>
        <w:r>
          <w:fldChar w:fldCharType="begin"/>
        </w:r>
        <w:r>
          <w:instrText>PAGE   \* MERGEFORMAT</w:instrText>
        </w:r>
        <w:r>
          <w:fldChar w:fldCharType="separate"/>
        </w:r>
        <w:r>
          <w:rPr>
            <w:noProof/>
          </w:rPr>
          <w:t>88</w:t>
        </w:r>
        <w:r>
          <w:fldChar w:fldCharType="end"/>
        </w:r>
      </w:p>
    </w:sdtContent>
  </w:sdt>
  <w:p w:rsidR="001B06EB" w:rsidRDefault="001B06EB"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nsid w:val="089605CE"/>
    <w:multiLevelType w:val="multilevel"/>
    <w:tmpl w:val="C08443A8"/>
    <w:lvl w:ilvl="0">
      <w:start w:val="5"/>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3D508DE"/>
    <w:multiLevelType w:val="multilevel"/>
    <w:tmpl w:val="D03E63B8"/>
    <w:lvl w:ilvl="0">
      <w:start w:val="4"/>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russianLower"/>
      <w:lvlText w:val="%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6">
    <w:nsid w:val="15661362"/>
    <w:multiLevelType w:val="multilevel"/>
    <w:tmpl w:val="89BECF70"/>
    <w:lvl w:ilvl="0">
      <w:start w:val="4"/>
      <w:numFmt w:val="decimal"/>
      <w:lvlText w:val="%1."/>
      <w:lvlJc w:val="left"/>
      <w:pPr>
        <w:ind w:left="720" w:hanging="720"/>
      </w:pPr>
      <w:rPr>
        <w:rFonts w:hint="default"/>
      </w:rPr>
    </w:lvl>
    <w:lvl w:ilvl="1">
      <w:start w:val="2"/>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1">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2">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6">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nsid w:val="32AC236C"/>
    <w:multiLevelType w:val="multilevel"/>
    <w:tmpl w:val="52642152"/>
    <w:lvl w:ilvl="0">
      <w:start w:val="3"/>
      <w:numFmt w:val="decimal"/>
      <w:lvlText w:val="%1."/>
      <w:lvlJc w:val="left"/>
      <w:pPr>
        <w:ind w:left="840" w:hanging="840"/>
      </w:pPr>
      <w:rPr>
        <w:rFonts w:hint="default"/>
      </w:rPr>
    </w:lvl>
    <w:lvl w:ilvl="1">
      <w:start w:val="13"/>
      <w:numFmt w:val="decimal"/>
      <w:lvlText w:val="%1.%2."/>
      <w:lvlJc w:val="left"/>
      <w:pPr>
        <w:ind w:left="1200" w:hanging="840"/>
      </w:pPr>
      <w:rPr>
        <w:rFonts w:hint="default"/>
      </w:rPr>
    </w:lvl>
    <w:lvl w:ilvl="2">
      <w:start w:val="1"/>
      <w:numFmt w:val="decimal"/>
      <w:lvlText w:val="%1.%2.%3."/>
      <w:lvlJc w:val="left"/>
      <w:pPr>
        <w:ind w:left="1560" w:hanging="840"/>
      </w:pPr>
      <w:rPr>
        <w:rFonts w:hint="default"/>
      </w:rPr>
    </w:lvl>
    <w:lvl w:ilvl="3">
      <w:start w:val="1"/>
      <w:numFmt w:val="decimal"/>
      <w:lvlText w:val="%1.%2.%3.%4."/>
      <w:lvlJc w:val="left"/>
      <w:pPr>
        <w:ind w:left="1920" w:hanging="84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3B4452BF"/>
    <w:multiLevelType w:val="multilevel"/>
    <w:tmpl w:val="BC523F36"/>
    <w:lvl w:ilvl="0">
      <w:start w:val="5"/>
      <w:numFmt w:val="decimal"/>
      <w:lvlText w:val="%1."/>
      <w:lvlJc w:val="left"/>
      <w:pPr>
        <w:ind w:left="720" w:hanging="720"/>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432F25C6"/>
    <w:multiLevelType w:val="multilevel"/>
    <w:tmpl w:val="D5BC302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2">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7">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58">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2"/>
  </w:num>
  <w:num w:numId="2">
    <w:abstractNumId w:val="38"/>
  </w:num>
  <w:num w:numId="3">
    <w:abstractNumId w:val="37"/>
  </w:num>
  <w:num w:numId="4">
    <w:abstractNumId w:val="18"/>
  </w:num>
  <w:num w:numId="5">
    <w:abstractNumId w:val="34"/>
  </w:num>
  <w:num w:numId="6">
    <w:abstractNumId w:val="28"/>
  </w:num>
  <w:num w:numId="7">
    <w:abstractNumId w:val="12"/>
  </w:num>
  <w:num w:numId="8">
    <w:abstractNumId w:val="9"/>
  </w:num>
  <w:num w:numId="9">
    <w:abstractNumId w:val="25"/>
  </w:num>
  <w:num w:numId="10">
    <w:abstractNumId w:val="41"/>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50"/>
  </w:num>
  <w:num w:numId="15">
    <w:abstractNumId w:val="39"/>
  </w:num>
  <w:num w:numId="16">
    <w:abstractNumId w:val="10"/>
  </w:num>
  <w:num w:numId="17">
    <w:abstractNumId w:val="49"/>
  </w:num>
  <w:num w:numId="18">
    <w:abstractNumId w:val="31"/>
  </w:num>
  <w:num w:numId="19">
    <w:abstractNumId w:val="26"/>
  </w:num>
  <w:num w:numId="20">
    <w:abstractNumId w:val="11"/>
  </w:num>
  <w:num w:numId="21">
    <w:abstractNumId w:val="17"/>
  </w:num>
  <w:num w:numId="22">
    <w:abstractNumId w:val="19"/>
  </w:num>
  <w:num w:numId="23">
    <w:abstractNumId w:val="4"/>
  </w:num>
  <w:num w:numId="24">
    <w:abstractNumId w:val="6"/>
  </w:num>
  <w:num w:numId="25">
    <w:abstractNumId w:val="43"/>
  </w:num>
  <w:num w:numId="26">
    <w:abstractNumId w:val="20"/>
  </w:num>
  <w:num w:numId="27">
    <w:abstractNumId w:val="30"/>
  </w:num>
  <w:num w:numId="28">
    <w:abstractNumId w:val="3"/>
  </w:num>
  <w:num w:numId="29">
    <w:abstractNumId w:val="2"/>
  </w:num>
  <w:num w:numId="30">
    <w:abstractNumId w:val="1"/>
  </w:num>
  <w:num w:numId="31">
    <w:abstractNumId w:val="0"/>
  </w:num>
  <w:num w:numId="32">
    <w:abstractNumId w:val="55"/>
  </w:num>
  <w:num w:numId="33">
    <w:abstractNumId w:val="46"/>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num>
  <w:num w:numId="36">
    <w:abstractNumId w:val="24"/>
  </w:num>
  <w:num w:numId="37">
    <w:abstractNumId w:val="58"/>
  </w:num>
  <w:num w:numId="38">
    <w:abstractNumId w:val="54"/>
  </w:num>
  <w:num w:numId="39">
    <w:abstractNumId w:val="33"/>
  </w:num>
  <w:num w:numId="40">
    <w:abstractNumId w:val="13"/>
  </w:num>
  <w:num w:numId="41">
    <w:abstractNumId w:val="35"/>
  </w:num>
  <w:num w:numId="42">
    <w:abstractNumId w:val="51"/>
  </w:num>
  <w:num w:numId="43">
    <w:abstractNumId w:val="53"/>
    <w:lvlOverride w:ilvl="0"/>
    <w:lvlOverride w:ilvl="1">
      <w:startOverride w:val="1"/>
    </w:lvlOverride>
    <w:lvlOverride w:ilvl="2"/>
    <w:lvlOverride w:ilvl="3"/>
    <w:lvlOverride w:ilvl="4"/>
    <w:lvlOverride w:ilvl="5"/>
    <w:lvlOverride w:ilvl="6"/>
    <w:lvlOverride w:ilvl="7"/>
    <w:lvlOverride w:ilvl="8"/>
  </w:num>
  <w:num w:numId="44">
    <w:abstractNumId w:val="7"/>
  </w:num>
  <w:num w:numId="45">
    <w:abstractNumId w:val="5"/>
  </w:num>
  <w:num w:numId="46">
    <w:abstractNumId w:val="14"/>
  </w:num>
  <w:num w:numId="47">
    <w:abstractNumId w:val="52"/>
  </w:num>
  <w:num w:numId="48">
    <w:abstractNumId w:val="23"/>
  </w:num>
  <w:num w:numId="49">
    <w:abstractNumId w:val="40"/>
  </w:num>
  <w:num w:numId="50">
    <w:abstractNumId w:val="27"/>
  </w:num>
  <w:num w:numId="51">
    <w:abstractNumId w:val="44"/>
  </w:num>
  <w:num w:numId="52">
    <w:abstractNumId w:val="45"/>
  </w:num>
  <w:num w:numId="53">
    <w:abstractNumId w:val="47"/>
  </w:num>
  <w:num w:numId="54">
    <w:abstractNumId w:val="57"/>
  </w:num>
  <w:num w:numId="55">
    <w:abstractNumId w:val="21"/>
  </w:num>
  <w:num w:numId="56">
    <w:abstractNumId w:val="29"/>
  </w:num>
  <w:num w:numId="57">
    <w:abstractNumId w:val="15"/>
  </w:num>
  <w:num w:numId="58">
    <w:abstractNumId w:val="16"/>
  </w:num>
  <w:num w:numId="59">
    <w:abstractNumId w:val="36"/>
  </w:num>
  <w:num w:numId="60">
    <w:abstractNumId w:val="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10949"/>
    <w:rsid w:val="00011561"/>
    <w:rsid w:val="00013A05"/>
    <w:rsid w:val="00013BFD"/>
    <w:rsid w:val="00013E1B"/>
    <w:rsid w:val="000209B1"/>
    <w:rsid w:val="00025A83"/>
    <w:rsid w:val="000269FD"/>
    <w:rsid w:val="0003159C"/>
    <w:rsid w:val="0003419F"/>
    <w:rsid w:val="00034454"/>
    <w:rsid w:val="00037BCB"/>
    <w:rsid w:val="00040638"/>
    <w:rsid w:val="000411E3"/>
    <w:rsid w:val="00041656"/>
    <w:rsid w:val="00042EC4"/>
    <w:rsid w:val="0005366A"/>
    <w:rsid w:val="00061DED"/>
    <w:rsid w:val="0006301B"/>
    <w:rsid w:val="00064175"/>
    <w:rsid w:val="00066546"/>
    <w:rsid w:val="00070238"/>
    <w:rsid w:val="00073B1F"/>
    <w:rsid w:val="00073F71"/>
    <w:rsid w:val="000776FB"/>
    <w:rsid w:val="00081BB1"/>
    <w:rsid w:val="00090330"/>
    <w:rsid w:val="0009383E"/>
    <w:rsid w:val="000943DD"/>
    <w:rsid w:val="00094D09"/>
    <w:rsid w:val="000A0403"/>
    <w:rsid w:val="000A38BE"/>
    <w:rsid w:val="000A62D9"/>
    <w:rsid w:val="000A7353"/>
    <w:rsid w:val="000B0CBA"/>
    <w:rsid w:val="000B0CF2"/>
    <w:rsid w:val="000B15B4"/>
    <w:rsid w:val="000B7C29"/>
    <w:rsid w:val="000C1F68"/>
    <w:rsid w:val="000D1A96"/>
    <w:rsid w:val="000D1C99"/>
    <w:rsid w:val="000D3B22"/>
    <w:rsid w:val="000D46FD"/>
    <w:rsid w:val="000D55D0"/>
    <w:rsid w:val="000D5AD3"/>
    <w:rsid w:val="000D6124"/>
    <w:rsid w:val="000E2F21"/>
    <w:rsid w:val="000E5DAB"/>
    <w:rsid w:val="000E79F5"/>
    <w:rsid w:val="000E7EDC"/>
    <w:rsid w:val="000F0D72"/>
    <w:rsid w:val="000F5EF9"/>
    <w:rsid w:val="000F73CF"/>
    <w:rsid w:val="00101115"/>
    <w:rsid w:val="0010307D"/>
    <w:rsid w:val="0010359C"/>
    <w:rsid w:val="001049FC"/>
    <w:rsid w:val="00104C73"/>
    <w:rsid w:val="001075C3"/>
    <w:rsid w:val="00107A18"/>
    <w:rsid w:val="00110BBB"/>
    <w:rsid w:val="001116FA"/>
    <w:rsid w:val="001119BB"/>
    <w:rsid w:val="00113914"/>
    <w:rsid w:val="00115EC8"/>
    <w:rsid w:val="001215FB"/>
    <w:rsid w:val="001265B6"/>
    <w:rsid w:val="00131C6A"/>
    <w:rsid w:val="001328AE"/>
    <w:rsid w:val="00134384"/>
    <w:rsid w:val="001354CB"/>
    <w:rsid w:val="001508E5"/>
    <w:rsid w:val="00150937"/>
    <w:rsid w:val="00150FD6"/>
    <w:rsid w:val="00152663"/>
    <w:rsid w:val="00154198"/>
    <w:rsid w:val="00156C04"/>
    <w:rsid w:val="00157F2F"/>
    <w:rsid w:val="00163130"/>
    <w:rsid w:val="001638D5"/>
    <w:rsid w:val="0016430F"/>
    <w:rsid w:val="00164AFF"/>
    <w:rsid w:val="001658CA"/>
    <w:rsid w:val="001659FE"/>
    <w:rsid w:val="0017322B"/>
    <w:rsid w:val="00175185"/>
    <w:rsid w:val="001778E9"/>
    <w:rsid w:val="00177D67"/>
    <w:rsid w:val="0018054C"/>
    <w:rsid w:val="001828FD"/>
    <w:rsid w:val="00183A86"/>
    <w:rsid w:val="00185374"/>
    <w:rsid w:val="0019043C"/>
    <w:rsid w:val="00190535"/>
    <w:rsid w:val="001907AD"/>
    <w:rsid w:val="00191C2C"/>
    <w:rsid w:val="0019522B"/>
    <w:rsid w:val="00196CCF"/>
    <w:rsid w:val="00197396"/>
    <w:rsid w:val="001A1C42"/>
    <w:rsid w:val="001A3CF5"/>
    <w:rsid w:val="001A4DCA"/>
    <w:rsid w:val="001A6AC0"/>
    <w:rsid w:val="001B06EB"/>
    <w:rsid w:val="001B23A1"/>
    <w:rsid w:val="001B2C42"/>
    <w:rsid w:val="001B36A6"/>
    <w:rsid w:val="001B7A6E"/>
    <w:rsid w:val="001C4AA8"/>
    <w:rsid w:val="001C51A8"/>
    <w:rsid w:val="001C552C"/>
    <w:rsid w:val="001C56CB"/>
    <w:rsid w:val="001C6ACD"/>
    <w:rsid w:val="001D15BD"/>
    <w:rsid w:val="001D2471"/>
    <w:rsid w:val="001D403E"/>
    <w:rsid w:val="001E50DF"/>
    <w:rsid w:val="001E5763"/>
    <w:rsid w:val="001E5B40"/>
    <w:rsid w:val="001F6320"/>
    <w:rsid w:val="001F73A5"/>
    <w:rsid w:val="0020208B"/>
    <w:rsid w:val="00206089"/>
    <w:rsid w:val="00206BC4"/>
    <w:rsid w:val="00212091"/>
    <w:rsid w:val="002137AA"/>
    <w:rsid w:val="00215D61"/>
    <w:rsid w:val="002326C2"/>
    <w:rsid w:val="00236137"/>
    <w:rsid w:val="00237081"/>
    <w:rsid w:val="00240869"/>
    <w:rsid w:val="0024189B"/>
    <w:rsid w:val="00242C9F"/>
    <w:rsid w:val="00251B62"/>
    <w:rsid w:val="00254369"/>
    <w:rsid w:val="00263F50"/>
    <w:rsid w:val="00275D32"/>
    <w:rsid w:val="00286EA3"/>
    <w:rsid w:val="00292E63"/>
    <w:rsid w:val="00295789"/>
    <w:rsid w:val="002966F1"/>
    <w:rsid w:val="002A008F"/>
    <w:rsid w:val="002B0FF7"/>
    <w:rsid w:val="002B1B7A"/>
    <w:rsid w:val="002B6FD5"/>
    <w:rsid w:val="002B7F2E"/>
    <w:rsid w:val="002C0DBC"/>
    <w:rsid w:val="002D0F80"/>
    <w:rsid w:val="002D2326"/>
    <w:rsid w:val="002D3FF6"/>
    <w:rsid w:val="002E01AF"/>
    <w:rsid w:val="002E0B7C"/>
    <w:rsid w:val="002E29A0"/>
    <w:rsid w:val="002E2BE8"/>
    <w:rsid w:val="002E412D"/>
    <w:rsid w:val="002E4C53"/>
    <w:rsid w:val="002F187E"/>
    <w:rsid w:val="002F3099"/>
    <w:rsid w:val="00304246"/>
    <w:rsid w:val="00307584"/>
    <w:rsid w:val="00310A86"/>
    <w:rsid w:val="00311D6B"/>
    <w:rsid w:val="00312929"/>
    <w:rsid w:val="00312EBA"/>
    <w:rsid w:val="00314257"/>
    <w:rsid w:val="0032030B"/>
    <w:rsid w:val="003251F3"/>
    <w:rsid w:val="00331F5F"/>
    <w:rsid w:val="00333E56"/>
    <w:rsid w:val="0033417E"/>
    <w:rsid w:val="003363C0"/>
    <w:rsid w:val="00340F15"/>
    <w:rsid w:val="00341D57"/>
    <w:rsid w:val="0034522A"/>
    <w:rsid w:val="003479BC"/>
    <w:rsid w:val="003502F3"/>
    <w:rsid w:val="00350B76"/>
    <w:rsid w:val="003527FB"/>
    <w:rsid w:val="00374941"/>
    <w:rsid w:val="00375C85"/>
    <w:rsid w:val="00377AB2"/>
    <w:rsid w:val="00380B22"/>
    <w:rsid w:val="00381995"/>
    <w:rsid w:val="00382A68"/>
    <w:rsid w:val="0038693B"/>
    <w:rsid w:val="00390147"/>
    <w:rsid w:val="00392887"/>
    <w:rsid w:val="00392B3F"/>
    <w:rsid w:val="003A29C9"/>
    <w:rsid w:val="003A3267"/>
    <w:rsid w:val="003A3D2E"/>
    <w:rsid w:val="003A49B5"/>
    <w:rsid w:val="003A4CC2"/>
    <w:rsid w:val="003A608B"/>
    <w:rsid w:val="003A6CFF"/>
    <w:rsid w:val="003B0649"/>
    <w:rsid w:val="003B16A0"/>
    <w:rsid w:val="003B2BC3"/>
    <w:rsid w:val="003B474F"/>
    <w:rsid w:val="003B4968"/>
    <w:rsid w:val="003B70FC"/>
    <w:rsid w:val="003B719A"/>
    <w:rsid w:val="003C09FD"/>
    <w:rsid w:val="003C6E40"/>
    <w:rsid w:val="003C73FC"/>
    <w:rsid w:val="003D2609"/>
    <w:rsid w:val="003D6B89"/>
    <w:rsid w:val="003E068D"/>
    <w:rsid w:val="003E0EC8"/>
    <w:rsid w:val="003E22EF"/>
    <w:rsid w:val="003E65A5"/>
    <w:rsid w:val="003F0CC0"/>
    <w:rsid w:val="003F288B"/>
    <w:rsid w:val="003F6688"/>
    <w:rsid w:val="003F7FE7"/>
    <w:rsid w:val="004019DB"/>
    <w:rsid w:val="0040300F"/>
    <w:rsid w:val="004045F7"/>
    <w:rsid w:val="00404EB1"/>
    <w:rsid w:val="00405B6A"/>
    <w:rsid w:val="0041327C"/>
    <w:rsid w:val="00413FCD"/>
    <w:rsid w:val="00414667"/>
    <w:rsid w:val="00415010"/>
    <w:rsid w:val="00415550"/>
    <w:rsid w:val="00417B9E"/>
    <w:rsid w:val="004225A1"/>
    <w:rsid w:val="00423CB0"/>
    <w:rsid w:val="00423CC4"/>
    <w:rsid w:val="00424FCA"/>
    <w:rsid w:val="0042516E"/>
    <w:rsid w:val="0043218B"/>
    <w:rsid w:val="004321C7"/>
    <w:rsid w:val="004376DE"/>
    <w:rsid w:val="00443BD1"/>
    <w:rsid w:val="00443DA9"/>
    <w:rsid w:val="00444DA3"/>
    <w:rsid w:val="004451F3"/>
    <w:rsid w:val="00446E07"/>
    <w:rsid w:val="00447029"/>
    <w:rsid w:val="00447E4A"/>
    <w:rsid w:val="00453553"/>
    <w:rsid w:val="00455E9E"/>
    <w:rsid w:val="00461B0F"/>
    <w:rsid w:val="0046381F"/>
    <w:rsid w:val="0046727D"/>
    <w:rsid w:val="004673E2"/>
    <w:rsid w:val="0047080B"/>
    <w:rsid w:val="0047244F"/>
    <w:rsid w:val="00472571"/>
    <w:rsid w:val="0047569A"/>
    <w:rsid w:val="004815CF"/>
    <w:rsid w:val="0048510F"/>
    <w:rsid w:val="00487704"/>
    <w:rsid w:val="0049211F"/>
    <w:rsid w:val="00495ED9"/>
    <w:rsid w:val="004971EF"/>
    <w:rsid w:val="00497D03"/>
    <w:rsid w:val="004A2E4C"/>
    <w:rsid w:val="004A4051"/>
    <w:rsid w:val="004A5D7C"/>
    <w:rsid w:val="004B17D8"/>
    <w:rsid w:val="004B3C7D"/>
    <w:rsid w:val="004B4464"/>
    <w:rsid w:val="004B5E13"/>
    <w:rsid w:val="004B6DAE"/>
    <w:rsid w:val="004C04B4"/>
    <w:rsid w:val="004C2816"/>
    <w:rsid w:val="004C4F29"/>
    <w:rsid w:val="004C64BF"/>
    <w:rsid w:val="004C6546"/>
    <w:rsid w:val="004C6EBC"/>
    <w:rsid w:val="004D00F6"/>
    <w:rsid w:val="004E320F"/>
    <w:rsid w:val="004E6A08"/>
    <w:rsid w:val="004F1EFF"/>
    <w:rsid w:val="004F28E8"/>
    <w:rsid w:val="005000B7"/>
    <w:rsid w:val="00516B69"/>
    <w:rsid w:val="0051769A"/>
    <w:rsid w:val="00517E92"/>
    <w:rsid w:val="00522A52"/>
    <w:rsid w:val="00522FCE"/>
    <w:rsid w:val="0052424B"/>
    <w:rsid w:val="00530E9E"/>
    <w:rsid w:val="00531FB3"/>
    <w:rsid w:val="00532E8F"/>
    <w:rsid w:val="00534B44"/>
    <w:rsid w:val="00534E1D"/>
    <w:rsid w:val="00534F45"/>
    <w:rsid w:val="0053729B"/>
    <w:rsid w:val="0054103F"/>
    <w:rsid w:val="0054601C"/>
    <w:rsid w:val="00546FC8"/>
    <w:rsid w:val="00551885"/>
    <w:rsid w:val="00551A9E"/>
    <w:rsid w:val="00553509"/>
    <w:rsid w:val="005557B3"/>
    <w:rsid w:val="00563C66"/>
    <w:rsid w:val="00563E32"/>
    <w:rsid w:val="00567B9F"/>
    <w:rsid w:val="00571F3F"/>
    <w:rsid w:val="00577534"/>
    <w:rsid w:val="005800DA"/>
    <w:rsid w:val="0058136F"/>
    <w:rsid w:val="00581BDF"/>
    <w:rsid w:val="00587880"/>
    <w:rsid w:val="00590851"/>
    <w:rsid w:val="00594130"/>
    <w:rsid w:val="00595471"/>
    <w:rsid w:val="005978B6"/>
    <w:rsid w:val="00597AD3"/>
    <w:rsid w:val="005A15DF"/>
    <w:rsid w:val="005A1CC5"/>
    <w:rsid w:val="005A34D1"/>
    <w:rsid w:val="005A4990"/>
    <w:rsid w:val="005A52EB"/>
    <w:rsid w:val="005B1B8A"/>
    <w:rsid w:val="005B3431"/>
    <w:rsid w:val="005B5145"/>
    <w:rsid w:val="005B58D1"/>
    <w:rsid w:val="005B6F2F"/>
    <w:rsid w:val="005C2CA8"/>
    <w:rsid w:val="005C7ECE"/>
    <w:rsid w:val="005D2453"/>
    <w:rsid w:val="005D395D"/>
    <w:rsid w:val="005D739B"/>
    <w:rsid w:val="005E1542"/>
    <w:rsid w:val="005E2246"/>
    <w:rsid w:val="005E2BA2"/>
    <w:rsid w:val="005F4404"/>
    <w:rsid w:val="005F45C6"/>
    <w:rsid w:val="005F64E7"/>
    <w:rsid w:val="005F6658"/>
    <w:rsid w:val="005F68BA"/>
    <w:rsid w:val="005F6C85"/>
    <w:rsid w:val="005F7B55"/>
    <w:rsid w:val="00600FAD"/>
    <w:rsid w:val="006030BB"/>
    <w:rsid w:val="006041CF"/>
    <w:rsid w:val="00607F8E"/>
    <w:rsid w:val="00610E26"/>
    <w:rsid w:val="00610F5E"/>
    <w:rsid w:val="00611D83"/>
    <w:rsid w:val="00614AB1"/>
    <w:rsid w:val="00624151"/>
    <w:rsid w:val="0063235F"/>
    <w:rsid w:val="00635137"/>
    <w:rsid w:val="00635E49"/>
    <w:rsid w:val="006373D6"/>
    <w:rsid w:val="00642305"/>
    <w:rsid w:val="00646F7B"/>
    <w:rsid w:val="006475EA"/>
    <w:rsid w:val="00647E9B"/>
    <w:rsid w:val="00652C5A"/>
    <w:rsid w:val="00652D1A"/>
    <w:rsid w:val="006546E7"/>
    <w:rsid w:val="00660F92"/>
    <w:rsid w:val="006661A1"/>
    <w:rsid w:val="0067174E"/>
    <w:rsid w:val="00673D42"/>
    <w:rsid w:val="0067571F"/>
    <w:rsid w:val="00676178"/>
    <w:rsid w:val="00681AA2"/>
    <w:rsid w:val="006828E5"/>
    <w:rsid w:val="0068622C"/>
    <w:rsid w:val="00686D46"/>
    <w:rsid w:val="0069042D"/>
    <w:rsid w:val="0069058F"/>
    <w:rsid w:val="00692449"/>
    <w:rsid w:val="006B2F52"/>
    <w:rsid w:val="006C4601"/>
    <w:rsid w:val="006C4A72"/>
    <w:rsid w:val="006C7A51"/>
    <w:rsid w:val="006D173C"/>
    <w:rsid w:val="006D67CD"/>
    <w:rsid w:val="006E1214"/>
    <w:rsid w:val="006E1FE8"/>
    <w:rsid w:val="006E59FA"/>
    <w:rsid w:val="006F5CEC"/>
    <w:rsid w:val="00702E38"/>
    <w:rsid w:val="00706CB3"/>
    <w:rsid w:val="00706E83"/>
    <w:rsid w:val="0071350A"/>
    <w:rsid w:val="00717AE1"/>
    <w:rsid w:val="007222E3"/>
    <w:rsid w:val="00730EFD"/>
    <w:rsid w:val="00732870"/>
    <w:rsid w:val="007340D2"/>
    <w:rsid w:val="00734214"/>
    <w:rsid w:val="00735EA1"/>
    <w:rsid w:val="00736ED7"/>
    <w:rsid w:val="00745728"/>
    <w:rsid w:val="0074619A"/>
    <w:rsid w:val="00747BD5"/>
    <w:rsid w:val="007513B6"/>
    <w:rsid w:val="0075352E"/>
    <w:rsid w:val="00753A64"/>
    <w:rsid w:val="00761209"/>
    <w:rsid w:val="007629DE"/>
    <w:rsid w:val="0076572B"/>
    <w:rsid w:val="007673D2"/>
    <w:rsid w:val="00767EEF"/>
    <w:rsid w:val="00776358"/>
    <w:rsid w:val="00781CDC"/>
    <w:rsid w:val="00782841"/>
    <w:rsid w:val="0078391F"/>
    <w:rsid w:val="0078426E"/>
    <w:rsid w:val="00786BBC"/>
    <w:rsid w:val="0079037B"/>
    <w:rsid w:val="00790E34"/>
    <w:rsid w:val="0079504D"/>
    <w:rsid w:val="007A09DA"/>
    <w:rsid w:val="007A5B6B"/>
    <w:rsid w:val="007A6A76"/>
    <w:rsid w:val="007A728A"/>
    <w:rsid w:val="007B1342"/>
    <w:rsid w:val="007B2AC0"/>
    <w:rsid w:val="007B7A07"/>
    <w:rsid w:val="007B7A90"/>
    <w:rsid w:val="007C0DAD"/>
    <w:rsid w:val="007C387A"/>
    <w:rsid w:val="007D02C8"/>
    <w:rsid w:val="007D231B"/>
    <w:rsid w:val="007D30A3"/>
    <w:rsid w:val="007D4272"/>
    <w:rsid w:val="007D5294"/>
    <w:rsid w:val="007D6987"/>
    <w:rsid w:val="007E0383"/>
    <w:rsid w:val="007E35CE"/>
    <w:rsid w:val="007E3A34"/>
    <w:rsid w:val="007E5401"/>
    <w:rsid w:val="007E61AB"/>
    <w:rsid w:val="007F1A53"/>
    <w:rsid w:val="007F1FB3"/>
    <w:rsid w:val="007F6CE7"/>
    <w:rsid w:val="008014CC"/>
    <w:rsid w:val="00804F59"/>
    <w:rsid w:val="00810883"/>
    <w:rsid w:val="00816CE9"/>
    <w:rsid w:val="0081766A"/>
    <w:rsid w:val="00826F81"/>
    <w:rsid w:val="0083074A"/>
    <w:rsid w:val="008342E7"/>
    <w:rsid w:val="0083568E"/>
    <w:rsid w:val="0084118A"/>
    <w:rsid w:val="0084384B"/>
    <w:rsid w:val="00844690"/>
    <w:rsid w:val="00844D28"/>
    <w:rsid w:val="008453FC"/>
    <w:rsid w:val="00847348"/>
    <w:rsid w:val="00850B49"/>
    <w:rsid w:val="00852051"/>
    <w:rsid w:val="00854DFD"/>
    <w:rsid w:val="00856474"/>
    <w:rsid w:val="008625AD"/>
    <w:rsid w:val="00863963"/>
    <w:rsid w:val="0087434B"/>
    <w:rsid w:val="00875425"/>
    <w:rsid w:val="00885658"/>
    <w:rsid w:val="00885D24"/>
    <w:rsid w:val="00887487"/>
    <w:rsid w:val="00891980"/>
    <w:rsid w:val="00891F5E"/>
    <w:rsid w:val="008952AE"/>
    <w:rsid w:val="00895B1D"/>
    <w:rsid w:val="008A146D"/>
    <w:rsid w:val="008A660B"/>
    <w:rsid w:val="008A6D55"/>
    <w:rsid w:val="008A7836"/>
    <w:rsid w:val="008B3A50"/>
    <w:rsid w:val="008B457C"/>
    <w:rsid w:val="008B6047"/>
    <w:rsid w:val="008B70C3"/>
    <w:rsid w:val="008C021F"/>
    <w:rsid w:val="008C072D"/>
    <w:rsid w:val="008C6D15"/>
    <w:rsid w:val="008D5823"/>
    <w:rsid w:val="008E14AC"/>
    <w:rsid w:val="008E4B98"/>
    <w:rsid w:val="008E621D"/>
    <w:rsid w:val="008F0D0A"/>
    <w:rsid w:val="008F18FA"/>
    <w:rsid w:val="008F23AB"/>
    <w:rsid w:val="008F508D"/>
    <w:rsid w:val="008F6146"/>
    <w:rsid w:val="008F63AD"/>
    <w:rsid w:val="008F718A"/>
    <w:rsid w:val="00903BA4"/>
    <w:rsid w:val="009040F2"/>
    <w:rsid w:val="00904F5C"/>
    <w:rsid w:val="00907961"/>
    <w:rsid w:val="00910E2F"/>
    <w:rsid w:val="00911C96"/>
    <w:rsid w:val="00913480"/>
    <w:rsid w:val="009139BB"/>
    <w:rsid w:val="00916B78"/>
    <w:rsid w:val="00924020"/>
    <w:rsid w:val="00930169"/>
    <w:rsid w:val="00931AF1"/>
    <w:rsid w:val="009376EA"/>
    <w:rsid w:val="0094000E"/>
    <w:rsid w:val="0094045A"/>
    <w:rsid w:val="00944450"/>
    <w:rsid w:val="0094482C"/>
    <w:rsid w:val="009500C7"/>
    <w:rsid w:val="0095067D"/>
    <w:rsid w:val="00952B3B"/>
    <w:rsid w:val="009535BE"/>
    <w:rsid w:val="009549AE"/>
    <w:rsid w:val="00955F48"/>
    <w:rsid w:val="00956039"/>
    <w:rsid w:val="00964A09"/>
    <w:rsid w:val="0096675E"/>
    <w:rsid w:val="0097396C"/>
    <w:rsid w:val="00981010"/>
    <w:rsid w:val="009831CE"/>
    <w:rsid w:val="00987D11"/>
    <w:rsid w:val="00990434"/>
    <w:rsid w:val="009907B3"/>
    <w:rsid w:val="0099221B"/>
    <w:rsid w:val="00992D75"/>
    <w:rsid w:val="009944E5"/>
    <w:rsid w:val="009965A3"/>
    <w:rsid w:val="009A1809"/>
    <w:rsid w:val="009A27FC"/>
    <w:rsid w:val="009C17B9"/>
    <w:rsid w:val="009C2FCA"/>
    <w:rsid w:val="009C4935"/>
    <w:rsid w:val="009C6067"/>
    <w:rsid w:val="009D0AAF"/>
    <w:rsid w:val="009D1559"/>
    <w:rsid w:val="009D3C28"/>
    <w:rsid w:val="009E07B6"/>
    <w:rsid w:val="009F50E7"/>
    <w:rsid w:val="00A0442E"/>
    <w:rsid w:val="00A105A0"/>
    <w:rsid w:val="00A11027"/>
    <w:rsid w:val="00A132EC"/>
    <w:rsid w:val="00A14553"/>
    <w:rsid w:val="00A16FEA"/>
    <w:rsid w:val="00A216FD"/>
    <w:rsid w:val="00A218CF"/>
    <w:rsid w:val="00A221E8"/>
    <w:rsid w:val="00A222B9"/>
    <w:rsid w:val="00A23B97"/>
    <w:rsid w:val="00A24F15"/>
    <w:rsid w:val="00A25D69"/>
    <w:rsid w:val="00A27252"/>
    <w:rsid w:val="00A33BE5"/>
    <w:rsid w:val="00A35664"/>
    <w:rsid w:val="00A36848"/>
    <w:rsid w:val="00A45482"/>
    <w:rsid w:val="00A459FF"/>
    <w:rsid w:val="00A5020F"/>
    <w:rsid w:val="00A5160C"/>
    <w:rsid w:val="00A55FA5"/>
    <w:rsid w:val="00A57B45"/>
    <w:rsid w:val="00A60EB8"/>
    <w:rsid w:val="00A63359"/>
    <w:rsid w:val="00A64E06"/>
    <w:rsid w:val="00A771CB"/>
    <w:rsid w:val="00A77888"/>
    <w:rsid w:val="00A818D6"/>
    <w:rsid w:val="00A87406"/>
    <w:rsid w:val="00A90ED2"/>
    <w:rsid w:val="00A90F85"/>
    <w:rsid w:val="00A965AF"/>
    <w:rsid w:val="00A96EBC"/>
    <w:rsid w:val="00AA0A54"/>
    <w:rsid w:val="00AA2F1D"/>
    <w:rsid w:val="00AA78C2"/>
    <w:rsid w:val="00AB1BE2"/>
    <w:rsid w:val="00AB271E"/>
    <w:rsid w:val="00AB2CF8"/>
    <w:rsid w:val="00AB4449"/>
    <w:rsid w:val="00AC3796"/>
    <w:rsid w:val="00AC4101"/>
    <w:rsid w:val="00AD0BFD"/>
    <w:rsid w:val="00AD2408"/>
    <w:rsid w:val="00AD323A"/>
    <w:rsid w:val="00AD412C"/>
    <w:rsid w:val="00AD4F38"/>
    <w:rsid w:val="00AE1047"/>
    <w:rsid w:val="00AE17FB"/>
    <w:rsid w:val="00AE4F14"/>
    <w:rsid w:val="00AE69C1"/>
    <w:rsid w:val="00AF189B"/>
    <w:rsid w:val="00AF21C0"/>
    <w:rsid w:val="00AF3745"/>
    <w:rsid w:val="00B01509"/>
    <w:rsid w:val="00B038C7"/>
    <w:rsid w:val="00B13CF5"/>
    <w:rsid w:val="00B152D3"/>
    <w:rsid w:val="00B15F1C"/>
    <w:rsid w:val="00B21E51"/>
    <w:rsid w:val="00B22FBD"/>
    <w:rsid w:val="00B278AF"/>
    <w:rsid w:val="00B27AFA"/>
    <w:rsid w:val="00B30F8B"/>
    <w:rsid w:val="00B32C22"/>
    <w:rsid w:val="00B34919"/>
    <w:rsid w:val="00B369BF"/>
    <w:rsid w:val="00B452F1"/>
    <w:rsid w:val="00B47B9B"/>
    <w:rsid w:val="00B50D37"/>
    <w:rsid w:val="00B57402"/>
    <w:rsid w:val="00B60065"/>
    <w:rsid w:val="00B619D3"/>
    <w:rsid w:val="00B62B84"/>
    <w:rsid w:val="00B678F2"/>
    <w:rsid w:val="00B70F24"/>
    <w:rsid w:val="00B845DB"/>
    <w:rsid w:val="00B85052"/>
    <w:rsid w:val="00B852DA"/>
    <w:rsid w:val="00B86A44"/>
    <w:rsid w:val="00B87FE8"/>
    <w:rsid w:val="00B907D0"/>
    <w:rsid w:val="00B90EE9"/>
    <w:rsid w:val="00B928ED"/>
    <w:rsid w:val="00B97D6D"/>
    <w:rsid w:val="00B97D8E"/>
    <w:rsid w:val="00BA0FDE"/>
    <w:rsid w:val="00BA46B0"/>
    <w:rsid w:val="00BA6713"/>
    <w:rsid w:val="00BC0AA3"/>
    <w:rsid w:val="00BC27A7"/>
    <w:rsid w:val="00BC3D9E"/>
    <w:rsid w:val="00BC49D1"/>
    <w:rsid w:val="00BD1947"/>
    <w:rsid w:val="00BD25B5"/>
    <w:rsid w:val="00BD3C1D"/>
    <w:rsid w:val="00BD3CBB"/>
    <w:rsid w:val="00BD3CEE"/>
    <w:rsid w:val="00BD65EE"/>
    <w:rsid w:val="00BE183A"/>
    <w:rsid w:val="00BE1B84"/>
    <w:rsid w:val="00BE257C"/>
    <w:rsid w:val="00BF1119"/>
    <w:rsid w:val="00BF195D"/>
    <w:rsid w:val="00BF1A9F"/>
    <w:rsid w:val="00BF5EF9"/>
    <w:rsid w:val="00C00459"/>
    <w:rsid w:val="00C05C28"/>
    <w:rsid w:val="00C0687D"/>
    <w:rsid w:val="00C100AD"/>
    <w:rsid w:val="00C17E09"/>
    <w:rsid w:val="00C20DAD"/>
    <w:rsid w:val="00C2601E"/>
    <w:rsid w:val="00C322C9"/>
    <w:rsid w:val="00C41EAD"/>
    <w:rsid w:val="00C44562"/>
    <w:rsid w:val="00C44A47"/>
    <w:rsid w:val="00C464A4"/>
    <w:rsid w:val="00C469E1"/>
    <w:rsid w:val="00C5284F"/>
    <w:rsid w:val="00C535FE"/>
    <w:rsid w:val="00C54E86"/>
    <w:rsid w:val="00C55140"/>
    <w:rsid w:val="00C6145F"/>
    <w:rsid w:val="00C65AD1"/>
    <w:rsid w:val="00C67DE1"/>
    <w:rsid w:val="00C70A62"/>
    <w:rsid w:val="00C762D4"/>
    <w:rsid w:val="00C77DBB"/>
    <w:rsid w:val="00C80336"/>
    <w:rsid w:val="00C80A4B"/>
    <w:rsid w:val="00C81647"/>
    <w:rsid w:val="00C8195A"/>
    <w:rsid w:val="00C82F7A"/>
    <w:rsid w:val="00C840E0"/>
    <w:rsid w:val="00C86247"/>
    <w:rsid w:val="00C941C8"/>
    <w:rsid w:val="00C94FBF"/>
    <w:rsid w:val="00C9516D"/>
    <w:rsid w:val="00C9526E"/>
    <w:rsid w:val="00C969F1"/>
    <w:rsid w:val="00CA1458"/>
    <w:rsid w:val="00CB0A28"/>
    <w:rsid w:val="00CB6ADE"/>
    <w:rsid w:val="00CC0852"/>
    <w:rsid w:val="00CC0AF6"/>
    <w:rsid w:val="00CC7E87"/>
    <w:rsid w:val="00CD1B27"/>
    <w:rsid w:val="00CD4882"/>
    <w:rsid w:val="00CD52F2"/>
    <w:rsid w:val="00CD7167"/>
    <w:rsid w:val="00CE4D94"/>
    <w:rsid w:val="00D0027E"/>
    <w:rsid w:val="00D00475"/>
    <w:rsid w:val="00D07F2E"/>
    <w:rsid w:val="00D131C2"/>
    <w:rsid w:val="00D147FD"/>
    <w:rsid w:val="00D151F7"/>
    <w:rsid w:val="00D2624B"/>
    <w:rsid w:val="00D2650A"/>
    <w:rsid w:val="00D27552"/>
    <w:rsid w:val="00D303E1"/>
    <w:rsid w:val="00D32BC7"/>
    <w:rsid w:val="00D33C73"/>
    <w:rsid w:val="00D34156"/>
    <w:rsid w:val="00D36DC5"/>
    <w:rsid w:val="00D4055A"/>
    <w:rsid w:val="00D4378E"/>
    <w:rsid w:val="00D521FE"/>
    <w:rsid w:val="00D52C0C"/>
    <w:rsid w:val="00D56692"/>
    <w:rsid w:val="00D5730B"/>
    <w:rsid w:val="00D604F9"/>
    <w:rsid w:val="00D6232A"/>
    <w:rsid w:val="00D66536"/>
    <w:rsid w:val="00D67F91"/>
    <w:rsid w:val="00D67FD2"/>
    <w:rsid w:val="00D738E3"/>
    <w:rsid w:val="00D73C6D"/>
    <w:rsid w:val="00D76413"/>
    <w:rsid w:val="00D76D4D"/>
    <w:rsid w:val="00D7700A"/>
    <w:rsid w:val="00D771D4"/>
    <w:rsid w:val="00D8031B"/>
    <w:rsid w:val="00D81102"/>
    <w:rsid w:val="00D82203"/>
    <w:rsid w:val="00D836D4"/>
    <w:rsid w:val="00D8498A"/>
    <w:rsid w:val="00D84A35"/>
    <w:rsid w:val="00D85189"/>
    <w:rsid w:val="00D85578"/>
    <w:rsid w:val="00D85E4A"/>
    <w:rsid w:val="00D9072C"/>
    <w:rsid w:val="00D91C94"/>
    <w:rsid w:val="00D93938"/>
    <w:rsid w:val="00DA1CD1"/>
    <w:rsid w:val="00DA3508"/>
    <w:rsid w:val="00DA36EC"/>
    <w:rsid w:val="00DA4258"/>
    <w:rsid w:val="00DA7B32"/>
    <w:rsid w:val="00DB3D08"/>
    <w:rsid w:val="00DD03ED"/>
    <w:rsid w:val="00DD5294"/>
    <w:rsid w:val="00DD52B4"/>
    <w:rsid w:val="00DD60B6"/>
    <w:rsid w:val="00DD64F8"/>
    <w:rsid w:val="00DD75DB"/>
    <w:rsid w:val="00DD78DE"/>
    <w:rsid w:val="00DD7AD3"/>
    <w:rsid w:val="00DE7AC6"/>
    <w:rsid w:val="00DF46AF"/>
    <w:rsid w:val="00DF513F"/>
    <w:rsid w:val="00DF6DFD"/>
    <w:rsid w:val="00DF724E"/>
    <w:rsid w:val="00DF7CC4"/>
    <w:rsid w:val="00E01754"/>
    <w:rsid w:val="00E03A48"/>
    <w:rsid w:val="00E04AB7"/>
    <w:rsid w:val="00E0735F"/>
    <w:rsid w:val="00E12721"/>
    <w:rsid w:val="00E22F7F"/>
    <w:rsid w:val="00E2445A"/>
    <w:rsid w:val="00E24BA4"/>
    <w:rsid w:val="00E3015C"/>
    <w:rsid w:val="00E30DB6"/>
    <w:rsid w:val="00E3150C"/>
    <w:rsid w:val="00E32E9B"/>
    <w:rsid w:val="00E335FB"/>
    <w:rsid w:val="00E34C63"/>
    <w:rsid w:val="00E35170"/>
    <w:rsid w:val="00E41CFC"/>
    <w:rsid w:val="00E42B86"/>
    <w:rsid w:val="00E43E1E"/>
    <w:rsid w:val="00E44D7B"/>
    <w:rsid w:val="00E45E51"/>
    <w:rsid w:val="00E53439"/>
    <w:rsid w:val="00E55034"/>
    <w:rsid w:val="00E554ED"/>
    <w:rsid w:val="00E56B74"/>
    <w:rsid w:val="00E60857"/>
    <w:rsid w:val="00E630FA"/>
    <w:rsid w:val="00E64344"/>
    <w:rsid w:val="00E64B29"/>
    <w:rsid w:val="00E6623F"/>
    <w:rsid w:val="00E75818"/>
    <w:rsid w:val="00E8142F"/>
    <w:rsid w:val="00E822A2"/>
    <w:rsid w:val="00E82854"/>
    <w:rsid w:val="00E863C1"/>
    <w:rsid w:val="00E908FB"/>
    <w:rsid w:val="00E9344E"/>
    <w:rsid w:val="00E93B5E"/>
    <w:rsid w:val="00EB1009"/>
    <w:rsid w:val="00EB18F6"/>
    <w:rsid w:val="00EB4A67"/>
    <w:rsid w:val="00EC4569"/>
    <w:rsid w:val="00EC4D4C"/>
    <w:rsid w:val="00EC574E"/>
    <w:rsid w:val="00EC67A7"/>
    <w:rsid w:val="00ED0988"/>
    <w:rsid w:val="00ED2416"/>
    <w:rsid w:val="00ED5112"/>
    <w:rsid w:val="00ED5E93"/>
    <w:rsid w:val="00ED7EB9"/>
    <w:rsid w:val="00EE0867"/>
    <w:rsid w:val="00EE3898"/>
    <w:rsid w:val="00EE5E59"/>
    <w:rsid w:val="00EE6CCC"/>
    <w:rsid w:val="00EE7723"/>
    <w:rsid w:val="00EF01E5"/>
    <w:rsid w:val="00EF5218"/>
    <w:rsid w:val="00EF6C81"/>
    <w:rsid w:val="00F01688"/>
    <w:rsid w:val="00F031FD"/>
    <w:rsid w:val="00F05DF2"/>
    <w:rsid w:val="00F068F2"/>
    <w:rsid w:val="00F078F3"/>
    <w:rsid w:val="00F1304D"/>
    <w:rsid w:val="00F15373"/>
    <w:rsid w:val="00F22D0F"/>
    <w:rsid w:val="00F22F06"/>
    <w:rsid w:val="00F2668A"/>
    <w:rsid w:val="00F26EA7"/>
    <w:rsid w:val="00F27CCD"/>
    <w:rsid w:val="00F326F0"/>
    <w:rsid w:val="00F40A61"/>
    <w:rsid w:val="00F4111F"/>
    <w:rsid w:val="00F471C3"/>
    <w:rsid w:val="00F548FD"/>
    <w:rsid w:val="00F56F8B"/>
    <w:rsid w:val="00F608F1"/>
    <w:rsid w:val="00F619FB"/>
    <w:rsid w:val="00F61FAE"/>
    <w:rsid w:val="00F6218C"/>
    <w:rsid w:val="00F62A09"/>
    <w:rsid w:val="00F717E5"/>
    <w:rsid w:val="00F72CE6"/>
    <w:rsid w:val="00F81051"/>
    <w:rsid w:val="00F83BD6"/>
    <w:rsid w:val="00F870A9"/>
    <w:rsid w:val="00F90C56"/>
    <w:rsid w:val="00F91749"/>
    <w:rsid w:val="00F96AE5"/>
    <w:rsid w:val="00FA0502"/>
    <w:rsid w:val="00FA4E7F"/>
    <w:rsid w:val="00FA7BDA"/>
    <w:rsid w:val="00FA7EE0"/>
    <w:rsid w:val="00FB29A9"/>
    <w:rsid w:val="00FB48B9"/>
    <w:rsid w:val="00FB7BBB"/>
    <w:rsid w:val="00FC0DCB"/>
    <w:rsid w:val="00FC25F9"/>
    <w:rsid w:val="00FC3312"/>
    <w:rsid w:val="00FD0615"/>
    <w:rsid w:val="00FD45F8"/>
    <w:rsid w:val="00FD4BCF"/>
    <w:rsid w:val="00FE120D"/>
    <w:rsid w:val="00FE2D77"/>
    <w:rsid w:val="00FE43E1"/>
    <w:rsid w:val="00FF02DF"/>
    <w:rsid w:val="00FF2D6B"/>
    <w:rsid w:val="00FF3320"/>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3"/>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semiHidden/>
    <w:unhideWhenUsed/>
    <w:rsid w:val="00891980"/>
    <w:rPr>
      <w:sz w:val="20"/>
      <w:szCs w:val="20"/>
    </w:rPr>
  </w:style>
  <w:style w:type="character" w:customStyle="1" w:styleId="afffd">
    <w:name w:val="Текст концевой сноски Знак"/>
    <w:basedOn w:val="a6"/>
    <w:link w:val="afffc"/>
    <w:uiPriority w:val="99"/>
    <w:semiHidden/>
    <w:rsid w:val="00891980"/>
    <w:rPr>
      <w:rFonts w:ascii="Times New Roman" w:eastAsia="Times New Roman" w:hAnsi="Times New Roman" w:cs="Times New Roman"/>
      <w:sz w:val="20"/>
      <w:szCs w:val="20"/>
      <w:lang w:eastAsia="ru-RU"/>
    </w:rPr>
  </w:style>
  <w:style w:type="character" w:customStyle="1" w:styleId="af9">
    <w:name w:val="Абзац списка Знак"/>
    <w:link w:val="af8"/>
    <w:uiPriority w:val="34"/>
    <w:rsid w:val="004971EF"/>
    <w:rPr>
      <w:rFonts w:ascii="Times New Roman" w:eastAsia="Times New Roman" w:hAnsi="Times New Roman" w:cs="Times New Roman"/>
      <w:sz w:val="24"/>
      <w:szCs w:val="24"/>
      <w:lang w:eastAsia="ru-RU"/>
    </w:rPr>
  </w:style>
  <w:style w:type="character" w:customStyle="1" w:styleId="afffe">
    <w:name w:val="Основной текст_"/>
    <w:link w:val="53"/>
    <w:rsid w:val="005C2CA8"/>
    <w:rPr>
      <w:rFonts w:ascii="Times New Roman" w:eastAsia="Times New Roman" w:hAnsi="Times New Roman" w:cs="Times New Roman"/>
      <w:sz w:val="23"/>
      <w:szCs w:val="23"/>
      <w:shd w:val="clear" w:color="auto" w:fill="FFFFFF"/>
    </w:rPr>
  </w:style>
  <w:style w:type="character" w:customStyle="1" w:styleId="2b">
    <w:name w:val="Основной текст (2) + Не полужирный"/>
    <w:rsid w:val="005C2CA8"/>
    <w:rPr>
      <w:rFonts w:ascii="Times New Roman" w:eastAsia="Times New Roman" w:hAnsi="Times New Roman" w:cs="Times New Roman"/>
      <w:b/>
      <w:bCs/>
      <w:sz w:val="23"/>
      <w:szCs w:val="23"/>
      <w:shd w:val="clear" w:color="auto" w:fill="FFFFFF"/>
    </w:rPr>
  </w:style>
  <w:style w:type="paragraph" w:customStyle="1" w:styleId="53">
    <w:name w:val="Основной текст5"/>
    <w:basedOn w:val="a5"/>
    <w:link w:val="afffe"/>
    <w:rsid w:val="005C2CA8"/>
    <w:pPr>
      <w:widowControl/>
      <w:shd w:val="clear" w:color="auto" w:fill="FFFFFF"/>
      <w:autoSpaceDE/>
      <w:autoSpaceDN/>
      <w:adjustRightInd/>
      <w:spacing w:before="180" w:line="274" w:lineRule="exact"/>
      <w:ind w:hanging="440"/>
      <w:jc w:val="both"/>
    </w:pPr>
    <w:rPr>
      <w:sz w:val="23"/>
      <w:szCs w:val="23"/>
      <w:lang w:eastAsia="en-US"/>
    </w:rPr>
  </w:style>
  <w:style w:type="character" w:customStyle="1" w:styleId="1a">
    <w:name w:val="Основной текст1"/>
    <w:rsid w:val="005C2CA8"/>
    <w:rPr>
      <w:rFonts w:ascii="Times New Roman" w:eastAsia="Times New Roman" w:hAnsi="Times New Roman" w:cs="Times New Roman"/>
      <w:sz w:val="23"/>
      <w:szCs w:val="23"/>
      <w:u w:val="single"/>
      <w:shd w:val="clear" w:color="auto" w:fill="FFFFFF"/>
    </w:rPr>
  </w:style>
  <w:style w:type="character" w:customStyle="1" w:styleId="2c">
    <w:name w:val="Основной текст2"/>
    <w:rsid w:val="005C2CA8"/>
    <w:rPr>
      <w:rFonts w:ascii="Times New Roman" w:eastAsia="Times New Roman" w:hAnsi="Times New Roman" w:cs="Times New Roman"/>
      <w:sz w:val="23"/>
      <w:szCs w:val="23"/>
      <w:u w:val="single"/>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3"/>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semiHidden/>
    <w:unhideWhenUsed/>
    <w:rsid w:val="00891980"/>
    <w:rPr>
      <w:sz w:val="20"/>
      <w:szCs w:val="20"/>
    </w:rPr>
  </w:style>
  <w:style w:type="character" w:customStyle="1" w:styleId="afffd">
    <w:name w:val="Текст концевой сноски Знак"/>
    <w:basedOn w:val="a6"/>
    <w:link w:val="afffc"/>
    <w:uiPriority w:val="99"/>
    <w:semiHidden/>
    <w:rsid w:val="00891980"/>
    <w:rPr>
      <w:rFonts w:ascii="Times New Roman" w:eastAsia="Times New Roman" w:hAnsi="Times New Roman" w:cs="Times New Roman"/>
      <w:sz w:val="20"/>
      <w:szCs w:val="20"/>
      <w:lang w:eastAsia="ru-RU"/>
    </w:rPr>
  </w:style>
  <w:style w:type="character" w:customStyle="1" w:styleId="af9">
    <w:name w:val="Абзац списка Знак"/>
    <w:link w:val="af8"/>
    <w:uiPriority w:val="34"/>
    <w:rsid w:val="004971EF"/>
    <w:rPr>
      <w:rFonts w:ascii="Times New Roman" w:eastAsia="Times New Roman" w:hAnsi="Times New Roman" w:cs="Times New Roman"/>
      <w:sz w:val="24"/>
      <w:szCs w:val="24"/>
      <w:lang w:eastAsia="ru-RU"/>
    </w:rPr>
  </w:style>
  <w:style w:type="character" w:customStyle="1" w:styleId="afffe">
    <w:name w:val="Основной текст_"/>
    <w:link w:val="53"/>
    <w:rsid w:val="005C2CA8"/>
    <w:rPr>
      <w:rFonts w:ascii="Times New Roman" w:eastAsia="Times New Roman" w:hAnsi="Times New Roman" w:cs="Times New Roman"/>
      <w:sz w:val="23"/>
      <w:szCs w:val="23"/>
      <w:shd w:val="clear" w:color="auto" w:fill="FFFFFF"/>
    </w:rPr>
  </w:style>
  <w:style w:type="character" w:customStyle="1" w:styleId="2b">
    <w:name w:val="Основной текст (2) + Не полужирный"/>
    <w:rsid w:val="005C2CA8"/>
    <w:rPr>
      <w:rFonts w:ascii="Times New Roman" w:eastAsia="Times New Roman" w:hAnsi="Times New Roman" w:cs="Times New Roman"/>
      <w:b/>
      <w:bCs/>
      <w:sz w:val="23"/>
      <w:szCs w:val="23"/>
      <w:shd w:val="clear" w:color="auto" w:fill="FFFFFF"/>
    </w:rPr>
  </w:style>
  <w:style w:type="paragraph" w:customStyle="1" w:styleId="53">
    <w:name w:val="Основной текст5"/>
    <w:basedOn w:val="a5"/>
    <w:link w:val="afffe"/>
    <w:rsid w:val="005C2CA8"/>
    <w:pPr>
      <w:widowControl/>
      <w:shd w:val="clear" w:color="auto" w:fill="FFFFFF"/>
      <w:autoSpaceDE/>
      <w:autoSpaceDN/>
      <w:adjustRightInd/>
      <w:spacing w:before="180" w:line="274" w:lineRule="exact"/>
      <w:ind w:hanging="440"/>
      <w:jc w:val="both"/>
    </w:pPr>
    <w:rPr>
      <w:sz w:val="23"/>
      <w:szCs w:val="23"/>
      <w:lang w:eastAsia="en-US"/>
    </w:rPr>
  </w:style>
  <w:style w:type="character" w:customStyle="1" w:styleId="1a">
    <w:name w:val="Основной текст1"/>
    <w:rsid w:val="005C2CA8"/>
    <w:rPr>
      <w:rFonts w:ascii="Times New Roman" w:eastAsia="Times New Roman" w:hAnsi="Times New Roman" w:cs="Times New Roman"/>
      <w:sz w:val="23"/>
      <w:szCs w:val="23"/>
      <w:u w:val="single"/>
      <w:shd w:val="clear" w:color="auto" w:fill="FFFFFF"/>
    </w:rPr>
  </w:style>
  <w:style w:type="character" w:customStyle="1" w:styleId="2c">
    <w:name w:val="Основной текст2"/>
    <w:rsid w:val="005C2CA8"/>
    <w:rPr>
      <w:rFonts w:ascii="Times New Roman" w:eastAsia="Times New Roman" w:hAnsi="Times New Roman" w:cs="Times New Roman"/>
      <w:sz w:val="23"/>
      <w:szCs w:val="23"/>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10.xml"/><Relationship Id="rId10" Type="http://schemas.openxmlformats.org/officeDocument/2006/relationships/footer" Target="footer1.xml"/><Relationship Id="rId19"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rmsp.nalog.ru/search.html" TargetMode="External"/><Relationship Id="rId22"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hyperlink" Target="mailto:office@pes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F31BF-943A-4A6C-B15B-6DE4CE9DA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88</Pages>
  <Words>25142</Words>
  <Characters>143310</Characters>
  <Application>Microsoft Office Word</Application>
  <DocSecurity>0</DocSecurity>
  <Lines>1194</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168116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Черникова Наталья Владиславовна</cp:lastModifiedBy>
  <cp:revision>82</cp:revision>
  <cp:lastPrinted>2013-05-14T07:19:00Z</cp:lastPrinted>
  <dcterms:created xsi:type="dcterms:W3CDTF">2015-12-16T10:02:00Z</dcterms:created>
  <dcterms:modified xsi:type="dcterms:W3CDTF">2017-02-17T07:43:00Z</dcterms:modified>
</cp:coreProperties>
</file>